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AA1" w:rsidRDefault="00920AA1" w:rsidP="00920AA1">
      <w:pPr>
        <w:widowControl w:val="0"/>
        <w:suppressAutoHyphens/>
        <w:spacing w:after="0" w:line="240" w:lineRule="auto"/>
        <w:jc w:val="both"/>
        <w:rPr>
          <w:rFonts w:ascii="Times New Roman" w:eastAsia="SimSun" w:hAnsi="Times New Roman" w:cs="Arial"/>
          <w:b/>
          <w:bCs/>
          <w:kern w:val="1"/>
          <w:sz w:val="24"/>
          <w:szCs w:val="24"/>
          <w:lang w:eastAsia="hi-IN" w:bidi="hi-IN"/>
        </w:rPr>
      </w:pPr>
    </w:p>
    <w:p w:rsidR="00920AA1" w:rsidRDefault="00920AA1" w:rsidP="00920AA1">
      <w:pPr>
        <w:widowControl w:val="0"/>
        <w:suppressAutoHyphens/>
        <w:spacing w:after="0" w:line="240" w:lineRule="auto"/>
        <w:jc w:val="both"/>
        <w:rPr>
          <w:rFonts w:ascii="Times New Roman" w:eastAsia="SimSun" w:hAnsi="Times New Roman" w:cs="Arial"/>
          <w:b/>
          <w:bCs/>
          <w:kern w:val="1"/>
          <w:sz w:val="24"/>
          <w:szCs w:val="24"/>
          <w:lang w:eastAsia="hi-IN" w:bidi="hi-IN"/>
        </w:rPr>
      </w:pPr>
    </w:p>
    <w:p w:rsidR="00920AA1" w:rsidRPr="00F553FC" w:rsidRDefault="00920AA1" w:rsidP="00F553FC">
      <w:pPr>
        <w:widowControl w:val="0"/>
        <w:suppressAutoHyphens/>
        <w:spacing w:after="0" w:line="240" w:lineRule="auto"/>
        <w:jc w:val="center"/>
        <w:rPr>
          <w:rFonts w:ascii="Times New Roman" w:eastAsia="SimSun" w:hAnsi="Times New Roman" w:cs="Arial"/>
          <w:b/>
          <w:bCs/>
          <w:kern w:val="1"/>
          <w:sz w:val="32"/>
          <w:szCs w:val="32"/>
          <w:lang w:eastAsia="hi-IN" w:bidi="hi-IN"/>
        </w:rPr>
      </w:pPr>
      <w:r w:rsidRPr="00F553FC">
        <w:rPr>
          <w:rFonts w:ascii="Times New Roman" w:eastAsia="SimSun" w:hAnsi="Times New Roman" w:cs="Arial"/>
          <w:b/>
          <w:bCs/>
          <w:kern w:val="1"/>
          <w:sz w:val="32"/>
          <w:szCs w:val="32"/>
          <w:lang w:eastAsia="hi-IN" w:bidi="hi-IN"/>
        </w:rPr>
        <w:t>7. DELAVNICA – NASVETI O VRTU IN UČINKOVITEM VRTNARJENJU</w:t>
      </w:r>
    </w:p>
    <w:p w:rsidR="00920AA1" w:rsidRPr="00F553FC" w:rsidRDefault="00920AA1" w:rsidP="00920AA1">
      <w:pPr>
        <w:widowControl w:val="0"/>
        <w:suppressAutoHyphens/>
        <w:spacing w:after="0" w:line="240" w:lineRule="auto"/>
        <w:jc w:val="both"/>
        <w:rPr>
          <w:rFonts w:ascii="Times New Roman" w:eastAsia="SimSun" w:hAnsi="Times New Roman" w:cs="Arial"/>
          <w:b/>
          <w:bCs/>
          <w:kern w:val="1"/>
          <w:sz w:val="32"/>
          <w:szCs w:val="32"/>
          <w:lang w:eastAsia="hi-IN" w:bidi="hi-IN"/>
        </w:rPr>
      </w:pPr>
      <w:r w:rsidRPr="00F553FC">
        <w:rPr>
          <w:rFonts w:ascii="Times New Roman" w:eastAsia="SimSun" w:hAnsi="Times New Roman" w:cs="Arial"/>
          <w:b/>
          <w:bCs/>
          <w:kern w:val="1"/>
          <w:sz w:val="32"/>
          <w:szCs w:val="32"/>
          <w:lang w:eastAsia="hi-IN" w:bidi="hi-IN"/>
        </w:rPr>
        <w:t xml:space="preserve">                                </w:t>
      </w:r>
    </w:p>
    <w:p w:rsidR="00920AA1" w:rsidRPr="00F553FC" w:rsidRDefault="00920AA1" w:rsidP="00F553FC">
      <w:pPr>
        <w:widowControl w:val="0"/>
        <w:suppressAutoHyphens/>
        <w:spacing w:after="0" w:line="240" w:lineRule="auto"/>
        <w:jc w:val="center"/>
        <w:rPr>
          <w:rFonts w:ascii="Times New Roman" w:eastAsia="SimSun" w:hAnsi="Times New Roman" w:cs="Arial"/>
          <w:b/>
          <w:bCs/>
          <w:kern w:val="1"/>
          <w:sz w:val="32"/>
          <w:szCs w:val="32"/>
          <w:lang w:eastAsia="hi-IN" w:bidi="hi-IN"/>
        </w:rPr>
      </w:pPr>
      <w:r w:rsidRPr="00F553FC">
        <w:rPr>
          <w:rFonts w:ascii="Times New Roman" w:eastAsia="SimSun" w:hAnsi="Times New Roman" w:cs="Arial"/>
          <w:b/>
          <w:bCs/>
          <w:kern w:val="1"/>
          <w:sz w:val="32"/>
          <w:szCs w:val="32"/>
          <w:lang w:eastAsia="hi-IN" w:bidi="hi-IN"/>
        </w:rPr>
        <w:t>SADEŽI Z GRMOVNIC OKOLI NAŠIH DOMOV</w:t>
      </w:r>
    </w:p>
    <w:p w:rsidR="00920AA1" w:rsidRPr="00F553FC" w:rsidRDefault="00920AA1" w:rsidP="00920AA1">
      <w:pPr>
        <w:widowControl w:val="0"/>
        <w:suppressAutoHyphens/>
        <w:spacing w:after="0" w:line="240" w:lineRule="auto"/>
        <w:jc w:val="both"/>
        <w:rPr>
          <w:rFonts w:ascii="Times New Roman" w:eastAsia="SimSun" w:hAnsi="Times New Roman" w:cs="Arial"/>
          <w:b/>
          <w:bCs/>
          <w:kern w:val="1"/>
          <w:sz w:val="32"/>
          <w:szCs w:val="32"/>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Celo poletje in pozno v jesen se lahko sladkamo s sadeži z grmovnic okoli naših</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domov ali z vrtne gredice (jagode).</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Že majhne otroke navajamo, naj si namesto s kupljenimi sladicami</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potešijo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lakoto raje z jagodo ali malino in še čim z domačega vrta.</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Sadje ni le bolj zdravo od hitrega prigrizka iz prodajalne, temveč povečuje</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čilost, ugodno vpliva na zdravje in počutje in je prvovrsten vir energije.</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Pri tem mislimo na: aronijo, jagode, črni, rdeči, beli ribez, kosmulje (mauhlči), josto,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maline,  robide, vrtne in sibirske borovnice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Ne le, da imamo domače sveže sadje na dosegu rok, je domače polnega okusa in neprimerljivo s še tako lepimi kupljenimi sadeži. Višek pridelka spravimo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za zimo v obliki marmelade, sokov, sirupov ali zamrznemo in si popestrimo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jedilnike pozimi.</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Sveže obrani sadeži pa pomenijo tudi obilje vitaminov in drugih snovi, ki utrjujejo naše zdravje in ugodno vplivajo na naše razpoloženje. </w:t>
      </w:r>
    </w:p>
    <w:p w:rsid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Nekaj predlogov za nakup in vzgojo.</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r w:rsidRPr="00920AA1">
        <w:rPr>
          <w:rFonts w:ascii="Times New Roman" w:eastAsia="SimSun" w:hAnsi="Times New Roman" w:cs="Arial"/>
          <w:b/>
          <w:bCs/>
          <w:kern w:val="1"/>
          <w:sz w:val="28"/>
          <w:szCs w:val="28"/>
          <w:lang w:eastAsia="hi-IN" w:bidi="hi-IN"/>
        </w:rPr>
        <w:t>ARONIJA, ČUDEŽNA ZDRAVILKA</w:t>
      </w:r>
    </w:p>
    <w:p w:rsidR="00920AA1" w:rsidRPr="00920AA1"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Je nezahteven bujno rastoč grm, ki zraste od 1 do 3 m v višino, lahko pa ga obrezujemo v manjše drevo. Uspeva v vsakršni zemlji, le sončno lego ji privoščimo. Zelo dobro prenaša tudi sušo, odporna je na nizke temperature. Ob pojavu močne suše pa ji dodamo organsko zastirko. Aronijo sadimo jeseni ali spomladi v večjo posodo ali na prosto, kjer naj bo razdalja med rastlinami v vrsti 1,5 m in 2,5 m med vrstami. Sadimo jo tako globoko, kot je sajena v loncu.</w:t>
      </w:r>
    </w:p>
    <w:p w:rsid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Aronija vsebuje </w:t>
      </w:r>
      <w:r w:rsidRPr="00920AA1">
        <w:rPr>
          <w:rFonts w:ascii="Times New Roman" w:eastAsia="SimSun" w:hAnsi="Times New Roman" w:cs="Arial"/>
          <w:b/>
          <w:kern w:val="1"/>
          <w:sz w:val="28"/>
          <w:szCs w:val="28"/>
          <w:lang w:eastAsia="hi-IN" w:bidi="hi-IN"/>
        </w:rPr>
        <w:t>največ antioksidantov med vsemi vrstami jagodičja</w:t>
      </w:r>
      <w:r w:rsidRPr="00920AA1">
        <w:rPr>
          <w:rFonts w:ascii="Times New Roman" w:eastAsia="SimSun" w:hAnsi="Times New Roman" w:cs="Arial"/>
          <w:kern w:val="1"/>
          <w:sz w:val="28"/>
          <w:szCs w:val="28"/>
          <w:lang w:eastAsia="hi-IN" w:bidi="hi-IN"/>
        </w:rPr>
        <w:t xml:space="preserve"> in ostalimi vrstami sadja. V plodovih je veliko vitamina A, C, E, nekaj celo vitamina P, poleg tega je prava zakladnica mikroelementov. Zdravilni plodovi imajo rahlo trpek okus, za zdravje pa je plodove vredno uživati.   </w:t>
      </w:r>
    </w:p>
    <w:p w:rsidR="00A819CC" w:rsidRPr="00920AA1" w:rsidRDefault="00A819CC"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A819CC"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ZDRAVILNOST</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Zaradi obilja antioksidantov uničuje in preprečuje nastanek rakavih celic, ugodno vpliva na ožilje, utrjuje imunski sistem in s tem preprečuje prehladna obolenja, čisti jetra (za uživalce tablet), poživlja spomin in koncentracijo, ščiti srce in ožilje, celi rane po operaciji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Plodove uživamo sveže (po 30 jagod dnevno ali 0,5 dl soka po zajtrku), zamrznjene, viške </w:t>
      </w:r>
      <w:r w:rsidRPr="00920AA1">
        <w:rPr>
          <w:rFonts w:ascii="Times New Roman" w:eastAsia="SimSun" w:hAnsi="Times New Roman" w:cs="Arial"/>
          <w:kern w:val="1"/>
          <w:sz w:val="28"/>
          <w:szCs w:val="28"/>
          <w:lang w:eastAsia="hi-IN" w:bidi="hi-IN"/>
        </w:rPr>
        <w:lastRenderedPageBreak/>
        <w:t xml:space="preserve">predelujemo v sokove, marmelade, jih sušimo za čaje ...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noProof/>
          <w:kern w:val="1"/>
          <w:sz w:val="24"/>
          <w:szCs w:val="24"/>
          <w:lang w:val="en-US"/>
        </w:rPr>
        <w:drawing>
          <wp:anchor distT="0" distB="0" distL="0" distR="0" simplePos="0" relativeHeight="251659264" behindDoc="0" locked="0" layoutInCell="1" allowOverlap="1">
            <wp:simplePos x="0" y="0"/>
            <wp:positionH relativeFrom="column">
              <wp:posOffset>259715</wp:posOffset>
            </wp:positionH>
            <wp:positionV relativeFrom="paragraph">
              <wp:posOffset>168910</wp:posOffset>
            </wp:positionV>
            <wp:extent cx="5600065" cy="3142615"/>
            <wp:effectExtent l="0" t="0" r="0" b="0"/>
            <wp:wrapTopAndBottom/>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065" cy="3142615"/>
                    </a:xfrm>
                    <a:prstGeom prst="rect">
                      <a:avLst/>
                    </a:prstGeom>
                    <a:solidFill>
                      <a:srgbClr val="FFFFFF"/>
                    </a:solidFill>
                    <a:ln>
                      <a:noFill/>
                    </a:ln>
                  </pic:spPr>
                </pic:pic>
              </a:graphicData>
            </a:graphic>
          </wp:anchor>
        </w:drawing>
      </w:r>
      <w:r w:rsidRPr="00920AA1">
        <w:rPr>
          <w:rFonts w:ascii="Times New Roman" w:eastAsia="SimSun" w:hAnsi="Times New Roman" w:cs="Arial"/>
          <w:kern w:val="1"/>
          <w:sz w:val="28"/>
          <w:szCs w:val="28"/>
          <w:lang w:eastAsia="hi-IN" w:bidi="hi-IN"/>
        </w:rPr>
        <w:t xml:space="preserve">                                              Foto: Manager.ba.</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r w:rsidRPr="00920AA1">
        <w:rPr>
          <w:rFonts w:ascii="Times New Roman" w:eastAsia="SimSun" w:hAnsi="Times New Roman" w:cs="Arial"/>
          <w:b/>
          <w:bCs/>
          <w:kern w:val="1"/>
          <w:sz w:val="28"/>
          <w:szCs w:val="28"/>
          <w:lang w:eastAsia="hi-IN" w:bidi="hi-IN"/>
        </w:rPr>
        <w:t>JAGODE</w:t>
      </w:r>
    </w:p>
    <w:p w:rsidR="00920AA1" w:rsidRPr="00920AA1"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Zaradi izjemnega okusa so jagode za marsikoga, ne le za otroke, sadež številka ena. Okusa doma vzgojenih jagod ni mogoče primerjati z okusom jagod, ki</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jih prodajajo v veletrgovinah. Jagode z vrtička morda niso tako velike, zato pa vas bodo presenetile in razveselile s svojo barvo in s polnim okusom in</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vonjem.</w:t>
      </w:r>
    </w:p>
    <w:p w:rsid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Gnojiti jih je mogoče na najrazličnejših dobro obdelanih tleh, celo na rahlo peščenih tleh. Pred posaditvijo jagodnih sadik je treba tla globoko prekopati in jih</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obogatiti z veliko količino hlevskega gnoja. Julija do septembra izkopljite plitve jamice, ki morajo biti dovolj široke, da boste v njih razprostrli korenine sadik, razmik med vrstami naj bo 60 cm, med rastlinami v vrsti pa 45 cm.</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 xml:space="preserve">Sadike vtaknite v jamice, jim  previdno razporedite korenine in jih </w:t>
      </w:r>
      <w:r w:rsidRPr="009D51CC">
        <w:rPr>
          <w:rFonts w:ascii="Times New Roman" w:eastAsia="SimSun" w:hAnsi="Times New Roman" w:cs="Arial"/>
          <w:kern w:val="1"/>
          <w:sz w:val="28"/>
          <w:szCs w:val="28"/>
          <w:lang w:eastAsia="hi-IN" w:bidi="hi-IN"/>
        </w:rPr>
        <w:t>zalijte  z zelo razmočeno prstjo.</w:t>
      </w:r>
      <w:r w:rsidRPr="00920AA1">
        <w:rPr>
          <w:rFonts w:ascii="Times New Roman" w:eastAsia="SimSun" w:hAnsi="Times New Roman" w:cs="Arial"/>
          <w:kern w:val="1"/>
          <w:sz w:val="28"/>
          <w:szCs w:val="28"/>
          <w:lang w:eastAsia="hi-IN" w:bidi="hi-IN"/>
        </w:rPr>
        <w:t xml:space="preserve"> Jamice zasujte s prhko prstjo, nato vsako sadiko nekoliko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zrahljajte in dvignite ter potlačite prst okoli nje.</w:t>
      </w:r>
    </w:p>
    <w:p w:rsid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Ko se začnejo razvijati plodovi, nasujte okrog rastlin zastirko iz čiste, tesno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stisnjene slame. Rešili se boste plevela, dozorevajoči plodovi pa bodo čisti.</w:t>
      </w:r>
    </w:p>
    <w:p w:rsidR="00F553FC" w:rsidRPr="00920AA1" w:rsidRDefault="00F553FC"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A819CC"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ZDRAVILNOST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Jagode razstrupljajo črevesje, lajšajo prebavne motnje, krepijo imunski sistem in pospešujejo presnovo, pospešujejo nastajanje krvi in rast celic, znižujejo količino vode v tkivih in krvni </w:t>
      </w:r>
      <w:r w:rsidRPr="00920AA1">
        <w:rPr>
          <w:rFonts w:ascii="Times New Roman" w:eastAsia="SimSun" w:hAnsi="Times New Roman" w:cs="Arial"/>
          <w:kern w:val="1"/>
          <w:sz w:val="28"/>
          <w:szCs w:val="28"/>
          <w:lang w:eastAsia="hi-IN" w:bidi="hi-IN"/>
        </w:rPr>
        <w:lastRenderedPageBreak/>
        <w:t>tlak, krepijo kosti, lase in kožo, povečujejo spolno poželenje.</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noProof/>
          <w:kern w:val="1"/>
          <w:sz w:val="24"/>
          <w:szCs w:val="24"/>
          <w:lang w:val="en-US"/>
        </w:rPr>
        <w:drawing>
          <wp:anchor distT="0" distB="0" distL="0" distR="0" simplePos="0" relativeHeight="251660288" behindDoc="0" locked="0" layoutInCell="1" allowOverlap="1">
            <wp:simplePos x="0" y="0"/>
            <wp:positionH relativeFrom="column">
              <wp:posOffset>556260</wp:posOffset>
            </wp:positionH>
            <wp:positionV relativeFrom="paragraph">
              <wp:posOffset>158115</wp:posOffset>
            </wp:positionV>
            <wp:extent cx="5005070" cy="4657725"/>
            <wp:effectExtent l="0" t="0" r="0" b="0"/>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5070" cy="4657725"/>
                    </a:xfrm>
                    <a:prstGeom prst="rect">
                      <a:avLst/>
                    </a:prstGeom>
                    <a:solidFill>
                      <a:srgbClr val="FFFFFF"/>
                    </a:solidFill>
                    <a:ln>
                      <a:noFill/>
                    </a:ln>
                  </pic:spPr>
                </pic:pic>
              </a:graphicData>
            </a:graphic>
          </wp:anchor>
        </w:drawing>
      </w:r>
      <w:r w:rsidRPr="00920AA1">
        <w:rPr>
          <w:rFonts w:ascii="Times New Roman" w:eastAsia="SimSun" w:hAnsi="Times New Roman" w:cs="Arial"/>
          <w:kern w:val="1"/>
          <w:sz w:val="28"/>
          <w:szCs w:val="28"/>
          <w:lang w:eastAsia="hi-IN" w:bidi="hi-IN"/>
        </w:rPr>
        <w:t xml:space="preserve">                                                    Foto: Zele</w:t>
      </w:r>
      <w:r w:rsidR="00F553FC">
        <w:rPr>
          <w:rFonts w:ascii="Times New Roman" w:eastAsia="SimSun" w:hAnsi="Times New Roman" w:cs="Arial"/>
          <w:kern w:val="1"/>
          <w:sz w:val="28"/>
          <w:szCs w:val="28"/>
          <w:lang w:eastAsia="hi-IN" w:bidi="hi-IN"/>
        </w:rPr>
        <w:t>ni</w:t>
      </w:r>
      <w:r w:rsidRPr="00920AA1">
        <w:rPr>
          <w:rFonts w:ascii="Times New Roman" w:eastAsia="SimSun" w:hAnsi="Times New Roman" w:cs="Arial"/>
          <w:kern w:val="1"/>
          <w:sz w:val="28"/>
          <w:szCs w:val="28"/>
          <w:lang w:eastAsia="hi-IN" w:bidi="hi-IN"/>
        </w:rPr>
        <w:t xml:space="preserve"> svet.</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r w:rsidRPr="00920AA1">
        <w:rPr>
          <w:rFonts w:ascii="Times New Roman" w:eastAsia="SimSun" w:hAnsi="Times New Roman" w:cs="Arial"/>
          <w:b/>
          <w:bCs/>
          <w:kern w:val="1"/>
          <w:sz w:val="28"/>
          <w:szCs w:val="28"/>
          <w:lang w:eastAsia="hi-IN" w:bidi="hi-IN"/>
        </w:rPr>
        <w:t>RIBEZ (RDEČI, ČRNI, BELI)</w:t>
      </w:r>
    </w:p>
    <w:p w:rsidR="00920AA1" w:rsidRPr="00920AA1"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Majhne rdeče, črne ali bele zdrave jagode, to je ribez.</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V ribez in njegov sočen okus so se prvi zaljubili Arabci, ki so iskali rastlino, iz</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katere bi lahko naredili zdravilno pijačo. Ribez vsebuje enako količino vitamina C kot agrumi, po zaslugi zanimivega svežega okusa pa je nadvse primeren za pripravljanje poletnih limonad in sladic.</w:t>
      </w:r>
    </w:p>
    <w:p w:rsidR="00A819CC"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Grmički najraje rastejo v zelo glinenih tl</w:t>
      </w:r>
      <w:r w:rsidR="002648DE">
        <w:rPr>
          <w:rFonts w:ascii="Times New Roman" w:eastAsia="SimSun" w:hAnsi="Times New Roman" w:cs="Arial"/>
          <w:kern w:val="1"/>
          <w:sz w:val="28"/>
          <w:szCs w:val="28"/>
          <w:lang w:eastAsia="hi-IN" w:bidi="hi-IN"/>
        </w:rPr>
        <w:t xml:space="preserve">eh, sicer pa jim ustrezajo vse </w:t>
      </w:r>
      <w:r w:rsidRPr="00920AA1">
        <w:rPr>
          <w:rFonts w:ascii="Times New Roman" w:eastAsia="SimSun" w:hAnsi="Times New Roman" w:cs="Arial"/>
          <w:kern w:val="1"/>
          <w:sz w:val="28"/>
          <w:szCs w:val="28"/>
          <w:lang w:eastAsia="hi-IN" w:bidi="hi-IN"/>
        </w:rPr>
        <w:t>vrste tal, razen pretirano suhih. Radi imajo jutranje sonce, dobro pa uspevajo tudi v senci</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pod drevesi. Ribez potrebuje kar veliko vode. Enkrat na leto ga je treba pognojiti</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z gnojilom, ki je bogato s kalijem (ali potresemo bukov pepel).</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Ribez ima številne koristne lastnosti na zdravje.</w:t>
      </w:r>
      <w:r>
        <w:rPr>
          <w:rFonts w:ascii="Times New Roman" w:eastAsia="SimSun" w:hAnsi="Times New Roman" w:cs="Arial"/>
          <w:kern w:val="1"/>
          <w:sz w:val="28"/>
          <w:szCs w:val="28"/>
          <w:lang w:eastAsia="hi-IN" w:bidi="hi-IN"/>
        </w:rPr>
        <w:t xml:space="preserve"> </w:t>
      </w:r>
    </w:p>
    <w:p w:rsidR="00A819CC" w:rsidRDefault="00A819CC"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A819CC"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lastRenderedPageBreak/>
        <w:t>ZDRAVILNOST</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Krepi imunski sistem in pospešuje nastajanje hormonov, pospešuje presnovo in nastajanje krvi, celice varuje pred prostimi radikali, varuje sluznico, pomirja živčevje in izboljšuje razpoloženje, spodbuja delovanje srca in mišičja.</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Če imamo težave, da nas pogosto peče zgaga ali vnetje požiralnika zaradi kislega spahovanja, potem tako kislega sadja, ne smemo uživati preveč.</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noProof/>
          <w:kern w:val="1"/>
          <w:sz w:val="24"/>
          <w:szCs w:val="24"/>
          <w:lang w:val="en-US"/>
        </w:rPr>
        <w:drawing>
          <wp:anchor distT="0" distB="0" distL="0" distR="0" simplePos="0" relativeHeight="251661312" behindDoc="0" locked="0" layoutInCell="1" allowOverlap="1">
            <wp:simplePos x="0" y="0"/>
            <wp:positionH relativeFrom="column">
              <wp:posOffset>621665</wp:posOffset>
            </wp:positionH>
            <wp:positionV relativeFrom="paragraph">
              <wp:posOffset>6350</wp:posOffset>
            </wp:positionV>
            <wp:extent cx="4876165" cy="3047365"/>
            <wp:effectExtent l="0" t="0" r="0" b="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165" cy="3047365"/>
                    </a:xfrm>
                    <a:prstGeom prst="rect">
                      <a:avLst/>
                    </a:prstGeom>
                    <a:solidFill>
                      <a:srgbClr val="FFFFFF"/>
                    </a:solidFill>
                    <a:ln>
                      <a:noFill/>
                    </a:ln>
                  </pic:spPr>
                </pic:pic>
              </a:graphicData>
            </a:graphic>
          </wp:anchor>
        </w:drawing>
      </w:r>
      <w:r w:rsidRPr="00920AA1">
        <w:rPr>
          <w:rFonts w:ascii="Times New Roman" w:eastAsia="SimSun" w:hAnsi="Times New Roman" w:cs="Arial"/>
          <w:kern w:val="1"/>
          <w:sz w:val="28"/>
          <w:szCs w:val="28"/>
          <w:lang w:eastAsia="hi-IN" w:bidi="hi-IN"/>
        </w:rPr>
        <w:t xml:space="preserve">                       Foto: Vrtnarstvo Breskvar, Drevesnica in cvetličarna.</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r w:rsidRPr="00920AA1">
        <w:rPr>
          <w:rFonts w:ascii="Times New Roman" w:eastAsia="SimSun" w:hAnsi="Times New Roman" w:cs="Arial"/>
          <w:b/>
          <w:bCs/>
          <w:kern w:val="1"/>
          <w:sz w:val="28"/>
          <w:szCs w:val="28"/>
          <w:lang w:eastAsia="hi-IN" w:bidi="hi-IN"/>
        </w:rPr>
        <w:t>KOSMULJE (MAUHLČI)</w:t>
      </w:r>
    </w:p>
    <w:p w:rsidR="00920AA1"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Kosmulje le redko najdemo v prodajalnah, zato si jih, če je le mogoče, posadimo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 xml:space="preserve">doma. Kosmulje dobro uspevajo skoraj v vsakršni globoko obdelani, dobro pognojeni </w:t>
      </w:r>
      <w:r>
        <w:rPr>
          <w:rFonts w:ascii="Times New Roman" w:eastAsia="SimSun" w:hAnsi="Times New Roman" w:cs="Arial"/>
          <w:kern w:val="1"/>
          <w:sz w:val="28"/>
          <w:szCs w:val="28"/>
          <w:lang w:eastAsia="hi-IN" w:bidi="hi-IN"/>
        </w:rPr>
        <w:t>z</w:t>
      </w:r>
      <w:r w:rsidRPr="00920AA1">
        <w:rPr>
          <w:rFonts w:ascii="Times New Roman" w:eastAsia="SimSun" w:hAnsi="Times New Roman" w:cs="Arial"/>
          <w:kern w:val="1"/>
          <w:sz w:val="28"/>
          <w:szCs w:val="28"/>
          <w:lang w:eastAsia="hi-IN" w:bidi="hi-IN"/>
        </w:rPr>
        <w:t>emlji in srednje težkih ilovnatih tleh. Za kosmulje morajo biti tla vlažna, a dobro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odcejena, zato morajo vsebovati veliko dobro uležanega gnoja, ki zadržuje vlago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v tleh.</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Grm posadimo na odprto, zračno in sončno mesto, kjer bo v zavetju pred vetrovi.</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Sadimo meseca oktobra, novembra ali konec februarja, marca.</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Izkopljite jamo, ki bo dovolj globoka in široka. Po dnu jame natrosite približno</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10 cm debelo plast dobro uležanega gnoja in nanj postavite sadike z golimi</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koreninami. Jarek zasujte z zmesjo rodovitne prsti in uležanega gnoja, čez nasujte</w:t>
      </w:r>
      <w:r>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sloj prsti in ga močno poteptajte.</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Gojenje kosmulj je zelo preprosto, saj te grmičaste in bodičaste rastline dobro uspevajo celo brez vsakršne oskrbe. Celo več let povsem zanemarjene kosmulje vsako leto obrodijo.</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Enako kot kosmuljo lahko posadimo križanec med kosmuljo in črnim ribezom,</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imenuje se josta.</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2648DE"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r w:rsidRPr="00920AA1">
        <w:rPr>
          <w:rFonts w:ascii="Times New Roman" w:eastAsia="SimSun" w:hAnsi="Times New Roman" w:cs="Arial"/>
          <w:b/>
          <w:bCs/>
          <w:kern w:val="1"/>
          <w:sz w:val="28"/>
          <w:szCs w:val="28"/>
          <w:lang w:eastAsia="hi-IN" w:bidi="hi-IN"/>
        </w:rPr>
        <w:lastRenderedPageBreak/>
        <w:t xml:space="preserve">JOSTA </w:t>
      </w:r>
      <w:r w:rsidRPr="00920AA1">
        <w:rPr>
          <w:rFonts w:ascii="Times New Roman" w:eastAsia="SimSun" w:hAnsi="Times New Roman" w:cs="Arial"/>
          <w:kern w:val="1"/>
          <w:sz w:val="28"/>
          <w:szCs w:val="28"/>
          <w:lang w:eastAsia="hi-IN" w:bidi="hi-IN"/>
        </w:rPr>
        <w:t>pa je grmiček s sladkimi plodovi. Ima večje jagode od črnega ribeza in vejice so brez trnov. Jagode vsebujejo veliko vitaminov in mineralov, sokovi preprečujejo zimske prehlade. Je zelo cenjen sadež za izdelavo okusnih marmelad.</w:t>
      </w:r>
    </w:p>
    <w:p w:rsidR="00A819CC" w:rsidRDefault="00A819CC"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A819CC"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ZDRAVILNOST KOSMULJ IN JOSTE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Razstrupljajo težke kovine, zlasti iz možganov, čistijo in praznijo črevesje, krepijo ožilje in vezivna tkiva, odvajajo vodo in pospešujejo nastajanja seča, izboljšujejo uporabo beljakovin, pospešujejo rast las in nastajanje zdrave kože.</w:t>
      </w:r>
    </w:p>
    <w:p w:rsid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S kosmuljami naredimo največjo veliko uslugo svojemu ožilju. Prav pri šibkih venah  in arterijah, pri krčnih žilah in razširjenih podkrižnih žilicah lahko pomagajo</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kosmulje. Enotedenska kura s kosmuljami nas lahko obvaruje pred nadaljnjim</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poslabšanjem.</w:t>
      </w:r>
    </w:p>
    <w:p w:rsidR="00A819CC" w:rsidRDefault="00A819CC"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A819CC" w:rsidRPr="00920AA1" w:rsidRDefault="00A819CC" w:rsidP="00A819CC">
      <w:pPr>
        <w:widowControl w:val="0"/>
        <w:suppressAutoHyphens/>
        <w:spacing w:after="0" w:line="240" w:lineRule="auto"/>
        <w:jc w:val="center"/>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4"/>
          <w:szCs w:val="24"/>
          <w:lang w:eastAsia="hi-IN" w:bidi="hi-IN"/>
        </w:rPr>
      </w:pPr>
      <w:r w:rsidRPr="00920AA1">
        <w:rPr>
          <w:rFonts w:ascii="Times New Roman" w:eastAsia="SimSun" w:hAnsi="Times New Roman" w:cs="Arial"/>
          <w:noProof/>
          <w:kern w:val="1"/>
          <w:sz w:val="24"/>
          <w:szCs w:val="24"/>
          <w:lang w:val="en-US"/>
        </w:rPr>
        <w:drawing>
          <wp:anchor distT="0" distB="0" distL="0" distR="0" simplePos="0" relativeHeight="251662336" behindDoc="0" locked="0" layoutInCell="1" allowOverlap="1">
            <wp:simplePos x="0" y="0"/>
            <wp:positionH relativeFrom="column">
              <wp:posOffset>357505</wp:posOffset>
            </wp:positionH>
            <wp:positionV relativeFrom="paragraph">
              <wp:posOffset>131445</wp:posOffset>
            </wp:positionV>
            <wp:extent cx="5194935" cy="3295650"/>
            <wp:effectExtent l="0" t="0" r="0" b="0"/>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935" cy="3295650"/>
                    </a:xfrm>
                    <a:prstGeom prst="rect">
                      <a:avLst/>
                    </a:prstGeom>
                    <a:solidFill>
                      <a:srgbClr val="FFFFFF"/>
                    </a:solidFill>
                    <a:ln>
                      <a:noFill/>
                    </a:ln>
                  </pic:spPr>
                </pic:pic>
              </a:graphicData>
            </a:graphic>
          </wp:anchor>
        </w:drawing>
      </w:r>
      <w:r w:rsidRPr="00920AA1">
        <w:rPr>
          <w:rFonts w:ascii="Times New Roman" w:eastAsia="SimSun" w:hAnsi="Times New Roman" w:cs="Arial"/>
          <w:kern w:val="1"/>
          <w:sz w:val="28"/>
          <w:szCs w:val="28"/>
          <w:lang w:eastAsia="hi-IN" w:bidi="hi-IN"/>
        </w:rPr>
        <w:t xml:space="preserve">                                      Foto: Zeleni svet  (KOSMULJA).</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noProof/>
          <w:kern w:val="1"/>
          <w:sz w:val="24"/>
          <w:szCs w:val="24"/>
          <w:lang w:val="en-US"/>
        </w:rPr>
        <w:lastRenderedPageBreak/>
        <w:drawing>
          <wp:anchor distT="0" distB="0" distL="0" distR="0" simplePos="0" relativeHeight="251663360" behindDoc="0" locked="0" layoutInCell="1" allowOverlap="1">
            <wp:simplePos x="0" y="0"/>
            <wp:positionH relativeFrom="column">
              <wp:posOffset>689610</wp:posOffset>
            </wp:positionH>
            <wp:positionV relativeFrom="paragraph">
              <wp:posOffset>153035</wp:posOffset>
            </wp:positionV>
            <wp:extent cx="4593590" cy="3142615"/>
            <wp:effectExtent l="0" t="0" r="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3590" cy="3142615"/>
                    </a:xfrm>
                    <a:prstGeom prst="rect">
                      <a:avLst/>
                    </a:prstGeom>
                    <a:solidFill>
                      <a:srgbClr val="FFFFFF"/>
                    </a:solidFill>
                    <a:ln>
                      <a:noFill/>
                    </a:ln>
                  </pic:spPr>
                </pic:pic>
              </a:graphicData>
            </a:graphic>
          </wp:anchor>
        </w:drawing>
      </w:r>
      <w:r w:rsidRPr="00920AA1">
        <w:rPr>
          <w:rFonts w:ascii="Times New Roman" w:eastAsia="SimSun" w:hAnsi="Times New Roman" w:cs="Arial"/>
          <w:kern w:val="1"/>
          <w:sz w:val="28"/>
          <w:szCs w:val="28"/>
          <w:lang w:eastAsia="hi-IN" w:bidi="hi-IN"/>
        </w:rPr>
        <w:t xml:space="preserve">                                         Foto: Drevesnica Studenec (JOSTA).</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A819CC">
      <w:pPr>
        <w:widowControl w:val="0"/>
        <w:suppressAutoHyphens/>
        <w:spacing w:after="0" w:line="240" w:lineRule="auto"/>
        <w:rPr>
          <w:rFonts w:ascii="Times New Roman" w:eastAsia="SimSun" w:hAnsi="Times New Roman" w:cs="Arial"/>
          <w:b/>
          <w:bCs/>
          <w:kern w:val="1"/>
          <w:sz w:val="28"/>
          <w:szCs w:val="28"/>
          <w:lang w:eastAsia="hi-IN" w:bidi="hi-IN"/>
        </w:rPr>
      </w:pPr>
      <w:r w:rsidRPr="00920AA1">
        <w:rPr>
          <w:rFonts w:ascii="Times New Roman" w:eastAsia="SimSun" w:hAnsi="Times New Roman" w:cs="Arial"/>
          <w:b/>
          <w:bCs/>
          <w:kern w:val="1"/>
          <w:sz w:val="28"/>
          <w:szCs w:val="28"/>
          <w:lang w:eastAsia="hi-IN" w:bidi="hi-IN"/>
        </w:rPr>
        <w:t>MALINE</w:t>
      </w:r>
    </w:p>
    <w:p w:rsidR="00A819CC"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r w:rsidRPr="00920AA1">
        <w:rPr>
          <w:rFonts w:ascii="Times New Roman" w:eastAsia="SimSun" w:hAnsi="Times New Roman" w:cs="Arial"/>
          <w:b/>
          <w:bCs/>
          <w:kern w:val="1"/>
          <w:sz w:val="28"/>
          <w:szCs w:val="28"/>
          <w:lang w:eastAsia="hi-IN" w:bidi="hi-IN"/>
        </w:rPr>
        <w:t xml:space="preserve"> </w:t>
      </w:r>
    </w:p>
    <w:p w:rsidR="00920AA1" w:rsidRPr="00920AA1" w:rsidRDefault="00920AA1" w:rsidP="00920AA1">
      <w:pPr>
        <w:widowControl w:val="0"/>
        <w:suppressAutoHyphens/>
        <w:spacing w:after="0" w:line="240" w:lineRule="auto"/>
        <w:jc w:val="both"/>
        <w:rPr>
          <w:rFonts w:ascii="Times New Roman" w:eastAsia="SimSun" w:hAnsi="Times New Roman" w:cs="Arial"/>
          <w:b/>
          <w:bCs/>
          <w:kern w:val="1"/>
          <w:sz w:val="28"/>
          <w:szCs w:val="28"/>
          <w:lang w:eastAsia="hi-IN" w:bidi="hi-IN"/>
        </w:rPr>
      </w:pPr>
      <w:r w:rsidRPr="00920AA1">
        <w:rPr>
          <w:rFonts w:ascii="Times New Roman" w:eastAsia="SimSun" w:hAnsi="Times New Roman" w:cs="Arial"/>
          <w:kern w:val="1"/>
          <w:sz w:val="28"/>
          <w:szCs w:val="28"/>
          <w:lang w:eastAsia="hi-IN" w:bidi="hi-IN"/>
        </w:rPr>
        <w:t>Ti okusni plodovi do doma v številnih vrtovih in gospodinjstvih. Maline imajo izvrstno prefinjen kiselkast okus. V ustih se nam mehko, sočno stopijo, vsaka posebej je užitek. Lahko bi rekli, da jih je skoraj škoda predelati v marmelado. Zamrznjene nam v zimskem</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času pričarajo izjemno aromo plodov, ki nas spominja na poletne  dni. Iz njih lahko pripravimo zelo dober sok, sirup, marmelade, sadne solate, sladoled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Vsebujejo veliko biotina. Ta lepotni vitamin iz kompleksa B prinaša žveplo, ki je odgovorno za bleščeče in polne lase, kot napeto prožno kožo.</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Maline dobro uspevajo na dobro odcejenih lahkih tleh, ki pa morajo v sušnih</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obdobjih imeti debelo zastirko iz dobro uležanega gnoja.</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Sadimo jih novembra, kolikor je mogoče tudi decembra.</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Tla dobro prekopljite in vkopljite veliko dobro uležanega gnoja. Izkopljite 15 cm</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globok in 45 cm širok jarek in sadike položite v jarek. Razmik med rastlinami naj bo približno 45 cm, med vrstami pa</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1,5 do</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1,8m. Jarek zasujte z zmesjo rodovitne prsti in uležanega gnoja in jih močno poteptajte. Malinjakom najbolj ustrezajo  sončna  rastišča brez prepiha.</w:t>
      </w:r>
    </w:p>
    <w:p w:rsidR="00A819CC" w:rsidRDefault="00A819CC"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ZDRAVILNOST</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Pomagajo pri slabokrvnosti, kurji slepoti in težavami z očmi, lasem dajo lesk in</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polnost, kožo narede mehko in prožno, pomagajo pri krvavitvah iz nosu in dlesni,</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lajšajo težave v ledvicami in mehurjem, pomagajo pri močnih menstrualnih</w:t>
      </w:r>
      <w:r w:rsidR="00A819CC">
        <w:rPr>
          <w:rFonts w:ascii="Times New Roman" w:eastAsia="SimSun" w:hAnsi="Times New Roman" w:cs="Arial"/>
          <w:kern w:val="1"/>
          <w:sz w:val="28"/>
          <w:szCs w:val="28"/>
          <w:lang w:eastAsia="hi-IN" w:bidi="hi-IN"/>
        </w:rPr>
        <w:t xml:space="preserve"> </w:t>
      </w:r>
      <w:r w:rsidRPr="00920AA1">
        <w:rPr>
          <w:rFonts w:ascii="Times New Roman" w:eastAsia="SimSun" w:hAnsi="Times New Roman" w:cs="Arial"/>
          <w:kern w:val="1"/>
          <w:sz w:val="28"/>
          <w:szCs w:val="28"/>
          <w:lang w:eastAsia="hi-IN" w:bidi="hi-IN"/>
        </w:rPr>
        <w:t xml:space="preserve">krvavitvah. Predvsem pa nas očarajo s svojo sočnostjo in polno aromo.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noProof/>
          <w:kern w:val="1"/>
          <w:sz w:val="24"/>
          <w:szCs w:val="24"/>
          <w:lang w:val="en-US"/>
        </w:rPr>
        <w:lastRenderedPageBreak/>
        <w:drawing>
          <wp:anchor distT="0" distB="0" distL="0" distR="0" simplePos="0" relativeHeight="251664384" behindDoc="0" locked="0" layoutInCell="1" allowOverlap="1">
            <wp:simplePos x="0" y="0"/>
            <wp:positionH relativeFrom="column">
              <wp:posOffset>833755</wp:posOffset>
            </wp:positionH>
            <wp:positionV relativeFrom="paragraph">
              <wp:posOffset>85725</wp:posOffset>
            </wp:positionV>
            <wp:extent cx="4242435" cy="2435860"/>
            <wp:effectExtent l="0" t="0" r="0"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2435" cy="2435860"/>
                    </a:xfrm>
                    <a:prstGeom prst="rect">
                      <a:avLst/>
                    </a:prstGeom>
                    <a:solidFill>
                      <a:srgbClr val="FFFFFF"/>
                    </a:solidFill>
                    <a:ln>
                      <a:noFill/>
                    </a:ln>
                  </pic:spPr>
                </pic:pic>
              </a:graphicData>
            </a:graphic>
          </wp:anchor>
        </w:drawing>
      </w:r>
      <w:r w:rsidRPr="00920AA1">
        <w:rPr>
          <w:rFonts w:ascii="Times New Roman" w:eastAsia="SimSun" w:hAnsi="Times New Roman" w:cs="Arial"/>
          <w:kern w:val="1"/>
          <w:sz w:val="28"/>
          <w:szCs w:val="28"/>
          <w:lang w:eastAsia="hi-IN" w:bidi="hi-IN"/>
        </w:rPr>
        <w:t xml:space="preserve">                                                  Foto: Zeleni svet.</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Pri starejših rastlinah izrezujemo stare veje in to tik nad tlemi. Najbolj ugoden je čas po obiranju plodov ali zgodaj spomladi. Vej naj bi bilo od 8 do 10. Če jih je več, je pridelek manjši.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r w:rsidRPr="00920AA1">
        <w:rPr>
          <w:rFonts w:ascii="Times New Roman" w:eastAsia="SimSun" w:hAnsi="Times New Roman" w:cs="Arial"/>
          <w:kern w:val="1"/>
          <w:sz w:val="28"/>
          <w:szCs w:val="28"/>
          <w:lang w:eastAsia="hi-IN" w:bidi="hi-IN"/>
        </w:rPr>
        <w:t xml:space="preserve">Sadike vseh predstavljenih sadnih grmičev so na voljo v vsaki vrtnariji, izberite le sadni grmič, čas sajenja, za najboljšo sorto pa poskrbijo že vrtnarji.  </w:t>
      </w:r>
    </w:p>
    <w:p w:rsidR="009D51CC" w:rsidRDefault="009D51CC" w:rsidP="00920AA1">
      <w:pPr>
        <w:widowControl w:val="0"/>
        <w:suppressAutoHyphens/>
        <w:spacing w:after="0" w:line="240" w:lineRule="auto"/>
        <w:jc w:val="right"/>
        <w:rPr>
          <w:rFonts w:ascii="Times New Roman" w:eastAsia="SimSun" w:hAnsi="Times New Roman" w:cs="Arial"/>
          <w:kern w:val="1"/>
          <w:sz w:val="28"/>
          <w:szCs w:val="28"/>
          <w:lang w:eastAsia="hi-IN" w:bidi="hi-IN"/>
        </w:rPr>
      </w:pPr>
    </w:p>
    <w:p w:rsidR="009D51CC" w:rsidRDefault="009D51CC" w:rsidP="00920AA1">
      <w:pPr>
        <w:widowControl w:val="0"/>
        <w:suppressAutoHyphens/>
        <w:spacing w:after="0" w:line="240" w:lineRule="auto"/>
        <w:jc w:val="right"/>
        <w:rPr>
          <w:rFonts w:ascii="Times New Roman" w:eastAsia="SimSun" w:hAnsi="Times New Roman" w:cs="Arial"/>
          <w:kern w:val="1"/>
          <w:sz w:val="28"/>
          <w:szCs w:val="28"/>
          <w:lang w:eastAsia="hi-IN" w:bidi="hi-IN"/>
        </w:rPr>
      </w:pPr>
    </w:p>
    <w:p w:rsidR="00920AA1" w:rsidRPr="009D51CC" w:rsidRDefault="00920AA1" w:rsidP="00920AA1">
      <w:pPr>
        <w:widowControl w:val="0"/>
        <w:suppressAutoHyphens/>
        <w:spacing w:after="0" w:line="240" w:lineRule="auto"/>
        <w:jc w:val="right"/>
        <w:rPr>
          <w:rFonts w:ascii="Times New Roman" w:eastAsia="SimSun" w:hAnsi="Times New Roman" w:cs="Arial"/>
          <w:b/>
          <w:kern w:val="1"/>
          <w:sz w:val="28"/>
          <w:szCs w:val="28"/>
          <w:lang w:eastAsia="hi-IN" w:bidi="hi-IN"/>
        </w:rPr>
      </w:pPr>
      <w:r w:rsidRPr="009D51CC">
        <w:rPr>
          <w:rFonts w:ascii="Times New Roman" w:eastAsia="SimSun" w:hAnsi="Times New Roman" w:cs="Arial"/>
          <w:b/>
          <w:kern w:val="1"/>
          <w:sz w:val="28"/>
          <w:szCs w:val="28"/>
          <w:lang w:eastAsia="hi-IN" w:bidi="hi-IN"/>
        </w:rPr>
        <w:t xml:space="preserve">Mojca Abraham </w:t>
      </w:r>
    </w:p>
    <w:p w:rsidR="00920AA1" w:rsidRPr="00920AA1" w:rsidRDefault="00920AA1" w:rsidP="00920AA1">
      <w:pPr>
        <w:widowControl w:val="0"/>
        <w:suppressAutoHyphens/>
        <w:spacing w:after="0" w:line="240" w:lineRule="auto"/>
        <w:jc w:val="both"/>
        <w:rPr>
          <w:rFonts w:ascii="Times New Roman" w:eastAsia="SimSun" w:hAnsi="Times New Roman" w:cs="Arial"/>
          <w:kern w:val="1"/>
          <w:sz w:val="28"/>
          <w:szCs w:val="28"/>
          <w:lang w:eastAsia="hi-IN" w:bidi="hi-IN"/>
        </w:rPr>
      </w:pPr>
    </w:p>
    <w:p w:rsidR="00F7696A" w:rsidRPr="00920AA1" w:rsidRDefault="00F7696A" w:rsidP="00920AA1"/>
    <w:sectPr w:rsidR="00F7696A" w:rsidRPr="00920AA1" w:rsidSect="00A318D9">
      <w:headerReference w:type="default" r:id="rId14"/>
      <w:footerReference w:type="default" r:id="rId15"/>
      <w:pgSz w:w="11906" w:h="16838"/>
      <w:pgMar w:top="720" w:right="720" w:bottom="720" w:left="720" w:header="17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E33" w:rsidRDefault="00301E33" w:rsidP="00022C02">
      <w:pPr>
        <w:spacing w:after="0" w:line="240" w:lineRule="auto"/>
      </w:pPr>
      <w:r>
        <w:separator/>
      </w:r>
    </w:p>
  </w:endnote>
  <w:endnote w:type="continuationSeparator" w:id="0">
    <w:p w:rsidR="00301E33" w:rsidRDefault="00301E33" w:rsidP="00022C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8F" w:rsidRPr="00920AA1" w:rsidRDefault="00533871" w:rsidP="00462A5E">
    <w:pPr>
      <w:pStyle w:val="Noga"/>
      <w:tabs>
        <w:tab w:val="clear" w:pos="9072"/>
        <w:tab w:val="left" w:pos="4956"/>
      </w:tabs>
      <w:rPr>
        <w:rFonts w:ascii="Calibri Light" w:hAnsi="Calibri Light" w:cs="Calibri Light"/>
      </w:rPr>
    </w:pPr>
    <w:r w:rsidRPr="00533871">
      <w:rPr>
        <w:rFonts w:ascii="Calibri Light" w:hAnsi="Calibri Light" w:cs="Calibri Light"/>
      </w:rPr>
      <w:pict>
        <v:rect id="_x0000_i1025" style="width:0;height:1.5pt" o:hralign="center" o:hrstd="t" o:hr="t" fillcolor="#a0a0a0" stroked="f"/>
      </w:pict>
    </w:r>
  </w:p>
  <w:p w:rsidR="00022C02" w:rsidRPr="00920AA1" w:rsidRDefault="00462A5E" w:rsidP="00462A5E">
    <w:pPr>
      <w:pStyle w:val="Noga"/>
      <w:tabs>
        <w:tab w:val="clear" w:pos="9072"/>
        <w:tab w:val="left" w:pos="4956"/>
      </w:tabs>
      <w:rPr>
        <w:rFonts w:ascii="Calibri Light" w:hAnsi="Calibri Light" w:cs="Calibri Light"/>
      </w:rPr>
    </w:pPr>
    <w:r w:rsidRPr="00920AA1">
      <w:rPr>
        <w:rFonts w:ascii="Calibri Light" w:hAnsi="Calibri Light" w:cs="Calibri Light"/>
      </w:rPr>
      <w:tab/>
    </w:r>
    <w:r w:rsidRPr="00920AA1">
      <w:rPr>
        <w:rFonts w:ascii="Calibri Light" w:hAnsi="Calibri Light" w:cs="Calibri Light"/>
      </w:rPr>
      <w:tab/>
    </w:r>
    <w:r w:rsidRPr="00920AA1">
      <w:rPr>
        <w:rFonts w:ascii="Calibri Light" w:hAnsi="Calibri Light" w:cs="Calibri Light"/>
      </w:rPr>
      <w:tab/>
    </w:r>
  </w:p>
  <w:p w:rsidR="00022C02" w:rsidRPr="00920AA1" w:rsidRDefault="00344C50" w:rsidP="00344C50">
    <w:pPr>
      <w:pStyle w:val="Noga"/>
      <w:jc w:val="center"/>
      <w:rPr>
        <w:rFonts w:ascii="Times New Roman" w:hAnsi="Times New Roman" w:cs="Times New Roman"/>
        <w:color w:val="000000"/>
        <w:sz w:val="24"/>
        <w:szCs w:val="24"/>
      </w:rPr>
    </w:pPr>
    <w:r w:rsidRPr="00920AA1">
      <w:rPr>
        <w:rFonts w:ascii="Times New Roman" w:hAnsi="Times New Roman" w:cs="Times New Roman"/>
        <w:color w:val="000000"/>
        <w:sz w:val="24"/>
        <w:szCs w:val="24"/>
      </w:rPr>
      <w:t>Medgeneracijski center Plac, Center 101, Črna na Koroškem</w:t>
    </w:r>
  </w:p>
  <w:p w:rsidR="00344C50" w:rsidRPr="00920AA1" w:rsidRDefault="00344C50" w:rsidP="00344C50">
    <w:pPr>
      <w:pStyle w:val="Noga"/>
      <w:jc w:val="center"/>
      <w:rPr>
        <w:rFonts w:ascii="Times New Roman" w:hAnsi="Times New Roman" w:cs="Times New Roman"/>
        <w:color w:val="000000"/>
        <w:sz w:val="24"/>
        <w:szCs w:val="24"/>
      </w:rPr>
    </w:pPr>
    <w:r w:rsidRPr="00920AA1">
      <w:rPr>
        <w:rFonts w:ascii="Times New Roman" w:hAnsi="Times New Roman" w:cs="Times New Roman"/>
        <w:color w:val="000000"/>
        <w:sz w:val="24"/>
        <w:szCs w:val="24"/>
      </w:rPr>
      <w:t>Kontakt: +386 2 87 04 812</w:t>
    </w:r>
  </w:p>
  <w:p w:rsidR="00344C50" w:rsidRDefault="00344C50" w:rsidP="0032794D">
    <w:pPr>
      <w:pStyle w:val="Nog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E33" w:rsidRDefault="00301E33" w:rsidP="00022C02">
      <w:pPr>
        <w:spacing w:after="0" w:line="240" w:lineRule="auto"/>
      </w:pPr>
      <w:r>
        <w:separator/>
      </w:r>
    </w:p>
  </w:footnote>
  <w:footnote w:type="continuationSeparator" w:id="0">
    <w:p w:rsidR="00301E33" w:rsidRDefault="00301E33" w:rsidP="00022C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C02" w:rsidRDefault="004B161E" w:rsidP="00414815">
    <w:pPr>
      <w:pStyle w:val="Glava"/>
      <w:jc w:val="center"/>
    </w:pPr>
    <w:r>
      <w:rPr>
        <w:noProof/>
        <w:lang w:val="en-US"/>
      </w:rPr>
      <w:drawing>
        <wp:inline distT="0" distB="0" distL="0" distR="0">
          <wp:extent cx="971416" cy="1011694"/>
          <wp:effectExtent l="0" t="0" r="63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MCobr.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0245" cy="1031303"/>
                  </a:xfrm>
                  <a:prstGeom prst="rect">
                    <a:avLst/>
                  </a:prstGeom>
                </pic:spPr>
              </pic:pic>
            </a:graphicData>
          </a:graphic>
        </wp:inline>
      </w:drawing>
    </w:r>
    <w:r w:rsidR="00F40F1B">
      <w:rPr>
        <w:noProof/>
        <w:lang w:val="en-US"/>
      </w:rPr>
      <w:drawing>
        <wp:inline distT="0" distB="0" distL="0" distR="0">
          <wp:extent cx="1057275" cy="498836"/>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AJA SE OBR. Logo2 barvni horiz.pdf - Adobe Acrobat Reader DC 27.11.2017 145802.jp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1724" cy="500935"/>
                  </a:xfrm>
                  <a:prstGeom prst="rect">
                    <a:avLst/>
                  </a:prstGeom>
                </pic:spPr>
              </pic:pic>
            </a:graphicData>
          </a:graphic>
        </wp:inline>
      </w:drawing>
    </w:r>
    <w:r w:rsidR="00344C50">
      <w:rPr>
        <w:noProof/>
        <w:lang w:val="en-US"/>
      </w:rPr>
      <w:drawing>
        <wp:inline distT="0" distB="0" distL="0" distR="0">
          <wp:extent cx="905637" cy="1092835"/>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črna na kor..png"/>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7673" cy="1119426"/>
                  </a:xfrm>
                  <a:prstGeom prst="rect">
                    <a:avLst/>
                  </a:prstGeom>
                </pic:spPr>
              </pic:pic>
            </a:graphicData>
          </a:graphic>
        </wp:inline>
      </w:drawing>
    </w:r>
    <w:r w:rsidR="00414815">
      <w:rPr>
        <w:noProof/>
        <w:lang w:val="en-US"/>
      </w:rPr>
      <w:drawing>
        <wp:inline distT="0" distB="0" distL="0" distR="0">
          <wp:extent cx="1485900" cy="57950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ministrstvo.png"/>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108" cy="579582"/>
                  </a:xfrm>
                  <a:prstGeom prst="rect">
                    <a:avLst/>
                  </a:prstGeom>
                </pic:spPr>
              </pic:pic>
            </a:graphicData>
          </a:graphic>
        </wp:inline>
      </w:drawing>
    </w:r>
    <w:r w:rsidR="00414815">
      <w:rPr>
        <w:noProof/>
        <w:lang w:val="en-US"/>
      </w:rPr>
      <w:drawing>
        <wp:inline distT="0" distB="0" distL="0" distR="0">
          <wp:extent cx="1247775" cy="527411"/>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EU.png"/>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949" cy="527484"/>
                  </a:xfrm>
                  <a:prstGeom prst="rect">
                    <a:avLst/>
                  </a:prstGeom>
                </pic:spPr>
              </pic:pic>
            </a:graphicData>
          </a:graphic>
        </wp:inline>
      </w:drawing>
    </w:r>
  </w:p>
  <w:p w:rsidR="00022C02" w:rsidRDefault="00022C02">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rect id="_x0000_i1117" style="width:0;height:1.5pt" o:hralign="center" o:bullet="t" o:hrstd="t" o:hr="t" fillcolor="#a0a0a0" stroked="f"/>
    </w:pict>
  </w:numPicBullet>
  <w:abstractNum w:abstractNumId="0">
    <w:nsid w:val="00000002"/>
    <w:multiLevelType w:val="multilevel"/>
    <w:tmpl w:val="00000002"/>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2B1331"/>
    <w:multiLevelType w:val="hybridMultilevel"/>
    <w:tmpl w:val="D5269AB2"/>
    <w:lvl w:ilvl="0" w:tplc="015EBB02">
      <w:start w:val="16"/>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02B3392E"/>
    <w:multiLevelType w:val="hybridMultilevel"/>
    <w:tmpl w:val="F91C4A6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nsid w:val="06AF1D01"/>
    <w:multiLevelType w:val="hybridMultilevel"/>
    <w:tmpl w:val="291805A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nsid w:val="119815F1"/>
    <w:multiLevelType w:val="hybridMultilevel"/>
    <w:tmpl w:val="0EBCA6C4"/>
    <w:lvl w:ilvl="0" w:tplc="8722BF00">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83B354F"/>
    <w:multiLevelType w:val="hybridMultilevel"/>
    <w:tmpl w:val="647A3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13937"/>
    <w:multiLevelType w:val="hybridMultilevel"/>
    <w:tmpl w:val="67B62BCE"/>
    <w:lvl w:ilvl="0" w:tplc="E0CA5104">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539159C"/>
    <w:multiLevelType w:val="hybridMultilevel"/>
    <w:tmpl w:val="8C7848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nsid w:val="555E31C8"/>
    <w:multiLevelType w:val="hybridMultilevel"/>
    <w:tmpl w:val="E17855D8"/>
    <w:lvl w:ilvl="0" w:tplc="B1B021E4">
      <w:start w:val="1"/>
      <w:numFmt w:val="bullet"/>
      <w:lvlText w:val=""/>
      <w:lvlPicBulletId w:val="0"/>
      <w:lvlJc w:val="left"/>
      <w:pPr>
        <w:tabs>
          <w:tab w:val="num" w:pos="720"/>
        </w:tabs>
        <w:ind w:left="720" w:hanging="360"/>
      </w:pPr>
      <w:rPr>
        <w:rFonts w:ascii="Symbol" w:hAnsi="Symbol" w:hint="default"/>
      </w:rPr>
    </w:lvl>
    <w:lvl w:ilvl="1" w:tplc="90F0ED22" w:tentative="1">
      <w:start w:val="1"/>
      <w:numFmt w:val="bullet"/>
      <w:lvlText w:val=""/>
      <w:lvlJc w:val="left"/>
      <w:pPr>
        <w:tabs>
          <w:tab w:val="num" w:pos="1440"/>
        </w:tabs>
        <w:ind w:left="1440" w:hanging="360"/>
      </w:pPr>
      <w:rPr>
        <w:rFonts w:ascii="Symbol" w:hAnsi="Symbol" w:hint="default"/>
      </w:rPr>
    </w:lvl>
    <w:lvl w:ilvl="2" w:tplc="F3548618" w:tentative="1">
      <w:start w:val="1"/>
      <w:numFmt w:val="bullet"/>
      <w:lvlText w:val=""/>
      <w:lvlJc w:val="left"/>
      <w:pPr>
        <w:tabs>
          <w:tab w:val="num" w:pos="2160"/>
        </w:tabs>
        <w:ind w:left="2160" w:hanging="360"/>
      </w:pPr>
      <w:rPr>
        <w:rFonts w:ascii="Symbol" w:hAnsi="Symbol" w:hint="default"/>
      </w:rPr>
    </w:lvl>
    <w:lvl w:ilvl="3" w:tplc="E1E81D66" w:tentative="1">
      <w:start w:val="1"/>
      <w:numFmt w:val="bullet"/>
      <w:lvlText w:val=""/>
      <w:lvlJc w:val="left"/>
      <w:pPr>
        <w:tabs>
          <w:tab w:val="num" w:pos="2880"/>
        </w:tabs>
        <w:ind w:left="2880" w:hanging="360"/>
      </w:pPr>
      <w:rPr>
        <w:rFonts w:ascii="Symbol" w:hAnsi="Symbol" w:hint="default"/>
      </w:rPr>
    </w:lvl>
    <w:lvl w:ilvl="4" w:tplc="14C89206" w:tentative="1">
      <w:start w:val="1"/>
      <w:numFmt w:val="bullet"/>
      <w:lvlText w:val=""/>
      <w:lvlJc w:val="left"/>
      <w:pPr>
        <w:tabs>
          <w:tab w:val="num" w:pos="3600"/>
        </w:tabs>
        <w:ind w:left="3600" w:hanging="360"/>
      </w:pPr>
      <w:rPr>
        <w:rFonts w:ascii="Symbol" w:hAnsi="Symbol" w:hint="default"/>
      </w:rPr>
    </w:lvl>
    <w:lvl w:ilvl="5" w:tplc="5C10358A" w:tentative="1">
      <w:start w:val="1"/>
      <w:numFmt w:val="bullet"/>
      <w:lvlText w:val=""/>
      <w:lvlJc w:val="left"/>
      <w:pPr>
        <w:tabs>
          <w:tab w:val="num" w:pos="4320"/>
        </w:tabs>
        <w:ind w:left="4320" w:hanging="360"/>
      </w:pPr>
      <w:rPr>
        <w:rFonts w:ascii="Symbol" w:hAnsi="Symbol" w:hint="default"/>
      </w:rPr>
    </w:lvl>
    <w:lvl w:ilvl="6" w:tplc="5216A58E" w:tentative="1">
      <w:start w:val="1"/>
      <w:numFmt w:val="bullet"/>
      <w:lvlText w:val=""/>
      <w:lvlJc w:val="left"/>
      <w:pPr>
        <w:tabs>
          <w:tab w:val="num" w:pos="5040"/>
        </w:tabs>
        <w:ind w:left="5040" w:hanging="360"/>
      </w:pPr>
      <w:rPr>
        <w:rFonts w:ascii="Symbol" w:hAnsi="Symbol" w:hint="default"/>
      </w:rPr>
    </w:lvl>
    <w:lvl w:ilvl="7" w:tplc="C7C448C2" w:tentative="1">
      <w:start w:val="1"/>
      <w:numFmt w:val="bullet"/>
      <w:lvlText w:val=""/>
      <w:lvlJc w:val="left"/>
      <w:pPr>
        <w:tabs>
          <w:tab w:val="num" w:pos="5760"/>
        </w:tabs>
        <w:ind w:left="5760" w:hanging="360"/>
      </w:pPr>
      <w:rPr>
        <w:rFonts w:ascii="Symbol" w:hAnsi="Symbol" w:hint="default"/>
      </w:rPr>
    </w:lvl>
    <w:lvl w:ilvl="8" w:tplc="A76412EE" w:tentative="1">
      <w:start w:val="1"/>
      <w:numFmt w:val="bullet"/>
      <w:lvlText w:val=""/>
      <w:lvlJc w:val="left"/>
      <w:pPr>
        <w:tabs>
          <w:tab w:val="num" w:pos="6480"/>
        </w:tabs>
        <w:ind w:left="6480" w:hanging="360"/>
      </w:pPr>
      <w:rPr>
        <w:rFonts w:ascii="Symbol" w:hAnsi="Symbol"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2"/>
  </w:num>
  <w:num w:numId="6">
    <w:abstractNumId w:val="8"/>
  </w:num>
  <w:num w:numId="7">
    <w:abstractNumId w:val="5"/>
  </w:num>
  <w:num w:numId="8">
    <w:abstractNumId w:val="4"/>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022C02"/>
    <w:rsid w:val="00001BCB"/>
    <w:rsid w:val="00007E4C"/>
    <w:rsid w:val="00007EED"/>
    <w:rsid w:val="00014563"/>
    <w:rsid w:val="00022C02"/>
    <w:rsid w:val="00051498"/>
    <w:rsid w:val="000621DF"/>
    <w:rsid w:val="0006746C"/>
    <w:rsid w:val="00086C72"/>
    <w:rsid w:val="000A2E38"/>
    <w:rsid w:val="000A6DD4"/>
    <w:rsid w:val="000B24F7"/>
    <w:rsid w:val="000D07EE"/>
    <w:rsid w:val="000D0ADA"/>
    <w:rsid w:val="000D6262"/>
    <w:rsid w:val="000E0A97"/>
    <w:rsid w:val="000F1C80"/>
    <w:rsid w:val="000F3BAD"/>
    <w:rsid w:val="001137EB"/>
    <w:rsid w:val="00144FE2"/>
    <w:rsid w:val="00162210"/>
    <w:rsid w:val="00164A06"/>
    <w:rsid w:val="00165475"/>
    <w:rsid w:val="00171171"/>
    <w:rsid w:val="0017471A"/>
    <w:rsid w:val="001869A3"/>
    <w:rsid w:val="00192CA6"/>
    <w:rsid w:val="001A4764"/>
    <w:rsid w:val="001B3009"/>
    <w:rsid w:val="001B3E74"/>
    <w:rsid w:val="001E57B1"/>
    <w:rsid w:val="00204644"/>
    <w:rsid w:val="00205643"/>
    <w:rsid w:val="002144C3"/>
    <w:rsid w:val="00215BFE"/>
    <w:rsid w:val="00224E4B"/>
    <w:rsid w:val="0024465F"/>
    <w:rsid w:val="002472E0"/>
    <w:rsid w:val="002648DE"/>
    <w:rsid w:val="0027734C"/>
    <w:rsid w:val="00277591"/>
    <w:rsid w:val="00283627"/>
    <w:rsid w:val="00284A9B"/>
    <w:rsid w:val="002D0DFC"/>
    <w:rsid w:val="002D5457"/>
    <w:rsid w:val="002D6BC5"/>
    <w:rsid w:val="002E73CD"/>
    <w:rsid w:val="002E7EF3"/>
    <w:rsid w:val="002F23C6"/>
    <w:rsid w:val="00301E33"/>
    <w:rsid w:val="00316BF9"/>
    <w:rsid w:val="00317CCC"/>
    <w:rsid w:val="00322C42"/>
    <w:rsid w:val="00326969"/>
    <w:rsid w:val="0032794D"/>
    <w:rsid w:val="00344C50"/>
    <w:rsid w:val="00347DB0"/>
    <w:rsid w:val="00363539"/>
    <w:rsid w:val="00363EC6"/>
    <w:rsid w:val="003652FB"/>
    <w:rsid w:val="003736B6"/>
    <w:rsid w:val="00386C42"/>
    <w:rsid w:val="00391297"/>
    <w:rsid w:val="003A0B0F"/>
    <w:rsid w:val="003C0EA2"/>
    <w:rsid w:val="003C49B9"/>
    <w:rsid w:val="003D6F31"/>
    <w:rsid w:val="004142D3"/>
    <w:rsid w:val="00414815"/>
    <w:rsid w:val="00416A12"/>
    <w:rsid w:val="0042266D"/>
    <w:rsid w:val="00422AC2"/>
    <w:rsid w:val="00446299"/>
    <w:rsid w:val="00455315"/>
    <w:rsid w:val="00462A5E"/>
    <w:rsid w:val="00467E7E"/>
    <w:rsid w:val="0047096A"/>
    <w:rsid w:val="00471E2C"/>
    <w:rsid w:val="00472A10"/>
    <w:rsid w:val="004745B9"/>
    <w:rsid w:val="004758B0"/>
    <w:rsid w:val="004A0289"/>
    <w:rsid w:val="004A12D8"/>
    <w:rsid w:val="004B161E"/>
    <w:rsid w:val="004B5C8D"/>
    <w:rsid w:val="004C5CD6"/>
    <w:rsid w:val="004E3934"/>
    <w:rsid w:val="0050378B"/>
    <w:rsid w:val="005129D3"/>
    <w:rsid w:val="005171CA"/>
    <w:rsid w:val="005175A9"/>
    <w:rsid w:val="00521E46"/>
    <w:rsid w:val="00533871"/>
    <w:rsid w:val="005622A0"/>
    <w:rsid w:val="005747D0"/>
    <w:rsid w:val="00583C61"/>
    <w:rsid w:val="00591B8F"/>
    <w:rsid w:val="00593B0A"/>
    <w:rsid w:val="005A7005"/>
    <w:rsid w:val="005B7EB2"/>
    <w:rsid w:val="005D3208"/>
    <w:rsid w:val="005E56DE"/>
    <w:rsid w:val="005F4E74"/>
    <w:rsid w:val="00605C7C"/>
    <w:rsid w:val="00613644"/>
    <w:rsid w:val="00621C95"/>
    <w:rsid w:val="00621F74"/>
    <w:rsid w:val="006229E5"/>
    <w:rsid w:val="00641DF0"/>
    <w:rsid w:val="00646411"/>
    <w:rsid w:val="00651524"/>
    <w:rsid w:val="00661539"/>
    <w:rsid w:val="006753FC"/>
    <w:rsid w:val="006775EE"/>
    <w:rsid w:val="00681BDC"/>
    <w:rsid w:val="006833A1"/>
    <w:rsid w:val="00686365"/>
    <w:rsid w:val="00693B43"/>
    <w:rsid w:val="00695B7A"/>
    <w:rsid w:val="00697A03"/>
    <w:rsid w:val="006A12A2"/>
    <w:rsid w:val="006A30EB"/>
    <w:rsid w:val="00714B0B"/>
    <w:rsid w:val="0073154A"/>
    <w:rsid w:val="00746515"/>
    <w:rsid w:val="00771F09"/>
    <w:rsid w:val="007721AD"/>
    <w:rsid w:val="0079295C"/>
    <w:rsid w:val="007A1FFE"/>
    <w:rsid w:val="007A2F39"/>
    <w:rsid w:val="007C6162"/>
    <w:rsid w:val="007F7A06"/>
    <w:rsid w:val="008119D9"/>
    <w:rsid w:val="008464AE"/>
    <w:rsid w:val="00853F0D"/>
    <w:rsid w:val="00862EED"/>
    <w:rsid w:val="008671EA"/>
    <w:rsid w:val="00870274"/>
    <w:rsid w:val="00873940"/>
    <w:rsid w:val="0087712A"/>
    <w:rsid w:val="00884F07"/>
    <w:rsid w:val="00886EE9"/>
    <w:rsid w:val="008970AA"/>
    <w:rsid w:val="008B1A07"/>
    <w:rsid w:val="008B1DCC"/>
    <w:rsid w:val="008E65B4"/>
    <w:rsid w:val="008F12F6"/>
    <w:rsid w:val="008F3B9C"/>
    <w:rsid w:val="008F67E9"/>
    <w:rsid w:val="00910460"/>
    <w:rsid w:val="00920AA1"/>
    <w:rsid w:val="00933BFF"/>
    <w:rsid w:val="00957163"/>
    <w:rsid w:val="00957AAE"/>
    <w:rsid w:val="0096191F"/>
    <w:rsid w:val="00962EBE"/>
    <w:rsid w:val="00966B8B"/>
    <w:rsid w:val="00982DD6"/>
    <w:rsid w:val="0098781C"/>
    <w:rsid w:val="00997FAC"/>
    <w:rsid w:val="009B282B"/>
    <w:rsid w:val="009B4E46"/>
    <w:rsid w:val="009B5269"/>
    <w:rsid w:val="009D203C"/>
    <w:rsid w:val="009D51CC"/>
    <w:rsid w:val="009E4B0A"/>
    <w:rsid w:val="009F6601"/>
    <w:rsid w:val="00A0100D"/>
    <w:rsid w:val="00A24C59"/>
    <w:rsid w:val="00A318D9"/>
    <w:rsid w:val="00A35016"/>
    <w:rsid w:val="00A502FA"/>
    <w:rsid w:val="00A529E2"/>
    <w:rsid w:val="00A54672"/>
    <w:rsid w:val="00A6320C"/>
    <w:rsid w:val="00A71156"/>
    <w:rsid w:val="00A819CC"/>
    <w:rsid w:val="00A85450"/>
    <w:rsid w:val="00AA5CC7"/>
    <w:rsid w:val="00AB198B"/>
    <w:rsid w:val="00AC4935"/>
    <w:rsid w:val="00AD47EA"/>
    <w:rsid w:val="00AD7547"/>
    <w:rsid w:val="00AF1343"/>
    <w:rsid w:val="00AF5625"/>
    <w:rsid w:val="00B31D9C"/>
    <w:rsid w:val="00B35E02"/>
    <w:rsid w:val="00B443C7"/>
    <w:rsid w:val="00B44B9B"/>
    <w:rsid w:val="00B5383D"/>
    <w:rsid w:val="00B76D1D"/>
    <w:rsid w:val="00B85D6A"/>
    <w:rsid w:val="00B916D9"/>
    <w:rsid w:val="00B943B7"/>
    <w:rsid w:val="00BA02E2"/>
    <w:rsid w:val="00BB579C"/>
    <w:rsid w:val="00BD400D"/>
    <w:rsid w:val="00BF30A4"/>
    <w:rsid w:val="00C01184"/>
    <w:rsid w:val="00C14ED4"/>
    <w:rsid w:val="00C2392C"/>
    <w:rsid w:val="00C27300"/>
    <w:rsid w:val="00C3453D"/>
    <w:rsid w:val="00C366C3"/>
    <w:rsid w:val="00C44F10"/>
    <w:rsid w:val="00C457FE"/>
    <w:rsid w:val="00C56E82"/>
    <w:rsid w:val="00C607E6"/>
    <w:rsid w:val="00C60A7C"/>
    <w:rsid w:val="00C72B28"/>
    <w:rsid w:val="00C75ACC"/>
    <w:rsid w:val="00C77BE8"/>
    <w:rsid w:val="00C91DA3"/>
    <w:rsid w:val="00CA06B4"/>
    <w:rsid w:val="00CB0E8D"/>
    <w:rsid w:val="00CB74E8"/>
    <w:rsid w:val="00CC3FA0"/>
    <w:rsid w:val="00CC6D0C"/>
    <w:rsid w:val="00CD33A3"/>
    <w:rsid w:val="00CD7772"/>
    <w:rsid w:val="00CE4D0C"/>
    <w:rsid w:val="00CE75B3"/>
    <w:rsid w:val="00CF7675"/>
    <w:rsid w:val="00D02471"/>
    <w:rsid w:val="00D20D3F"/>
    <w:rsid w:val="00D30E16"/>
    <w:rsid w:val="00D52420"/>
    <w:rsid w:val="00D572D9"/>
    <w:rsid w:val="00D6453A"/>
    <w:rsid w:val="00D70BB0"/>
    <w:rsid w:val="00D75E76"/>
    <w:rsid w:val="00D85593"/>
    <w:rsid w:val="00DA3DAB"/>
    <w:rsid w:val="00DC4897"/>
    <w:rsid w:val="00DC5361"/>
    <w:rsid w:val="00DE68E3"/>
    <w:rsid w:val="00DF3142"/>
    <w:rsid w:val="00DF4739"/>
    <w:rsid w:val="00E15279"/>
    <w:rsid w:val="00E3009E"/>
    <w:rsid w:val="00E31104"/>
    <w:rsid w:val="00E3123B"/>
    <w:rsid w:val="00E32F8F"/>
    <w:rsid w:val="00E4522C"/>
    <w:rsid w:val="00E61963"/>
    <w:rsid w:val="00E707F4"/>
    <w:rsid w:val="00E800B5"/>
    <w:rsid w:val="00E8168E"/>
    <w:rsid w:val="00E870B9"/>
    <w:rsid w:val="00E93697"/>
    <w:rsid w:val="00E93CC3"/>
    <w:rsid w:val="00EA2EA5"/>
    <w:rsid w:val="00EA4CD5"/>
    <w:rsid w:val="00EA5055"/>
    <w:rsid w:val="00EB24CF"/>
    <w:rsid w:val="00EB6142"/>
    <w:rsid w:val="00EC4D19"/>
    <w:rsid w:val="00EC674E"/>
    <w:rsid w:val="00EE04F3"/>
    <w:rsid w:val="00F0742A"/>
    <w:rsid w:val="00F248A8"/>
    <w:rsid w:val="00F32752"/>
    <w:rsid w:val="00F40140"/>
    <w:rsid w:val="00F40F1B"/>
    <w:rsid w:val="00F553FC"/>
    <w:rsid w:val="00F7359E"/>
    <w:rsid w:val="00F7696A"/>
    <w:rsid w:val="00F952CA"/>
    <w:rsid w:val="00FB1A11"/>
    <w:rsid w:val="00FB47EF"/>
    <w:rsid w:val="00FC74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119D9"/>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22C02"/>
    <w:pPr>
      <w:tabs>
        <w:tab w:val="center" w:pos="4536"/>
        <w:tab w:val="right" w:pos="9072"/>
      </w:tabs>
      <w:spacing w:after="0" w:line="240" w:lineRule="auto"/>
    </w:pPr>
  </w:style>
  <w:style w:type="character" w:customStyle="1" w:styleId="GlavaZnak">
    <w:name w:val="Glava Znak"/>
    <w:basedOn w:val="Privzetapisavaodstavka"/>
    <w:link w:val="Glava"/>
    <w:uiPriority w:val="99"/>
    <w:rsid w:val="00022C02"/>
  </w:style>
  <w:style w:type="paragraph" w:styleId="Noga">
    <w:name w:val="footer"/>
    <w:basedOn w:val="Navaden"/>
    <w:link w:val="NogaZnak"/>
    <w:unhideWhenUsed/>
    <w:rsid w:val="00022C02"/>
    <w:pPr>
      <w:tabs>
        <w:tab w:val="center" w:pos="4536"/>
        <w:tab w:val="right" w:pos="9072"/>
      </w:tabs>
      <w:spacing w:after="0" w:line="240" w:lineRule="auto"/>
    </w:pPr>
  </w:style>
  <w:style w:type="character" w:customStyle="1" w:styleId="NogaZnak">
    <w:name w:val="Noga Znak"/>
    <w:basedOn w:val="Privzetapisavaodstavka"/>
    <w:link w:val="Noga"/>
    <w:rsid w:val="00022C02"/>
  </w:style>
  <w:style w:type="paragraph" w:styleId="Besedilooblaka">
    <w:name w:val="Balloon Text"/>
    <w:basedOn w:val="Navaden"/>
    <w:link w:val="BesedilooblakaZnak"/>
    <w:uiPriority w:val="99"/>
    <w:semiHidden/>
    <w:unhideWhenUsed/>
    <w:rsid w:val="00022C0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22C02"/>
    <w:rPr>
      <w:rFonts w:ascii="Tahoma" w:hAnsi="Tahoma" w:cs="Tahoma"/>
      <w:sz w:val="16"/>
      <w:szCs w:val="16"/>
    </w:rPr>
  </w:style>
  <w:style w:type="character" w:styleId="Hiperpovezava">
    <w:name w:val="Hyperlink"/>
    <w:basedOn w:val="Privzetapisavaodstavka"/>
    <w:uiPriority w:val="99"/>
    <w:unhideWhenUsed/>
    <w:rsid w:val="00022C02"/>
    <w:rPr>
      <w:color w:val="0000FF" w:themeColor="hyperlink"/>
      <w:u w:val="single"/>
    </w:rPr>
  </w:style>
  <w:style w:type="table" w:styleId="Tabela-mrea">
    <w:name w:val="Table Grid"/>
    <w:basedOn w:val="Navadnatabela"/>
    <w:uiPriority w:val="59"/>
    <w:rsid w:val="003A0B0F"/>
    <w:pPr>
      <w:spacing w:after="0" w:line="240" w:lineRule="auto"/>
    </w:pPr>
    <w:rPr>
      <w:rFonts w:eastAsiaTheme="minorEastAsia"/>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4745B9"/>
    <w:pPr>
      <w:ind w:left="720"/>
      <w:contextualSpacing/>
    </w:pPr>
  </w:style>
  <w:style w:type="character" w:customStyle="1" w:styleId="Moanpoudarek">
    <w:name w:val="Močan poudarek"/>
    <w:qFormat/>
    <w:rsid w:val="0096191F"/>
    <w:rPr>
      <w:b/>
      <w:bCs/>
    </w:rPr>
  </w:style>
  <w:style w:type="paragraph" w:styleId="Telobesedila">
    <w:name w:val="Body Text"/>
    <w:basedOn w:val="Navaden"/>
    <w:link w:val="TelobesedilaZnak"/>
    <w:rsid w:val="0096191F"/>
    <w:pPr>
      <w:widowControl w:val="0"/>
      <w:spacing w:after="120" w:line="240" w:lineRule="auto"/>
    </w:pPr>
    <w:rPr>
      <w:rFonts w:ascii="Times New Roman" w:eastAsia="SimSun" w:hAnsi="Times New Roman" w:cs="Arial"/>
      <w:kern w:val="2"/>
      <w:sz w:val="24"/>
      <w:szCs w:val="24"/>
      <w:lang w:eastAsia="zh-CN" w:bidi="hi-IN"/>
    </w:rPr>
  </w:style>
  <w:style w:type="character" w:customStyle="1" w:styleId="TelobesedilaZnak">
    <w:name w:val="Telo besedila Znak"/>
    <w:basedOn w:val="Privzetapisavaodstavka"/>
    <w:link w:val="Telobesedila"/>
    <w:rsid w:val="0096191F"/>
    <w:rPr>
      <w:rFonts w:ascii="Times New Roman" w:eastAsia="SimSun" w:hAnsi="Times New Roman" w:cs="Arial"/>
      <w:kern w:val="2"/>
      <w:sz w:val="24"/>
      <w:szCs w:val="24"/>
      <w:lang w:eastAsia="zh-CN" w:bidi="hi-IN"/>
    </w:rPr>
  </w:style>
  <w:style w:type="paragraph" w:customStyle="1" w:styleId="Vsebinatabele">
    <w:name w:val="Vsebina tabele"/>
    <w:basedOn w:val="Navaden"/>
    <w:qFormat/>
    <w:rsid w:val="0096191F"/>
    <w:pPr>
      <w:widowControl w:val="0"/>
      <w:suppressLineNumbers/>
      <w:spacing w:after="0" w:line="240" w:lineRule="auto"/>
    </w:pPr>
    <w:rPr>
      <w:rFonts w:ascii="Times New Roman" w:eastAsia="SimSun" w:hAnsi="Times New Roman" w:cs="Arial"/>
      <w:kern w:val="2"/>
      <w:sz w:val="24"/>
      <w:szCs w:val="24"/>
      <w:lang w:eastAsia="zh-CN" w:bidi="hi-IN"/>
    </w:rPr>
  </w:style>
  <w:style w:type="paragraph" w:styleId="Brezrazmikov">
    <w:name w:val="No Spacing"/>
    <w:uiPriority w:val="1"/>
    <w:qFormat/>
    <w:rsid w:val="005747D0"/>
    <w:pPr>
      <w:spacing w:after="0" w:line="240" w:lineRule="auto"/>
    </w:pPr>
  </w:style>
</w:styles>
</file>

<file path=word/webSettings.xml><?xml version="1.0" encoding="utf-8"?>
<w:webSettings xmlns:r="http://schemas.openxmlformats.org/officeDocument/2006/relationships" xmlns:w="http://schemas.openxmlformats.org/wordprocessingml/2006/main">
  <w:divs>
    <w:div w:id="89275994">
      <w:bodyDiv w:val="1"/>
      <w:marLeft w:val="0"/>
      <w:marRight w:val="0"/>
      <w:marTop w:val="0"/>
      <w:marBottom w:val="0"/>
      <w:divBdr>
        <w:top w:val="none" w:sz="0" w:space="0" w:color="auto"/>
        <w:left w:val="none" w:sz="0" w:space="0" w:color="auto"/>
        <w:bottom w:val="none" w:sz="0" w:space="0" w:color="auto"/>
        <w:right w:val="none" w:sz="0" w:space="0" w:color="auto"/>
      </w:divBdr>
    </w:div>
    <w:div w:id="550773267">
      <w:bodyDiv w:val="1"/>
      <w:marLeft w:val="0"/>
      <w:marRight w:val="0"/>
      <w:marTop w:val="0"/>
      <w:marBottom w:val="0"/>
      <w:divBdr>
        <w:top w:val="none" w:sz="0" w:space="0" w:color="auto"/>
        <w:left w:val="none" w:sz="0" w:space="0" w:color="auto"/>
        <w:bottom w:val="none" w:sz="0" w:space="0" w:color="auto"/>
        <w:right w:val="none" w:sz="0" w:space="0" w:color="auto"/>
      </w:divBdr>
    </w:div>
    <w:div w:id="658117870">
      <w:bodyDiv w:val="1"/>
      <w:marLeft w:val="0"/>
      <w:marRight w:val="0"/>
      <w:marTop w:val="0"/>
      <w:marBottom w:val="0"/>
      <w:divBdr>
        <w:top w:val="none" w:sz="0" w:space="0" w:color="auto"/>
        <w:left w:val="none" w:sz="0" w:space="0" w:color="auto"/>
        <w:bottom w:val="none" w:sz="0" w:space="0" w:color="auto"/>
        <w:right w:val="none" w:sz="0" w:space="0" w:color="auto"/>
      </w:divBdr>
    </w:div>
    <w:div w:id="882404836">
      <w:bodyDiv w:val="1"/>
      <w:marLeft w:val="0"/>
      <w:marRight w:val="0"/>
      <w:marTop w:val="0"/>
      <w:marBottom w:val="0"/>
      <w:divBdr>
        <w:top w:val="none" w:sz="0" w:space="0" w:color="auto"/>
        <w:left w:val="none" w:sz="0" w:space="0" w:color="auto"/>
        <w:bottom w:val="none" w:sz="0" w:space="0" w:color="auto"/>
        <w:right w:val="none" w:sz="0" w:space="0" w:color="auto"/>
      </w:divBdr>
    </w:div>
    <w:div w:id="947466343">
      <w:bodyDiv w:val="1"/>
      <w:marLeft w:val="0"/>
      <w:marRight w:val="0"/>
      <w:marTop w:val="0"/>
      <w:marBottom w:val="0"/>
      <w:divBdr>
        <w:top w:val="none" w:sz="0" w:space="0" w:color="auto"/>
        <w:left w:val="none" w:sz="0" w:space="0" w:color="auto"/>
        <w:bottom w:val="none" w:sz="0" w:space="0" w:color="auto"/>
        <w:right w:val="none" w:sz="0" w:space="0" w:color="auto"/>
      </w:divBdr>
    </w:div>
    <w:div w:id="971400199">
      <w:bodyDiv w:val="1"/>
      <w:marLeft w:val="0"/>
      <w:marRight w:val="0"/>
      <w:marTop w:val="0"/>
      <w:marBottom w:val="0"/>
      <w:divBdr>
        <w:top w:val="none" w:sz="0" w:space="0" w:color="auto"/>
        <w:left w:val="none" w:sz="0" w:space="0" w:color="auto"/>
        <w:bottom w:val="none" w:sz="0" w:space="0" w:color="auto"/>
        <w:right w:val="none" w:sz="0" w:space="0" w:color="auto"/>
      </w:divBdr>
    </w:div>
    <w:div w:id="1674524471">
      <w:bodyDiv w:val="1"/>
      <w:marLeft w:val="0"/>
      <w:marRight w:val="0"/>
      <w:marTop w:val="0"/>
      <w:marBottom w:val="0"/>
      <w:divBdr>
        <w:top w:val="none" w:sz="0" w:space="0" w:color="auto"/>
        <w:left w:val="none" w:sz="0" w:space="0" w:color="auto"/>
        <w:bottom w:val="none" w:sz="0" w:space="0" w:color="auto"/>
        <w:right w:val="none" w:sz="0" w:space="0" w:color="auto"/>
      </w:divBdr>
    </w:div>
    <w:div w:id="1735739519">
      <w:bodyDiv w:val="1"/>
      <w:marLeft w:val="0"/>
      <w:marRight w:val="0"/>
      <w:marTop w:val="0"/>
      <w:marBottom w:val="0"/>
      <w:divBdr>
        <w:top w:val="none" w:sz="0" w:space="0" w:color="auto"/>
        <w:left w:val="none" w:sz="0" w:space="0" w:color="auto"/>
        <w:bottom w:val="none" w:sz="0" w:space="0" w:color="auto"/>
        <w:right w:val="none" w:sz="0" w:space="0" w:color="auto"/>
      </w:divBdr>
    </w:div>
    <w:div w:id="205811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95267-AE53-4283-8EFE-73DFEAF9D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1315</Words>
  <Characters>7500</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8798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Medgeneracijski center</dc:creator>
  <cp:lastModifiedBy>USER</cp:lastModifiedBy>
  <cp:revision>5</cp:revision>
  <cp:lastPrinted>2019-01-07T14:15:00Z</cp:lastPrinted>
  <dcterms:created xsi:type="dcterms:W3CDTF">2021-05-27T13:00:00Z</dcterms:created>
  <dcterms:modified xsi:type="dcterms:W3CDTF">2021-05-28T11:38:00Z</dcterms:modified>
</cp:coreProperties>
</file>