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6D" w:rsidRDefault="00396A6D" w:rsidP="00396A6D"/>
    <w:p w:rsidR="00E97F09" w:rsidRPr="00F25A7B" w:rsidRDefault="00396A6D" w:rsidP="00E97F09">
      <w:pPr>
        <w:rPr>
          <w:b/>
          <w:sz w:val="40"/>
          <w:szCs w:val="40"/>
        </w:rPr>
      </w:pPr>
      <w:r w:rsidRPr="00F25A7B">
        <w:rPr>
          <w:b/>
          <w:sz w:val="40"/>
          <w:szCs w:val="40"/>
        </w:rPr>
        <w:t xml:space="preserve">                                                   OGNJIČ</w:t>
      </w:r>
    </w:p>
    <w:p w:rsidR="00E97F09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>Ognjič je znan kot okrasna rastlina, ki je zelo zdravilna. Poznali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so ga že Egipčani, ki so mu pripisovali moč pomlajevanja.</w:t>
      </w:r>
      <w:r w:rsidRPr="0039502E">
        <w:rPr>
          <w:sz w:val="32"/>
          <w:szCs w:val="32"/>
        </w:rPr>
        <w:t xml:space="preserve"> </w:t>
      </w:r>
      <w:r>
        <w:rPr>
          <w:sz w:val="32"/>
          <w:szCs w:val="32"/>
        </w:rPr>
        <w:t>Danes ga gojimo po vrtovih kot okrasno in zdravilno rastlino.</w:t>
      </w:r>
    </w:p>
    <w:p w:rsidR="00396A6D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>Raste v majhnih grmičkih z rahlo dlakavimi stebli, lepimi rumeno-oranžnimi cvetovi. Zraste od 20 do 50 cm, listi so podolgovati, rahlo dlakavi in lepljivi.</w:t>
      </w:r>
    </w:p>
    <w:p w:rsidR="00396A6D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>Cveti od junija do oktobra ali do prve slane.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Cvetovi so sestavljeni iz cevastih in jezičastih listov živo rumene do oranžne barve. Tudi cvetovi so lepljivi in imajo oster vonj.</w:t>
      </w:r>
    </w:p>
    <w:p w:rsidR="00396A6D" w:rsidRDefault="00396A6D" w:rsidP="00396A6D">
      <w:pPr>
        <w:rPr>
          <w:sz w:val="32"/>
          <w:szCs w:val="32"/>
        </w:rPr>
      </w:pPr>
    </w:p>
    <w:p w:rsidR="00E97F09" w:rsidRDefault="00396A6D" w:rsidP="00396A6D">
      <w:pPr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33655</wp:posOffset>
            </wp:positionV>
            <wp:extent cx="5139690" cy="3442335"/>
            <wp:effectExtent l="19050" t="0" r="3810" b="0"/>
            <wp:wrapTopAndBottom/>
            <wp:docPr id="1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442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F09" w:rsidRDefault="00396A6D" w:rsidP="00E97F0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Cvetje nabiramo ob sončnem vremenu in ga na prepihu na hitro posušimo.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Uporabljamo tudi sveže zelišče. Cvetovi vsebujejo snov, ki obnavlja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kožo, preprečuje vnetje kože in celi rane. Uničuje bakterije, viruse,</w:t>
      </w:r>
      <w:r w:rsidR="00340F6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nekatere glivice  </w:t>
      </w:r>
      <w:r w:rsidR="00340F61">
        <w:rPr>
          <w:sz w:val="32"/>
          <w:szCs w:val="32"/>
        </w:rPr>
        <w:lastRenderedPageBreak/>
        <w:t>(</w:t>
      </w:r>
      <w:r>
        <w:rPr>
          <w:sz w:val="32"/>
          <w:szCs w:val="32"/>
        </w:rPr>
        <w:t>na nogah).</w:t>
      </w:r>
      <w:r w:rsidR="00E97F09">
        <w:rPr>
          <w:sz w:val="32"/>
          <w:szCs w:val="32"/>
        </w:rPr>
        <w:t xml:space="preserve"> Pomaga pri menopavzi, ker ureja </w:t>
      </w:r>
      <w:r>
        <w:rPr>
          <w:sz w:val="32"/>
          <w:szCs w:val="32"/>
        </w:rPr>
        <w:t>pravilen odliv krvi, pri črevesnih, žolčnih in želodčnih težavah, čisti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kri, zato je pomemben pri raznih infekcijah.</w:t>
      </w:r>
    </w:p>
    <w:p w:rsidR="00E97F09" w:rsidRDefault="00396A6D" w:rsidP="00E97F0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Mazilo z ognjičem deluje antiseptično, protibakterijsko, protivnetno in protivirusno. Uporabljamo ga predvsem za občutljivo kožo, kožo </w:t>
      </w:r>
      <w:r w:rsidR="00E97F09">
        <w:rPr>
          <w:sz w:val="32"/>
          <w:szCs w:val="32"/>
        </w:rPr>
        <w:t>z</w:t>
      </w:r>
      <w:r>
        <w:rPr>
          <w:sz w:val="32"/>
          <w:szCs w:val="32"/>
        </w:rPr>
        <w:t xml:space="preserve"> alergijami, pri opeklinah, brazgotinah po operacijah, bradavicah, čirih,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ekcemih, pri celjenju manjših ran, pretegnjenih mišicah.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Mazilo pripravimo po tradicionalnem postopku.</w:t>
      </w:r>
      <w:r w:rsidR="00E97F09">
        <w:rPr>
          <w:sz w:val="32"/>
          <w:szCs w:val="32"/>
        </w:rPr>
        <w:t xml:space="preserve"> </w:t>
      </w:r>
    </w:p>
    <w:p w:rsidR="00E97F09" w:rsidRDefault="00396A6D" w:rsidP="00E97F0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Ustna voda iz poparka ognjiča se uporablja pri razjedah v ustih in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boleznih dlesni. </w:t>
      </w:r>
    </w:p>
    <w:p w:rsidR="00396A6D" w:rsidRDefault="00396A6D" w:rsidP="00E97F09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Notranja uporaba ognjiča je omejena predvsem na čaje in tinkture, ki lajšajo želodčne in črevesne krče. Sveže liste ognjiča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potolčemo in z njim o</w:t>
      </w:r>
      <w:r w:rsidR="00340F61">
        <w:rPr>
          <w:sz w:val="32"/>
          <w:szCs w:val="32"/>
        </w:rPr>
        <w:t>blažimo pike čebel, os, sršenov in</w:t>
      </w:r>
      <w:r>
        <w:rPr>
          <w:sz w:val="32"/>
          <w:szCs w:val="32"/>
        </w:rPr>
        <w:t xml:space="preserve"> opeklin.</w:t>
      </w:r>
      <w:r w:rsidR="00340F61">
        <w:rPr>
          <w:sz w:val="32"/>
          <w:szCs w:val="32"/>
        </w:rPr>
        <w:t xml:space="preserve"> </w:t>
      </w:r>
      <w:r>
        <w:rPr>
          <w:sz w:val="32"/>
          <w:szCs w:val="32"/>
        </w:rPr>
        <w:t>Notranja uporaba tinkture o</w:t>
      </w:r>
      <w:r w:rsidR="00E97F09">
        <w:rPr>
          <w:sz w:val="32"/>
          <w:szCs w:val="32"/>
        </w:rPr>
        <w:t xml:space="preserve">gnjiča NI PRIMERNA ZA NOSEČNICE. </w:t>
      </w:r>
      <w:r>
        <w:rPr>
          <w:sz w:val="32"/>
          <w:szCs w:val="32"/>
        </w:rPr>
        <w:t>Sirup iz cveta ognjiča uspešno poskrbi za dobro počutje in izboljšuje krvno sliko.</w:t>
      </w:r>
    </w:p>
    <w:p w:rsidR="00E97F09" w:rsidRDefault="00E97F09" w:rsidP="00E97F09">
      <w:pPr>
        <w:spacing w:after="0"/>
        <w:rPr>
          <w:sz w:val="32"/>
          <w:szCs w:val="32"/>
        </w:rPr>
      </w:pPr>
    </w:p>
    <w:p w:rsidR="00396A6D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>OGNJIČEV SIRUP ( J. Majes )</w:t>
      </w:r>
    </w:p>
    <w:p w:rsidR="00396A6D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>Zavri 1,5 l vode, ohladi in dodaj tri pesti svežih cvetov ognjiča. Pusti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pokrito čez noč. Zjutraj precedi ter dodaj 20 dkg rjavega sladkorja in naj rahlo vre še dve uri. Nalij v tople kozarce, pokrij z odejo, da se počasi ohladi. Uživaj po malih žličkah.</w:t>
      </w:r>
    </w:p>
    <w:p w:rsidR="00E97F09" w:rsidRDefault="00E97F09" w:rsidP="00E97F09">
      <w:pPr>
        <w:spacing w:after="0"/>
        <w:rPr>
          <w:sz w:val="32"/>
          <w:szCs w:val="32"/>
        </w:rPr>
      </w:pPr>
    </w:p>
    <w:p w:rsidR="00396A6D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>OGNJIČEVO MASLO (J. Rode, Domača lekarna)</w:t>
      </w:r>
    </w:p>
    <w:p w:rsidR="00396A6D" w:rsidRDefault="00396A6D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t>150 g mehkega masla penasto umešamo in dodamo dve žlici ognjičevih</w:t>
      </w:r>
      <w:r w:rsidR="00E97F09">
        <w:rPr>
          <w:sz w:val="32"/>
          <w:szCs w:val="32"/>
        </w:rPr>
        <w:t xml:space="preserve"> </w:t>
      </w:r>
      <w:r w:rsidR="00340F61">
        <w:rPr>
          <w:sz w:val="32"/>
          <w:szCs w:val="32"/>
        </w:rPr>
        <w:t>cvetov, primešamo ščepec cimeta in</w:t>
      </w:r>
      <w:r>
        <w:rPr>
          <w:sz w:val="32"/>
          <w:szCs w:val="32"/>
        </w:rPr>
        <w:t xml:space="preserve"> dodamo po okusu limonin sok.</w:t>
      </w:r>
      <w:r w:rsidR="00E97F09">
        <w:rPr>
          <w:sz w:val="32"/>
          <w:szCs w:val="32"/>
        </w:rPr>
        <w:t xml:space="preserve"> </w:t>
      </w:r>
      <w:r>
        <w:rPr>
          <w:sz w:val="32"/>
          <w:szCs w:val="32"/>
        </w:rPr>
        <w:t>Damo v skledico in okrasimo z ognjičem.</w:t>
      </w:r>
    </w:p>
    <w:p w:rsidR="00396A6D" w:rsidRDefault="00396A6D" w:rsidP="00F25A7B">
      <w:pPr>
        <w:spacing w:after="0"/>
        <w:rPr>
          <w:sz w:val="32"/>
          <w:szCs w:val="32"/>
        </w:rPr>
      </w:pPr>
    </w:p>
    <w:p w:rsidR="00F25A7B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>ČAJ IZ OGNJIČA (Narava zdravi, Kmečki glas)</w:t>
      </w:r>
    </w:p>
    <w:p w:rsidR="00396A6D" w:rsidRPr="00F25A7B" w:rsidRDefault="00396A6D" w:rsidP="00E97F0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Dve žlički suhih cvetov ognjiča prelijemo </w:t>
      </w:r>
      <w:r w:rsidR="00340F61">
        <w:rPr>
          <w:sz w:val="32"/>
          <w:szCs w:val="32"/>
        </w:rPr>
        <w:t>s</w:t>
      </w:r>
      <w:r>
        <w:rPr>
          <w:sz w:val="32"/>
          <w:szCs w:val="32"/>
        </w:rPr>
        <w:t xml:space="preserve"> ¼ l vrele vode, pustimo 5</w:t>
      </w:r>
      <w:r w:rsidR="00F25A7B">
        <w:rPr>
          <w:sz w:val="32"/>
          <w:szCs w:val="32"/>
        </w:rPr>
        <w:t xml:space="preserve"> </w:t>
      </w:r>
      <w:r>
        <w:rPr>
          <w:sz w:val="32"/>
          <w:szCs w:val="32"/>
        </w:rPr>
        <w:t>minut in nato precedimo. Na dan popijemo od 2 do 3 skodelice čaja p</w:t>
      </w:r>
      <w:r w:rsidR="00F25A7B">
        <w:rPr>
          <w:sz w:val="32"/>
          <w:szCs w:val="32"/>
        </w:rPr>
        <w:t xml:space="preserve">o </w:t>
      </w:r>
      <w:r>
        <w:rPr>
          <w:sz w:val="32"/>
          <w:szCs w:val="32"/>
        </w:rPr>
        <w:t xml:space="preserve">požirkih brez </w:t>
      </w:r>
      <w:r>
        <w:rPr>
          <w:sz w:val="32"/>
          <w:szCs w:val="32"/>
        </w:rPr>
        <w:lastRenderedPageBreak/>
        <w:t>sladkorja. Ugodno deluje v menopavzi in pomaga pri  črevesnih in želodčnih boleznih.</w:t>
      </w:r>
    </w:p>
    <w:p w:rsidR="00F25A7B" w:rsidRDefault="00396A6D" w:rsidP="00F25A7B">
      <w:pPr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1869440</wp:posOffset>
            </wp:positionH>
            <wp:positionV relativeFrom="paragraph">
              <wp:posOffset>105410</wp:posOffset>
            </wp:positionV>
            <wp:extent cx="3876675" cy="2038350"/>
            <wp:effectExtent l="19050" t="0" r="9525" b="0"/>
            <wp:wrapTopAndBottom/>
            <wp:docPr id="18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038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9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t>MAZILO ZA MEHKE USTNICE (Naravna kozmetika)</w:t>
      </w:r>
    </w:p>
    <w:p w:rsidR="00396A6D" w:rsidRPr="00F25A7B" w:rsidRDefault="00F25A7B" w:rsidP="00F7396D">
      <w:pPr>
        <w:spacing w:after="0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1187450</wp:posOffset>
            </wp:positionH>
            <wp:positionV relativeFrom="paragraph">
              <wp:posOffset>2125980</wp:posOffset>
            </wp:positionV>
            <wp:extent cx="4159250" cy="2641600"/>
            <wp:effectExtent l="19050" t="0" r="0" b="0"/>
            <wp:wrapTopAndBottom/>
            <wp:docPr id="17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64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6A6D">
        <w:rPr>
          <w:sz w:val="32"/>
          <w:szCs w:val="32"/>
        </w:rPr>
        <w:t>Potrebujemo tri žlice svežih nasekljanih ognjičevih cvetov in tri žlice</w:t>
      </w:r>
      <w:r>
        <w:rPr>
          <w:sz w:val="32"/>
          <w:szCs w:val="32"/>
        </w:rPr>
        <w:t xml:space="preserve"> </w:t>
      </w:r>
      <w:r w:rsidR="00396A6D">
        <w:rPr>
          <w:sz w:val="32"/>
          <w:szCs w:val="32"/>
        </w:rPr>
        <w:t>masla ali masti.</w:t>
      </w:r>
      <w:r>
        <w:rPr>
          <w:sz w:val="32"/>
          <w:szCs w:val="32"/>
        </w:rPr>
        <w:t xml:space="preserve"> </w:t>
      </w:r>
      <w:r w:rsidR="00396A6D">
        <w:rPr>
          <w:sz w:val="32"/>
          <w:szCs w:val="32"/>
        </w:rPr>
        <w:t>Maslo ali mast stopimo v kozici, dodamo cvetove in mešamo, dokler se maščoba ne utekočini in malo zavre. Odstranimo z ognja, pokrijemo</w:t>
      </w:r>
      <w:r>
        <w:rPr>
          <w:sz w:val="32"/>
          <w:szCs w:val="32"/>
        </w:rPr>
        <w:t xml:space="preserve"> </w:t>
      </w:r>
      <w:r w:rsidR="00396A6D">
        <w:rPr>
          <w:sz w:val="32"/>
          <w:szCs w:val="32"/>
        </w:rPr>
        <w:t>in pustimo počivati 10 minut. Preden se maščoba strdi,</w:t>
      </w:r>
      <w:r>
        <w:rPr>
          <w:sz w:val="32"/>
          <w:szCs w:val="32"/>
        </w:rPr>
        <w:t xml:space="preserve"> precedimo skozi gazo, nato </w:t>
      </w:r>
      <w:r w:rsidR="00396A6D">
        <w:rPr>
          <w:sz w:val="32"/>
          <w:szCs w:val="32"/>
        </w:rPr>
        <w:t>ožamemo. Mazilo natočimo v lonček za kremo, zapremo in hranimo v hladilniku, da je mazilo uporabno nekaj tednov.</w:t>
      </w:r>
      <w:r>
        <w:rPr>
          <w:sz w:val="32"/>
          <w:szCs w:val="32"/>
        </w:rPr>
        <w:t xml:space="preserve"> </w:t>
      </w:r>
      <w:r w:rsidR="00396A6D">
        <w:rPr>
          <w:sz w:val="32"/>
          <w:szCs w:val="32"/>
        </w:rPr>
        <w:t xml:space="preserve">Uporabljamo ga za nego ustnic </w:t>
      </w:r>
      <w:r>
        <w:rPr>
          <w:sz w:val="32"/>
          <w:szCs w:val="32"/>
        </w:rPr>
        <w:t xml:space="preserve">in </w:t>
      </w:r>
      <w:r w:rsidR="00396A6D">
        <w:rPr>
          <w:sz w:val="32"/>
          <w:szCs w:val="32"/>
        </w:rPr>
        <w:t>zdravljenje odrgnin.</w:t>
      </w:r>
    </w:p>
    <w:p w:rsidR="00340F61" w:rsidRDefault="00340F61" w:rsidP="00F25A7B">
      <w:pPr>
        <w:jc w:val="center"/>
        <w:rPr>
          <w:b/>
          <w:sz w:val="40"/>
          <w:szCs w:val="40"/>
        </w:rPr>
      </w:pPr>
    </w:p>
    <w:p w:rsidR="00F25A7B" w:rsidRDefault="00396A6D" w:rsidP="00F25A7B">
      <w:pPr>
        <w:jc w:val="center"/>
        <w:rPr>
          <w:b/>
          <w:sz w:val="40"/>
          <w:szCs w:val="40"/>
        </w:rPr>
      </w:pPr>
      <w:r w:rsidRPr="00F25A7B">
        <w:rPr>
          <w:b/>
          <w:sz w:val="40"/>
          <w:szCs w:val="40"/>
        </w:rPr>
        <w:t>ČEMA</w:t>
      </w:r>
      <w:r w:rsidR="00F25A7B">
        <w:rPr>
          <w:b/>
          <w:sz w:val="40"/>
          <w:szCs w:val="40"/>
        </w:rPr>
        <w:t>Ž</w:t>
      </w:r>
    </w:p>
    <w:p w:rsidR="00396A6D" w:rsidRPr="00F25A7B" w:rsidRDefault="00F25A7B" w:rsidP="00F25A7B">
      <w:pPr>
        <w:rPr>
          <w:b/>
          <w:sz w:val="40"/>
          <w:szCs w:val="40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2513965</wp:posOffset>
            </wp:positionV>
            <wp:extent cx="5751830" cy="4038600"/>
            <wp:effectExtent l="19050" t="0" r="1270" b="0"/>
            <wp:wrapTopAndBottom/>
            <wp:docPr id="1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403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6A6D">
        <w:rPr>
          <w:sz w:val="32"/>
          <w:szCs w:val="32"/>
        </w:rPr>
        <w:t>Čemaž je divji sorodnik česna, pora in čebule. Cenjeno zelišče raste ob potokih, v listnatih senčnih gozdovih. Je trajnica. Spomladi z listi in cvetovi pokrije loke, ki oddajajo močan vonj po česnu.</w:t>
      </w:r>
      <w:r w:rsidR="00340F61">
        <w:rPr>
          <w:sz w:val="32"/>
          <w:szCs w:val="32"/>
        </w:rPr>
        <w:t xml:space="preserve"> </w:t>
      </w:r>
      <w:r w:rsidR="00396A6D">
        <w:rPr>
          <w:sz w:val="32"/>
          <w:szCs w:val="32"/>
        </w:rPr>
        <w:t>Vsi listi so živo zeleni in svetli, so pri tleh in poženejo že zgodaj spomladi. Iz čebulice v zemlji poženeta le dva dolga suličasta lista z</w:t>
      </w:r>
      <w:r>
        <w:rPr>
          <w:b/>
          <w:sz w:val="40"/>
          <w:szCs w:val="40"/>
        </w:rPr>
        <w:t xml:space="preserve"> </w:t>
      </w:r>
      <w:r w:rsidR="00396A6D">
        <w:rPr>
          <w:sz w:val="32"/>
          <w:szCs w:val="32"/>
        </w:rPr>
        <w:t>daljšima pecljema. Med njima je cvetno steblo, ki zraste 20</w:t>
      </w:r>
      <w:r w:rsidR="00396A6D">
        <w:rPr>
          <w:rFonts w:cs="Times New Roman"/>
          <w:sz w:val="32"/>
          <w:szCs w:val="32"/>
        </w:rPr>
        <w:t>‒</w:t>
      </w:r>
      <w:r w:rsidR="00396A6D">
        <w:rPr>
          <w:sz w:val="32"/>
          <w:szCs w:val="32"/>
        </w:rPr>
        <w:t>30 cm</w:t>
      </w:r>
      <w:r>
        <w:rPr>
          <w:b/>
          <w:sz w:val="40"/>
          <w:szCs w:val="40"/>
        </w:rPr>
        <w:t xml:space="preserve"> </w:t>
      </w:r>
      <w:r w:rsidR="00396A6D">
        <w:rPr>
          <w:sz w:val="32"/>
          <w:szCs w:val="32"/>
        </w:rPr>
        <w:t>visoko. Cvetovi so snežno beli, zvezdasti, široki okoli 1 cm s šestimi</w:t>
      </w:r>
      <w:r>
        <w:rPr>
          <w:b/>
          <w:sz w:val="40"/>
          <w:szCs w:val="40"/>
        </w:rPr>
        <w:t xml:space="preserve"> </w:t>
      </w:r>
      <w:r w:rsidR="00396A6D">
        <w:rPr>
          <w:sz w:val="32"/>
          <w:szCs w:val="32"/>
        </w:rPr>
        <w:t xml:space="preserve">ozkimi koničastimi cvetnimi listi </w:t>
      </w:r>
      <w:r w:rsidR="00340F61">
        <w:rPr>
          <w:sz w:val="32"/>
          <w:szCs w:val="32"/>
        </w:rPr>
        <w:t xml:space="preserve">tj. </w:t>
      </w:r>
      <w:r w:rsidR="00396A6D">
        <w:rPr>
          <w:sz w:val="32"/>
          <w:szCs w:val="32"/>
        </w:rPr>
        <w:t>dežnikasto socvetje.</w:t>
      </w:r>
      <w:r w:rsidR="00340F61">
        <w:rPr>
          <w:sz w:val="32"/>
          <w:szCs w:val="32"/>
        </w:rPr>
        <w:t xml:space="preserve"> </w:t>
      </w:r>
      <w:r w:rsidR="00396A6D">
        <w:rPr>
          <w:sz w:val="32"/>
          <w:szCs w:val="32"/>
        </w:rPr>
        <w:t>Nabiramo liste in čebulice. Liste potrgamo še pred cvetenjem, čebulice pa pozno jeseni.</w:t>
      </w:r>
    </w:p>
    <w:p w:rsidR="00396A6D" w:rsidRDefault="00396A6D" w:rsidP="00396A6D">
      <w:pPr>
        <w:rPr>
          <w:sz w:val="32"/>
          <w:szCs w:val="32"/>
        </w:rPr>
      </w:pPr>
    </w:p>
    <w:p w:rsidR="00F25A7B" w:rsidRDefault="00396A6D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Svež</w:t>
      </w:r>
      <w:r w:rsidR="00340F61">
        <w:rPr>
          <w:sz w:val="32"/>
          <w:szCs w:val="32"/>
        </w:rPr>
        <w:t>i</w:t>
      </w:r>
      <w:r>
        <w:rPr>
          <w:sz w:val="32"/>
          <w:szCs w:val="32"/>
        </w:rPr>
        <w:t xml:space="preserve"> čemaž je bogat z vitaminom C, eteričnim oljem in drugimi sestavinami (magnezij, železo). Uporablja se predvsem v ljudski</w:t>
      </w:r>
      <w:r w:rsidR="00F25A7B">
        <w:rPr>
          <w:sz w:val="32"/>
          <w:szCs w:val="32"/>
        </w:rPr>
        <w:t xml:space="preserve"> </w:t>
      </w:r>
      <w:r>
        <w:rPr>
          <w:sz w:val="32"/>
          <w:szCs w:val="32"/>
        </w:rPr>
        <w:t>medicini</w:t>
      </w:r>
      <w:r w:rsidR="00340F61">
        <w:rPr>
          <w:sz w:val="32"/>
          <w:szCs w:val="32"/>
        </w:rPr>
        <w:t>, k</w:t>
      </w:r>
      <w:r>
        <w:rPr>
          <w:sz w:val="32"/>
          <w:szCs w:val="32"/>
        </w:rPr>
        <w:t>er spodbuja delovanje žlez, čisti dihalno in prebavno pot.</w:t>
      </w:r>
    </w:p>
    <w:p w:rsidR="00396A6D" w:rsidRDefault="00396A6D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t>Preprečuje napihnjenost, težave s črevesjem, z jetrnimi boleznimi,</w:t>
      </w:r>
      <w:r w:rsidR="00F25A7B">
        <w:rPr>
          <w:sz w:val="32"/>
          <w:szCs w:val="32"/>
        </w:rPr>
        <w:t xml:space="preserve"> </w:t>
      </w:r>
      <w:r>
        <w:rPr>
          <w:sz w:val="32"/>
          <w:szCs w:val="32"/>
        </w:rPr>
        <w:t>znižuje raven holesterola v krvi, visok krvni tlak, pri razstrupljanju</w:t>
      </w:r>
      <w:r w:rsidR="00F25A7B">
        <w:rPr>
          <w:sz w:val="32"/>
          <w:szCs w:val="32"/>
        </w:rPr>
        <w:t xml:space="preserve"> </w:t>
      </w:r>
      <w:r>
        <w:rPr>
          <w:sz w:val="32"/>
          <w:szCs w:val="32"/>
        </w:rPr>
        <w:t>telesa, pri poapnenju žil, varuje pred gripo. Čemaž preprečuje</w:t>
      </w:r>
      <w:r w:rsidR="00F25A7B">
        <w:rPr>
          <w:sz w:val="32"/>
          <w:szCs w:val="32"/>
        </w:rPr>
        <w:t xml:space="preserve"> </w:t>
      </w:r>
      <w:r w:rsidR="00340F61">
        <w:rPr>
          <w:sz w:val="32"/>
          <w:szCs w:val="32"/>
        </w:rPr>
        <w:t xml:space="preserve">tudi </w:t>
      </w:r>
      <w:r>
        <w:rPr>
          <w:sz w:val="32"/>
          <w:szCs w:val="32"/>
        </w:rPr>
        <w:t>nastanek arterioskleroze, odpravlja podančice.</w:t>
      </w:r>
      <w:r w:rsidR="00F25A7B">
        <w:rPr>
          <w:sz w:val="32"/>
          <w:szCs w:val="32"/>
        </w:rPr>
        <w:t xml:space="preserve"> </w:t>
      </w:r>
      <w:r>
        <w:rPr>
          <w:sz w:val="32"/>
          <w:szCs w:val="32"/>
        </w:rPr>
        <w:t>Listi niso primerni za sušenje, zato jih narežemo in shranimo v olju z dodatkom soli (pesto) ali damo zamrznit, namočimo v kis.</w:t>
      </w:r>
    </w:p>
    <w:p w:rsidR="00F25A7B" w:rsidRDefault="00340F61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96A6D" w:rsidRDefault="00396A6D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t>PESTO</w:t>
      </w:r>
    </w:p>
    <w:p w:rsidR="00396A6D" w:rsidRDefault="00396A6D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t>Liste operemo, osušimo, nasekljamo, prilijemo olivno olje in dodamo</w:t>
      </w:r>
      <w:r w:rsidR="00F25A7B">
        <w:rPr>
          <w:sz w:val="32"/>
          <w:szCs w:val="32"/>
        </w:rPr>
        <w:t xml:space="preserve"> </w:t>
      </w:r>
      <w:r>
        <w:rPr>
          <w:sz w:val="32"/>
          <w:szCs w:val="32"/>
        </w:rPr>
        <w:t>sol. Vse nadevamo v manjše posodice ali kozarce. Čemaž mora biti</w:t>
      </w:r>
      <w:r w:rsidR="00F25A7B">
        <w:rPr>
          <w:sz w:val="32"/>
          <w:szCs w:val="32"/>
        </w:rPr>
        <w:t xml:space="preserve"> </w:t>
      </w:r>
      <w:r>
        <w:rPr>
          <w:sz w:val="32"/>
          <w:szCs w:val="32"/>
        </w:rPr>
        <w:t>lepo pokrit z oljem, da ne spremeni barve in se ne pokvari.</w:t>
      </w:r>
    </w:p>
    <w:p w:rsidR="00396A6D" w:rsidRDefault="00F26B1B" w:rsidP="00F25A7B">
      <w:pPr>
        <w:spacing w:after="0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797560</wp:posOffset>
            </wp:positionV>
            <wp:extent cx="4914265" cy="2943225"/>
            <wp:effectExtent l="19050" t="0" r="635" b="0"/>
            <wp:wrapTopAndBottom/>
            <wp:docPr id="1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265" cy="2943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6A6D">
        <w:rPr>
          <w:sz w:val="32"/>
          <w:szCs w:val="32"/>
        </w:rPr>
        <w:t>Čemažev pesto lahko potresemo po testeninah, uporabimo v omletah,  juhah, omakah, namazih in v solatah kot česen.</w:t>
      </w:r>
    </w:p>
    <w:p w:rsidR="00396A6D" w:rsidRDefault="00396A6D" w:rsidP="00F25A7B">
      <w:pPr>
        <w:spacing w:after="0"/>
        <w:rPr>
          <w:sz w:val="32"/>
          <w:szCs w:val="32"/>
        </w:rPr>
      </w:pPr>
    </w:p>
    <w:p w:rsidR="00F26B1B" w:rsidRDefault="00F26B1B" w:rsidP="00F7396D">
      <w:pPr>
        <w:spacing w:after="0"/>
        <w:rPr>
          <w:sz w:val="32"/>
          <w:szCs w:val="32"/>
        </w:rPr>
      </w:pPr>
    </w:p>
    <w:p w:rsidR="00F26B1B" w:rsidRDefault="00F26B1B" w:rsidP="00F7396D">
      <w:pPr>
        <w:spacing w:after="0"/>
        <w:rPr>
          <w:sz w:val="32"/>
          <w:szCs w:val="32"/>
        </w:rPr>
      </w:pPr>
    </w:p>
    <w:p w:rsidR="00F739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Iz čemaža delamo tinkture.</w:t>
      </w:r>
    </w:p>
    <w:p w:rsidR="00F7396D" w:rsidRDefault="00396A6D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t>Ljudje z občutljivim želodcem čemaž težko prenašajo, zato ga sesekljajo, namakajo 2 do 3 ure v mleku in pijejo po požirkih.</w:t>
      </w:r>
    </w:p>
    <w:p w:rsidR="00396A6D" w:rsidRDefault="00396A6D" w:rsidP="00F25A7B">
      <w:pPr>
        <w:spacing w:after="0"/>
        <w:rPr>
          <w:sz w:val="32"/>
          <w:szCs w:val="32"/>
        </w:rPr>
      </w:pPr>
      <w:r>
        <w:rPr>
          <w:sz w:val="32"/>
          <w:szCs w:val="32"/>
        </w:rPr>
        <w:t>Čemaž je podoben dvema zelo strupenima, smrtno nevarnima rastlinama, to sta šmarnica in podlesek.</w:t>
      </w:r>
      <w:r w:rsidR="00F7396D">
        <w:rPr>
          <w:sz w:val="32"/>
          <w:szCs w:val="32"/>
        </w:rPr>
        <w:t xml:space="preserve"> </w:t>
      </w:r>
      <w:r>
        <w:rPr>
          <w:sz w:val="32"/>
          <w:szCs w:val="32"/>
        </w:rPr>
        <w:t>Takrat, ko še ne cveti, ga najlaže prepoznamo po močnem vonju</w:t>
      </w:r>
      <w:r w:rsidR="00F7396D">
        <w:rPr>
          <w:sz w:val="32"/>
          <w:szCs w:val="32"/>
        </w:rPr>
        <w:t xml:space="preserve"> </w:t>
      </w:r>
      <w:r>
        <w:rPr>
          <w:sz w:val="32"/>
          <w:szCs w:val="32"/>
        </w:rPr>
        <w:t>po česnu.</w:t>
      </w:r>
      <w:r w:rsidR="00F7396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Šmarnica cveti precej drugače kot čemaž, listi pa so skoraj </w:t>
      </w:r>
      <w:r w:rsidR="00340F61">
        <w:rPr>
          <w:sz w:val="32"/>
          <w:szCs w:val="32"/>
        </w:rPr>
        <w:t>enaki</w:t>
      </w:r>
      <w:r>
        <w:rPr>
          <w:sz w:val="32"/>
          <w:szCs w:val="32"/>
        </w:rPr>
        <w:t>. Podlesek raste v rozetah, listi so pri dnu žleboviti, rastlina je bolj toga in raste navpično.</w:t>
      </w:r>
    </w:p>
    <w:p w:rsidR="00F26B1B" w:rsidRDefault="00F26B1B" w:rsidP="00F25A7B">
      <w:pPr>
        <w:spacing w:after="0"/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466715" cy="1685290"/>
            <wp:effectExtent l="19050" t="0" r="635" b="0"/>
            <wp:wrapTopAndBottom/>
            <wp:docPr id="14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16852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</w:t>
      </w:r>
      <w:r w:rsidR="00F7396D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</w:t>
      </w:r>
      <w:r w:rsidR="00F7396D">
        <w:rPr>
          <w:sz w:val="32"/>
          <w:szCs w:val="32"/>
        </w:rPr>
        <w:t>ČEMAŽ                                 PODLESEK</w:t>
      </w:r>
    </w:p>
    <w:p w:rsidR="00F7396D" w:rsidRDefault="00F7396D" w:rsidP="00F7396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ŠMARNICA</w:t>
      </w:r>
      <w:r>
        <w:rPr>
          <w:noProof/>
          <w:sz w:val="32"/>
          <w:szCs w:val="32"/>
          <w:lang w:val="en-US"/>
        </w:rPr>
        <w:t xml:space="preserve"> </w:t>
      </w:r>
      <w:r>
        <w:rPr>
          <w:noProof/>
          <w:sz w:val="32"/>
          <w:szCs w:val="32"/>
          <w:lang w:val="en-US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140970</wp:posOffset>
            </wp:positionV>
            <wp:extent cx="2819400" cy="1562100"/>
            <wp:effectExtent l="19050" t="0" r="0" b="0"/>
            <wp:wrapTopAndBottom/>
            <wp:docPr id="13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62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396D" w:rsidRDefault="00F7396D" w:rsidP="00F7396D">
      <w:pPr>
        <w:spacing w:after="0"/>
        <w:rPr>
          <w:sz w:val="32"/>
          <w:szCs w:val="32"/>
        </w:rPr>
      </w:pPr>
    </w:p>
    <w:p w:rsidR="00B27111" w:rsidRDefault="00B27111" w:rsidP="00F7396D">
      <w:pPr>
        <w:spacing w:after="0"/>
        <w:rPr>
          <w:sz w:val="32"/>
          <w:szCs w:val="32"/>
        </w:rPr>
      </w:pPr>
    </w:p>
    <w:p w:rsidR="00B27111" w:rsidRDefault="00B27111" w:rsidP="00F7396D">
      <w:pPr>
        <w:spacing w:after="0"/>
        <w:rPr>
          <w:sz w:val="32"/>
          <w:szCs w:val="32"/>
        </w:rPr>
      </w:pPr>
    </w:p>
    <w:p w:rsidR="00B27111" w:rsidRDefault="00B27111" w:rsidP="00F7396D">
      <w:pPr>
        <w:spacing w:after="0"/>
        <w:rPr>
          <w:sz w:val="32"/>
          <w:szCs w:val="32"/>
        </w:rPr>
      </w:pPr>
    </w:p>
    <w:p w:rsidR="00B27111" w:rsidRDefault="00B27111" w:rsidP="00F7396D">
      <w:pPr>
        <w:spacing w:after="0"/>
        <w:rPr>
          <w:sz w:val="32"/>
          <w:szCs w:val="32"/>
        </w:rPr>
      </w:pPr>
    </w:p>
    <w:p w:rsidR="00396A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>ČEMAŽEVI POLPETI (Zeliščna kuharija)</w:t>
      </w:r>
    </w:p>
    <w:p w:rsidR="00F739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t>Potrebujemo: ½ kg krompirja, 3 žlice narezanega čemaža v olju,</w:t>
      </w:r>
      <w:r w:rsidR="00F7396D">
        <w:rPr>
          <w:sz w:val="32"/>
          <w:szCs w:val="32"/>
        </w:rPr>
        <w:t xml:space="preserve"> </w:t>
      </w:r>
      <w:r>
        <w:rPr>
          <w:sz w:val="32"/>
          <w:szCs w:val="32"/>
        </w:rPr>
        <w:t>2 jajci, 100 g moke, 2–3 žlice drobtin.</w:t>
      </w:r>
    </w:p>
    <w:p w:rsidR="00396A6D" w:rsidRPr="00F739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t>Postopek: Neolupljen krompir skuhamo in ohlajenega olupimo. Pretlačimo ali stisnemo skozi stiskalnico, dodamo čemaž, jajci, moko in</w:t>
      </w:r>
      <w:r w:rsidR="00F7396D">
        <w:rPr>
          <w:sz w:val="32"/>
          <w:szCs w:val="32"/>
        </w:rPr>
        <w:t xml:space="preserve"> </w:t>
      </w:r>
      <w:r>
        <w:rPr>
          <w:sz w:val="32"/>
          <w:szCs w:val="32"/>
        </w:rPr>
        <w:t>drobtine. Naredimo testo. Oblikujemo majhne polpete in jih cvrem</w:t>
      </w:r>
      <w:r w:rsidR="00F7396D">
        <w:rPr>
          <w:sz w:val="32"/>
          <w:szCs w:val="32"/>
        </w:rPr>
        <w:t xml:space="preserve">o </w:t>
      </w:r>
      <w:r>
        <w:rPr>
          <w:sz w:val="32"/>
          <w:szCs w:val="32"/>
        </w:rPr>
        <w:t xml:space="preserve"> toliko časa, da pozlatijo.</w:t>
      </w:r>
    </w:p>
    <w:p w:rsidR="00F7396D" w:rsidRDefault="00396A6D" w:rsidP="00F7396D">
      <w:pPr>
        <w:spacing w:after="0"/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125730</wp:posOffset>
            </wp:positionV>
            <wp:extent cx="3441065" cy="2981960"/>
            <wp:effectExtent l="19050" t="0" r="6985" b="0"/>
            <wp:wrapTopAndBottom/>
            <wp:docPr id="7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981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B1B" w:rsidRDefault="00F26B1B" w:rsidP="00F7396D">
      <w:pPr>
        <w:spacing w:after="0"/>
        <w:rPr>
          <w:sz w:val="32"/>
          <w:szCs w:val="32"/>
        </w:rPr>
      </w:pPr>
    </w:p>
    <w:p w:rsidR="00F26B1B" w:rsidRDefault="00F26B1B" w:rsidP="00F7396D">
      <w:pPr>
        <w:spacing w:after="0"/>
        <w:rPr>
          <w:sz w:val="32"/>
          <w:szCs w:val="32"/>
        </w:rPr>
      </w:pPr>
    </w:p>
    <w:p w:rsidR="00396A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t>ČEMAŽEV NAMAZ (Zeliščna kuharija)</w:t>
      </w:r>
    </w:p>
    <w:p w:rsidR="00F739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t>Potrebujemo: 2 dcl čemaža v olju, 2 žlici sončničnih semen,</w:t>
      </w:r>
      <w:r w:rsidR="00F7396D">
        <w:rPr>
          <w:sz w:val="32"/>
          <w:szCs w:val="32"/>
        </w:rPr>
        <w:t xml:space="preserve"> </w:t>
      </w:r>
      <w:r>
        <w:rPr>
          <w:sz w:val="32"/>
          <w:szCs w:val="32"/>
        </w:rPr>
        <w:t>1 žlic</w:t>
      </w:r>
      <w:r w:rsidR="00F7396D">
        <w:rPr>
          <w:sz w:val="32"/>
          <w:szCs w:val="32"/>
        </w:rPr>
        <w:t>a limonovega soka, 2 žlici oljč</w:t>
      </w:r>
      <w:r>
        <w:rPr>
          <w:sz w:val="32"/>
          <w:szCs w:val="32"/>
        </w:rPr>
        <w:t>n</w:t>
      </w:r>
      <w:r w:rsidR="00F7396D">
        <w:rPr>
          <w:sz w:val="32"/>
          <w:szCs w:val="32"/>
        </w:rPr>
        <w:t>eg</w:t>
      </w:r>
      <w:r>
        <w:rPr>
          <w:sz w:val="32"/>
          <w:szCs w:val="32"/>
        </w:rPr>
        <w:t>a olja in</w:t>
      </w:r>
      <w:r w:rsidR="00F7396D">
        <w:rPr>
          <w:sz w:val="32"/>
          <w:szCs w:val="32"/>
        </w:rPr>
        <w:t xml:space="preserve"> </w:t>
      </w:r>
      <w:r>
        <w:rPr>
          <w:sz w:val="32"/>
          <w:szCs w:val="32"/>
        </w:rPr>
        <w:t>2 žlici skute</w:t>
      </w:r>
      <w:r w:rsidR="00F7396D">
        <w:rPr>
          <w:sz w:val="32"/>
          <w:szCs w:val="32"/>
        </w:rPr>
        <w:t>.</w:t>
      </w:r>
    </w:p>
    <w:p w:rsidR="00396A6D" w:rsidRDefault="00F739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t>Postopek:</w:t>
      </w:r>
      <w:r w:rsidR="008422FD">
        <w:rPr>
          <w:sz w:val="32"/>
          <w:szCs w:val="32"/>
        </w:rPr>
        <w:t xml:space="preserve"> </w:t>
      </w:r>
      <w:r w:rsidR="00396A6D">
        <w:rPr>
          <w:sz w:val="32"/>
          <w:szCs w:val="32"/>
        </w:rPr>
        <w:t>V multipraktiku zmeljemo semena, dodamo čemaž v olju</w:t>
      </w:r>
      <w:r w:rsidR="008422FD">
        <w:rPr>
          <w:sz w:val="32"/>
          <w:szCs w:val="32"/>
        </w:rPr>
        <w:t>,</w:t>
      </w:r>
      <w:r w:rsidR="00396A6D">
        <w:rPr>
          <w:sz w:val="32"/>
          <w:szCs w:val="32"/>
        </w:rPr>
        <w:t xml:space="preserve"> skuto, limonin sok in olje po potrebi. Namaz ponudimo s kruhom, h  kuhanem krompirju ali testeninam.</w:t>
      </w:r>
    </w:p>
    <w:p w:rsidR="00396A6D" w:rsidRDefault="00F7396D" w:rsidP="00F7396D">
      <w:pPr>
        <w:spacing w:after="0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lastRenderedPageBreak/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495935</wp:posOffset>
            </wp:positionV>
            <wp:extent cx="4819650" cy="2654300"/>
            <wp:effectExtent l="19050" t="0" r="0" b="0"/>
            <wp:wrapTopAndBottom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654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6A6D">
        <w:rPr>
          <w:sz w:val="32"/>
          <w:szCs w:val="32"/>
        </w:rPr>
        <w:t xml:space="preserve">Rekli so, da je čemaž dober 'dimnikar' žil, ker čisti maščobe v žilah. </w:t>
      </w:r>
    </w:p>
    <w:p w:rsidR="00F26B1B" w:rsidRDefault="00F26B1B" w:rsidP="00F7396D">
      <w:pPr>
        <w:rPr>
          <w:sz w:val="32"/>
          <w:szCs w:val="32"/>
        </w:rPr>
      </w:pPr>
    </w:p>
    <w:p w:rsidR="00396A6D" w:rsidRDefault="00396A6D" w:rsidP="00F7396D">
      <w:pPr>
        <w:rPr>
          <w:sz w:val="32"/>
          <w:szCs w:val="32"/>
        </w:rPr>
      </w:pPr>
      <w:r>
        <w:rPr>
          <w:sz w:val="32"/>
          <w:szCs w:val="32"/>
        </w:rPr>
        <w:t>Ker so pred vrati</w:t>
      </w:r>
      <w:r w:rsidRPr="005426CC">
        <w:rPr>
          <w:sz w:val="32"/>
          <w:szCs w:val="32"/>
        </w:rPr>
        <w:t xml:space="preserve"> </w:t>
      </w:r>
      <w:r>
        <w:rPr>
          <w:sz w:val="32"/>
          <w:szCs w:val="32"/>
        </w:rPr>
        <w:t>prazniki, vam vsem iz srca želim vesele in blagoslovljene božične praznike ter uspešno leto, ki prihaja.</w:t>
      </w:r>
    </w:p>
    <w:p w:rsidR="00396A6D" w:rsidRDefault="00396A6D" w:rsidP="00F7396D">
      <w:pPr>
        <w:spacing w:after="0"/>
        <w:rPr>
          <w:sz w:val="32"/>
          <w:szCs w:val="32"/>
        </w:rPr>
      </w:pPr>
      <w:r>
        <w:rPr>
          <w:sz w:val="32"/>
          <w:szCs w:val="32"/>
        </w:rPr>
        <w:t>Hvala vsem, ki ste prebirali moje zapise in bodite zdravi.</w:t>
      </w:r>
    </w:p>
    <w:p w:rsidR="00F7396D" w:rsidRDefault="00F7396D" w:rsidP="00F7396D">
      <w:pPr>
        <w:spacing w:after="0"/>
        <w:jc w:val="right"/>
        <w:rPr>
          <w:sz w:val="32"/>
          <w:szCs w:val="32"/>
        </w:rPr>
      </w:pPr>
      <w:bookmarkStart w:id="0" w:name="_GoBack"/>
      <w:bookmarkEnd w:id="0"/>
    </w:p>
    <w:p w:rsidR="00396A6D" w:rsidRDefault="00396A6D" w:rsidP="00F7396D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Mojca Abraham </w:t>
      </w: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396A6D" w:rsidRDefault="00396A6D" w:rsidP="00396A6D">
      <w:pPr>
        <w:rPr>
          <w:sz w:val="32"/>
          <w:szCs w:val="32"/>
        </w:rPr>
      </w:pPr>
    </w:p>
    <w:p w:rsidR="00A35016" w:rsidRPr="00251B72" w:rsidRDefault="00A35016" w:rsidP="00F304E8">
      <w:pPr>
        <w:jc w:val="right"/>
        <w:rPr>
          <w:sz w:val="32"/>
          <w:szCs w:val="32"/>
        </w:rPr>
      </w:pPr>
    </w:p>
    <w:sectPr w:rsidR="00A35016" w:rsidRPr="00251B72" w:rsidSect="00A318D9">
      <w:headerReference w:type="default" r:id="rId17"/>
      <w:footerReference w:type="default" r:id="rId18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F97" w:rsidRDefault="00507F97" w:rsidP="00022C02">
      <w:pPr>
        <w:spacing w:after="0" w:line="240" w:lineRule="auto"/>
      </w:pPr>
      <w:r>
        <w:separator/>
      </w:r>
    </w:p>
  </w:endnote>
  <w:endnote w:type="continuationSeparator" w:id="0">
    <w:p w:rsidR="00507F97" w:rsidRDefault="00507F97" w:rsidP="0002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F8F" w:rsidRDefault="004D06A4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 w:rsidRPr="004D06A4">
      <w:rPr>
        <w:rFonts w:asciiTheme="majorHAnsi" w:hAnsiTheme="majorHAnsi" w:cstheme="majorHAnsi"/>
      </w:rPr>
      <w:pict>
        <v:rect id="_x0000_i1025" style="width:0;height:1.5pt" o:hralign="center" o:hrstd="t" o:hr="t" fillcolor="#a0a0a0" stroked="f"/>
      </w:pict>
    </w:r>
  </w:p>
  <w:p w:rsidR="00022C02" w:rsidRDefault="00462A5E" w:rsidP="00462A5E">
    <w:pPr>
      <w:pStyle w:val="Noga"/>
      <w:tabs>
        <w:tab w:val="clear" w:pos="9072"/>
        <w:tab w:val="left" w:pos="4956"/>
      </w:tabs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  <w:r>
      <w:rPr>
        <w:rFonts w:asciiTheme="majorHAnsi" w:hAnsiTheme="majorHAnsi" w:cstheme="majorHAnsi"/>
      </w:rPr>
      <w:tab/>
    </w:r>
  </w:p>
  <w:p w:rsidR="00022C02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 w:rsidRPr="00344C50">
      <w:rPr>
        <w:rFonts w:ascii="Times New Roman" w:hAnsi="Times New Roman" w:cs="Times New Roman"/>
        <w:color w:val="000000" w:themeColor="text1"/>
        <w:sz w:val="24"/>
        <w:szCs w:val="24"/>
      </w:rPr>
      <w:t>Medgeneracijski center Plac, Center 101, Črna na Koroškem</w:t>
    </w:r>
  </w:p>
  <w:p w:rsidR="00344C50" w:rsidRPr="00344C50" w:rsidRDefault="00344C50" w:rsidP="00344C50">
    <w:pPr>
      <w:pStyle w:val="Noga"/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Kontakt: +386 2 87 04 812</w:t>
    </w:r>
  </w:p>
  <w:p w:rsidR="00344C50" w:rsidRDefault="00344C50" w:rsidP="0032794D">
    <w:pPr>
      <w:pStyle w:val="Nog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F97" w:rsidRDefault="00507F97" w:rsidP="00022C02">
      <w:pPr>
        <w:spacing w:after="0" w:line="240" w:lineRule="auto"/>
      </w:pPr>
      <w:r>
        <w:separator/>
      </w:r>
    </w:p>
  </w:footnote>
  <w:footnote w:type="continuationSeparator" w:id="0">
    <w:p w:rsidR="00507F97" w:rsidRDefault="00507F97" w:rsidP="0002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C02" w:rsidRDefault="004B161E" w:rsidP="00414815">
    <w:pPr>
      <w:pStyle w:val="Glava"/>
      <w:jc w:val="center"/>
    </w:pPr>
    <w:r>
      <w:rPr>
        <w:noProof/>
        <w:lang w:val="en-US"/>
      </w:rPr>
      <w:drawing>
        <wp:inline distT="0" distB="0" distL="0" distR="0">
          <wp:extent cx="971416" cy="1011694"/>
          <wp:effectExtent l="0" t="0" r="63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MC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245" cy="10313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F1B">
      <w:rPr>
        <w:noProof/>
        <w:lang w:val="en-US"/>
      </w:rPr>
      <w:drawing>
        <wp:inline distT="0" distB="0" distL="0" distR="0">
          <wp:extent cx="1057275" cy="498836"/>
          <wp:effectExtent l="0" t="0" r="0" b="0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GAJA SE OBR. Logo2 barvni horiz.pdf - Adobe Acrobat Reader DC 27.11.2017 14580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24" cy="50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C50">
      <w:rPr>
        <w:noProof/>
        <w:lang w:val="en-US"/>
      </w:rPr>
      <w:drawing>
        <wp:inline distT="0" distB="0" distL="0" distR="0">
          <wp:extent cx="905637" cy="1092835"/>
          <wp:effectExtent l="0" t="0" r="889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črna na kor.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673" cy="1119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485900" cy="579501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ministrstv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08" cy="57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4815">
      <w:rPr>
        <w:noProof/>
        <w:lang w:val="en-US"/>
      </w:rPr>
      <w:drawing>
        <wp:inline distT="0" distB="0" distL="0" distR="0">
          <wp:extent cx="1247775" cy="527411"/>
          <wp:effectExtent l="0" t="0" r="0" b="635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 EU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949" cy="527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02" w:rsidRDefault="00022C02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rect id="_x0000_i1029" style="width:0;height:1.5pt" o:hralign="center" o:bullet="t" o:hrstd="t" o:hr="t" fillcolor="#a0a0a0" stroked="f"/>
    </w:pict>
  </w:numPicBullet>
  <w:abstractNum w:abstractNumId="0">
    <w:nsid w:val="002B1331"/>
    <w:multiLevelType w:val="hybridMultilevel"/>
    <w:tmpl w:val="D5269AB2"/>
    <w:lvl w:ilvl="0" w:tplc="015EBB0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3392E"/>
    <w:multiLevelType w:val="hybridMultilevel"/>
    <w:tmpl w:val="F91C4A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F1D01"/>
    <w:multiLevelType w:val="hybridMultilevel"/>
    <w:tmpl w:val="291805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39159C"/>
    <w:multiLevelType w:val="hybridMultilevel"/>
    <w:tmpl w:val="8C7848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E31C8"/>
    <w:multiLevelType w:val="hybridMultilevel"/>
    <w:tmpl w:val="E17855D8"/>
    <w:lvl w:ilvl="0" w:tplc="B1B02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F0E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5486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E8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C892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103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6A5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448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641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2C02"/>
    <w:rsid w:val="00007E4C"/>
    <w:rsid w:val="00007EED"/>
    <w:rsid w:val="00014B05"/>
    <w:rsid w:val="00022C02"/>
    <w:rsid w:val="00051498"/>
    <w:rsid w:val="00057C84"/>
    <w:rsid w:val="00076003"/>
    <w:rsid w:val="000A6DD4"/>
    <w:rsid w:val="000B24F7"/>
    <w:rsid w:val="0011383E"/>
    <w:rsid w:val="00132477"/>
    <w:rsid w:val="00142CA9"/>
    <w:rsid w:val="0015164F"/>
    <w:rsid w:val="001524F4"/>
    <w:rsid w:val="00162210"/>
    <w:rsid w:val="0017471A"/>
    <w:rsid w:val="00175EFE"/>
    <w:rsid w:val="001869A3"/>
    <w:rsid w:val="001B3009"/>
    <w:rsid w:val="001C2FDE"/>
    <w:rsid w:val="001E57B1"/>
    <w:rsid w:val="001E5A79"/>
    <w:rsid w:val="00224E4B"/>
    <w:rsid w:val="002309F2"/>
    <w:rsid w:val="00241E66"/>
    <w:rsid w:val="00251B72"/>
    <w:rsid w:val="0026731C"/>
    <w:rsid w:val="00277591"/>
    <w:rsid w:val="00283627"/>
    <w:rsid w:val="00284A9B"/>
    <w:rsid w:val="002A4265"/>
    <w:rsid w:val="002C6CDF"/>
    <w:rsid w:val="002D0DFC"/>
    <w:rsid w:val="002D5457"/>
    <w:rsid w:val="002E14F6"/>
    <w:rsid w:val="002E7EF3"/>
    <w:rsid w:val="002F6E3A"/>
    <w:rsid w:val="0031699A"/>
    <w:rsid w:val="00322C42"/>
    <w:rsid w:val="0032794D"/>
    <w:rsid w:val="00340F61"/>
    <w:rsid w:val="00344C50"/>
    <w:rsid w:val="00347DB0"/>
    <w:rsid w:val="00363539"/>
    <w:rsid w:val="00386C42"/>
    <w:rsid w:val="00391297"/>
    <w:rsid w:val="00396A6D"/>
    <w:rsid w:val="003A0791"/>
    <w:rsid w:val="003A0B0F"/>
    <w:rsid w:val="003B3588"/>
    <w:rsid w:val="003C49B9"/>
    <w:rsid w:val="003C7C8C"/>
    <w:rsid w:val="003F7390"/>
    <w:rsid w:val="00414815"/>
    <w:rsid w:val="00416A12"/>
    <w:rsid w:val="00425243"/>
    <w:rsid w:val="00446299"/>
    <w:rsid w:val="00462A5E"/>
    <w:rsid w:val="00467E7E"/>
    <w:rsid w:val="00472A10"/>
    <w:rsid w:val="004745B9"/>
    <w:rsid w:val="004831F8"/>
    <w:rsid w:val="004A12D8"/>
    <w:rsid w:val="004B161E"/>
    <w:rsid w:val="004C5CD6"/>
    <w:rsid w:val="004D06A4"/>
    <w:rsid w:val="004D63EC"/>
    <w:rsid w:val="004E60D6"/>
    <w:rsid w:val="0050378B"/>
    <w:rsid w:val="00507E4B"/>
    <w:rsid w:val="00507F97"/>
    <w:rsid w:val="005171CA"/>
    <w:rsid w:val="00521E46"/>
    <w:rsid w:val="00542816"/>
    <w:rsid w:val="00571036"/>
    <w:rsid w:val="00583C61"/>
    <w:rsid w:val="00591B8F"/>
    <w:rsid w:val="005930C5"/>
    <w:rsid w:val="00593B0A"/>
    <w:rsid w:val="005A4C78"/>
    <w:rsid w:val="005B7EB2"/>
    <w:rsid w:val="005F4E74"/>
    <w:rsid w:val="00605C7C"/>
    <w:rsid w:val="00613644"/>
    <w:rsid w:val="00621F74"/>
    <w:rsid w:val="0062516A"/>
    <w:rsid w:val="006376CC"/>
    <w:rsid w:val="00641DF0"/>
    <w:rsid w:val="00646411"/>
    <w:rsid w:val="00651524"/>
    <w:rsid w:val="006663BE"/>
    <w:rsid w:val="006753C5"/>
    <w:rsid w:val="006753FC"/>
    <w:rsid w:val="00686365"/>
    <w:rsid w:val="00694AA6"/>
    <w:rsid w:val="006958AC"/>
    <w:rsid w:val="006A30EB"/>
    <w:rsid w:val="006A4041"/>
    <w:rsid w:val="007017D7"/>
    <w:rsid w:val="00714B0B"/>
    <w:rsid w:val="0073154A"/>
    <w:rsid w:val="00751CFB"/>
    <w:rsid w:val="007721AD"/>
    <w:rsid w:val="0079641B"/>
    <w:rsid w:val="007C6162"/>
    <w:rsid w:val="007D0939"/>
    <w:rsid w:val="008119D9"/>
    <w:rsid w:val="00815FC2"/>
    <w:rsid w:val="008422FD"/>
    <w:rsid w:val="00851A4C"/>
    <w:rsid w:val="008616E9"/>
    <w:rsid w:val="00862EED"/>
    <w:rsid w:val="00870274"/>
    <w:rsid w:val="00876174"/>
    <w:rsid w:val="0087623A"/>
    <w:rsid w:val="00884F07"/>
    <w:rsid w:val="008D1CEA"/>
    <w:rsid w:val="008F12F6"/>
    <w:rsid w:val="008F16CE"/>
    <w:rsid w:val="008F3B9C"/>
    <w:rsid w:val="00910460"/>
    <w:rsid w:val="009227A4"/>
    <w:rsid w:val="00923134"/>
    <w:rsid w:val="0093496C"/>
    <w:rsid w:val="00957163"/>
    <w:rsid w:val="00962EBE"/>
    <w:rsid w:val="00966103"/>
    <w:rsid w:val="00982DD6"/>
    <w:rsid w:val="009B5269"/>
    <w:rsid w:val="009F6601"/>
    <w:rsid w:val="00A26E78"/>
    <w:rsid w:val="00A318D9"/>
    <w:rsid w:val="00A35016"/>
    <w:rsid w:val="00A529E2"/>
    <w:rsid w:val="00A81395"/>
    <w:rsid w:val="00A85450"/>
    <w:rsid w:val="00AA5CC7"/>
    <w:rsid w:val="00AB198B"/>
    <w:rsid w:val="00AD28BB"/>
    <w:rsid w:val="00AD47EA"/>
    <w:rsid w:val="00AF1343"/>
    <w:rsid w:val="00AF5625"/>
    <w:rsid w:val="00B27111"/>
    <w:rsid w:val="00B443C7"/>
    <w:rsid w:val="00B5383D"/>
    <w:rsid w:val="00B76D1D"/>
    <w:rsid w:val="00B847A7"/>
    <w:rsid w:val="00B85D6A"/>
    <w:rsid w:val="00B943B7"/>
    <w:rsid w:val="00BA02E2"/>
    <w:rsid w:val="00BB303D"/>
    <w:rsid w:val="00BB579C"/>
    <w:rsid w:val="00BF2A0F"/>
    <w:rsid w:val="00C27300"/>
    <w:rsid w:val="00C4043E"/>
    <w:rsid w:val="00C44F10"/>
    <w:rsid w:val="00C56E82"/>
    <w:rsid w:val="00C72B28"/>
    <w:rsid w:val="00C75ACC"/>
    <w:rsid w:val="00C91DA3"/>
    <w:rsid w:val="00CA06B4"/>
    <w:rsid w:val="00CD33A3"/>
    <w:rsid w:val="00CE75B3"/>
    <w:rsid w:val="00CF7675"/>
    <w:rsid w:val="00D20214"/>
    <w:rsid w:val="00D20D3F"/>
    <w:rsid w:val="00D252AE"/>
    <w:rsid w:val="00D26C12"/>
    <w:rsid w:val="00D51E56"/>
    <w:rsid w:val="00D52420"/>
    <w:rsid w:val="00D536F9"/>
    <w:rsid w:val="00DA3DAB"/>
    <w:rsid w:val="00DF3142"/>
    <w:rsid w:val="00E13A53"/>
    <w:rsid w:val="00E15279"/>
    <w:rsid w:val="00E3009E"/>
    <w:rsid w:val="00E31A36"/>
    <w:rsid w:val="00E32F8F"/>
    <w:rsid w:val="00E474B9"/>
    <w:rsid w:val="00E479E4"/>
    <w:rsid w:val="00E61963"/>
    <w:rsid w:val="00E800B5"/>
    <w:rsid w:val="00E81D60"/>
    <w:rsid w:val="00E93697"/>
    <w:rsid w:val="00E97F09"/>
    <w:rsid w:val="00EA2EA5"/>
    <w:rsid w:val="00EA5055"/>
    <w:rsid w:val="00EB7939"/>
    <w:rsid w:val="00EC674E"/>
    <w:rsid w:val="00F01FD7"/>
    <w:rsid w:val="00F0742A"/>
    <w:rsid w:val="00F13BCA"/>
    <w:rsid w:val="00F25A7B"/>
    <w:rsid w:val="00F26B1B"/>
    <w:rsid w:val="00F304E8"/>
    <w:rsid w:val="00F40F1B"/>
    <w:rsid w:val="00F472A0"/>
    <w:rsid w:val="00F65A78"/>
    <w:rsid w:val="00F7396D"/>
    <w:rsid w:val="00F952CA"/>
    <w:rsid w:val="00FB1A11"/>
    <w:rsid w:val="00FB47EF"/>
    <w:rsid w:val="00FD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8119D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2C02"/>
  </w:style>
  <w:style w:type="paragraph" w:styleId="Noga">
    <w:name w:val="footer"/>
    <w:basedOn w:val="Navaden"/>
    <w:link w:val="NogaZnak"/>
    <w:unhideWhenUsed/>
    <w:rsid w:val="00022C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022C0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2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2C02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22C02"/>
    <w:rPr>
      <w:color w:val="0000FF" w:themeColor="hyperlink"/>
      <w:u w:val="single"/>
    </w:rPr>
  </w:style>
  <w:style w:type="table" w:styleId="Tabela-mrea">
    <w:name w:val="Table Grid"/>
    <w:basedOn w:val="Navadnatabela"/>
    <w:uiPriority w:val="59"/>
    <w:rsid w:val="003A0B0F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4745B9"/>
    <w:pPr>
      <w:ind w:left="720"/>
      <w:contextualSpacing/>
    </w:pPr>
  </w:style>
  <w:style w:type="paragraph" w:customStyle="1" w:styleId="Standard">
    <w:name w:val="Standard"/>
    <w:rsid w:val="00251B7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jpeg"/><Relationship Id="rId1" Type="http://schemas.openxmlformats.org/officeDocument/2006/relationships/image" Target="media/image10.jpeg"/><Relationship Id="rId5" Type="http://schemas.openxmlformats.org/officeDocument/2006/relationships/image" Target="media/image14.png"/><Relationship Id="rId4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8FA7F-2156-43CF-B026-08C36E99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Medgeneracijski center</dc:creator>
  <cp:lastModifiedBy>USER</cp:lastModifiedBy>
  <cp:revision>7</cp:revision>
  <cp:lastPrinted>2019-01-07T14:15:00Z</cp:lastPrinted>
  <dcterms:created xsi:type="dcterms:W3CDTF">2020-12-21T19:02:00Z</dcterms:created>
  <dcterms:modified xsi:type="dcterms:W3CDTF">2020-12-24T09:19:00Z</dcterms:modified>
</cp:coreProperties>
</file>