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D98" w:rsidRDefault="00DC1FA9" w:rsidP="002F0C9C">
      <w:pPr>
        <w:pStyle w:val="Alineazaodstavkom"/>
        <w:numPr>
          <w:ilvl w:val="0"/>
          <w:numId w:val="0"/>
        </w:numPr>
        <w:ind w:left="425"/>
      </w:pPr>
      <w:r>
        <w:rPr>
          <w:noProof/>
        </w:rPr>
        <mc:AlternateContent>
          <mc:Choice Requires="wps">
            <w:drawing>
              <wp:anchor distT="45720" distB="45720" distL="114300" distR="114300" simplePos="0" relativeHeight="251681280" behindDoc="0" locked="0" layoutInCell="1" allowOverlap="1" wp14:anchorId="64574A21" wp14:editId="03C3D039">
                <wp:simplePos x="0" y="0"/>
                <wp:positionH relativeFrom="column">
                  <wp:posOffset>168349</wp:posOffset>
                </wp:positionH>
                <wp:positionV relativeFrom="paragraph">
                  <wp:posOffset>-187911</wp:posOffset>
                </wp:positionV>
                <wp:extent cx="3236273" cy="1603169"/>
                <wp:effectExtent l="0" t="0" r="254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273" cy="1603169"/>
                        </a:xfrm>
                        <a:prstGeom prst="rect">
                          <a:avLst/>
                        </a:prstGeom>
                        <a:solidFill>
                          <a:srgbClr val="FFFFFF"/>
                        </a:solidFill>
                        <a:ln w="9525">
                          <a:noFill/>
                          <a:miter lim="800000"/>
                          <a:headEnd/>
                          <a:tailEnd/>
                        </a:ln>
                      </wps:spPr>
                      <wps:txbx>
                        <w:txbxContent>
                          <w:p w:rsidR="006D0A82" w:rsidRDefault="006D0A82" w:rsidP="004B1D98">
                            <w:pPr>
                              <w:jc w:val="center"/>
                              <w:rPr>
                                <w:rFonts w:asciiTheme="minorHAnsi" w:hAnsiTheme="minorHAnsi" w:cstheme="minorHAnsi"/>
                              </w:rPr>
                            </w:pPr>
                            <w:r w:rsidRPr="004B1D98">
                              <w:rPr>
                                <w:rFonts w:asciiTheme="minorHAnsi" w:hAnsiTheme="minorHAnsi" w:cstheme="minorHAnsi"/>
                              </w:rPr>
                              <w:t xml:space="preserve"> </w:t>
                            </w:r>
                          </w:p>
                          <w:p w:rsidR="006D0A82" w:rsidRDefault="006D0A82" w:rsidP="004B1D98">
                            <w:pPr>
                              <w:jc w:val="center"/>
                              <w:rPr>
                                <w:rFonts w:asciiTheme="minorHAnsi" w:hAnsiTheme="minorHAnsi" w:cstheme="minorHAnsi"/>
                              </w:rPr>
                            </w:pPr>
                            <w:r>
                              <w:rPr>
                                <w:noProof/>
                              </w:rPr>
                              <w:drawing>
                                <wp:inline distT="0" distB="0" distL="0" distR="0" wp14:anchorId="6B858CD5" wp14:editId="7D78B85E">
                                  <wp:extent cx="904875" cy="1209675"/>
                                  <wp:effectExtent l="0" t="0" r="9525" b="9525"/>
                                  <wp:docPr id="10" name="Slika 10" descr="https://upload.wikimedia.org/wikipedia/sl/3/3c/Ob%C4%8Dina_%C4%8Crna_na_Koro%C5%A1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sl/3/3c/Ob%C4%8Dina_%C4%8Crna_na_Koro%C5%A1kem_g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75" cy="1212215"/>
                                          </a:xfrm>
                                          <a:prstGeom prst="rect">
                                            <a:avLst/>
                                          </a:prstGeom>
                                          <a:noFill/>
                                          <a:ln>
                                            <a:noFill/>
                                          </a:ln>
                                        </pic:spPr>
                                      </pic:pic>
                                    </a:graphicData>
                                  </a:graphic>
                                </wp:inline>
                              </w:drawing>
                            </w:r>
                          </w:p>
                          <w:p w:rsidR="006D0A82" w:rsidRPr="00DC1FA9" w:rsidRDefault="006D0A82" w:rsidP="004B1D98">
                            <w:pPr>
                              <w:jc w:val="center"/>
                              <w:rPr>
                                <w:rFonts w:asciiTheme="minorHAnsi" w:hAnsiTheme="minorHAnsi" w:cstheme="minorHAns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13.25pt;margin-top:-14.8pt;width:254.8pt;height:126.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" stroked="f">
                <v:textbox>
                  <w:txbxContent>
                    <w:p w:rsidR="006D0A82" w:rsidRDefault="006D0A82" w:rsidP="004B1D98">
                      <w:pPr>
                        <w:jc w:val="center"/>
                        <w:rPr>
                          <w:rFonts w:asciiTheme="minorHAnsi" w:hAnsiTheme="minorHAnsi" w:cstheme="minorHAnsi"/>
                        </w:rPr>
                      </w:pPr>
                      <w:r w:rsidRPr="004B1D98">
                        <w:rPr>
                          <w:rFonts w:asciiTheme="minorHAnsi" w:hAnsiTheme="minorHAnsi" w:cstheme="minorHAnsi"/>
                        </w:rPr>
                        <w:t xml:space="preserve"> </w:t>
                      </w:r>
                    </w:p>
                    <w:p w:rsidR="006D0A82" w:rsidRDefault="006D0A82" w:rsidP="004B1D98">
                      <w:pPr>
                        <w:jc w:val="center"/>
                        <w:rPr>
                          <w:rFonts w:asciiTheme="minorHAnsi" w:hAnsiTheme="minorHAnsi" w:cstheme="minorHAnsi"/>
                        </w:rPr>
                      </w:pPr>
                      <w:r>
                        <w:rPr>
                          <w:noProof/>
                        </w:rPr>
                        <w:drawing>
                          <wp:inline distT="0" distB="0" distL="0" distR="0" wp14:anchorId="6B858CD5" wp14:editId="7D78B85E">
                            <wp:extent cx="904875" cy="1209675"/>
                            <wp:effectExtent l="0" t="0" r="9525" b="9525"/>
                            <wp:docPr id="10" name="Slika 10" descr="https://upload.wikimedia.org/wikipedia/sl/3/3c/Ob%C4%8Dina_%C4%8Crna_na_Koro%C5%A1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sl/3/3c/Ob%C4%8Dina_%C4%8Crna_na_Koro%C5%A1kem_g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75" cy="1212215"/>
                                    </a:xfrm>
                                    <a:prstGeom prst="rect">
                                      <a:avLst/>
                                    </a:prstGeom>
                                    <a:noFill/>
                                    <a:ln>
                                      <a:noFill/>
                                    </a:ln>
                                  </pic:spPr>
                                </pic:pic>
                              </a:graphicData>
                            </a:graphic>
                          </wp:inline>
                        </w:drawing>
                      </w:r>
                    </w:p>
                    <w:p w:rsidR="006D0A82" w:rsidRPr="00DC1FA9" w:rsidRDefault="006D0A82" w:rsidP="004B1D98">
                      <w:pPr>
                        <w:jc w:val="center"/>
                        <w:rPr>
                          <w:rFonts w:asciiTheme="minorHAnsi" w:hAnsiTheme="minorHAnsi" w:cstheme="minorHAnsi"/>
                          <w:sz w:val="28"/>
                        </w:rPr>
                      </w:pPr>
                    </w:p>
                  </w:txbxContent>
                </v:textbox>
              </v:shape>
            </w:pict>
          </mc:Fallback>
        </mc:AlternateContent>
      </w:r>
    </w:p>
    <w:p w:rsidR="004B1D98" w:rsidRDefault="004B1D98"/>
    <w:p w:rsidR="004B1D98" w:rsidRDefault="004B1D98"/>
    <w:p w:rsidR="004B1D98" w:rsidRDefault="004B1D98"/>
    <w:p w:rsidR="004B1D98" w:rsidRDefault="004B1D98"/>
    <w:p w:rsidR="004B1D98" w:rsidRDefault="004B1D98"/>
    <w:p w:rsidR="004B1D98" w:rsidRDefault="004B1D98"/>
    <w:p w:rsidR="004B1D98" w:rsidRDefault="004B1D98"/>
    <w:p w:rsidR="004B1D98" w:rsidRDefault="004B1D98"/>
    <w:p w:rsidR="003441FD" w:rsidRDefault="003441FD"/>
    <w:tbl>
      <w:tblPr>
        <w:tblW w:w="9072" w:type="dxa"/>
        <w:tblInd w:w="284" w:type="dxa"/>
        <w:tblLayout w:type="fixed"/>
        <w:tblCellMar>
          <w:left w:w="70" w:type="dxa"/>
          <w:right w:w="70" w:type="dxa"/>
        </w:tblCellMar>
        <w:tblLook w:val="0000" w:firstRow="0" w:lastRow="0" w:firstColumn="0" w:lastColumn="0" w:noHBand="0" w:noVBand="0"/>
      </w:tblPr>
      <w:tblGrid>
        <w:gridCol w:w="5245"/>
        <w:gridCol w:w="3827"/>
      </w:tblGrid>
      <w:tr w:rsidR="00FC1A42" w:rsidTr="00FC1A42">
        <w:trPr>
          <w:trHeight w:val="2049"/>
        </w:trPr>
        <w:tc>
          <w:tcPr>
            <w:tcW w:w="5245" w:type="dxa"/>
            <w:vMerge w:val="restart"/>
            <w:shd w:val="clear" w:color="auto" w:fill="284F88"/>
            <w:vAlign w:val="center"/>
          </w:tcPr>
          <w:p w:rsidR="00FC1A42" w:rsidRPr="00FC1A42" w:rsidRDefault="00FC1A42" w:rsidP="00B6054E">
            <w:pPr>
              <w:pStyle w:val="Glava"/>
              <w:rPr>
                <w:rFonts w:asciiTheme="minorHAnsi" w:hAnsiTheme="minorHAnsi" w:cstheme="minorHAnsi"/>
                <w:b/>
                <w:color w:val="FFFFFF"/>
                <w:sz w:val="48"/>
                <w:szCs w:val="28"/>
              </w:rPr>
            </w:pPr>
          </w:p>
          <w:p w:rsidR="00FC1A42" w:rsidRPr="00FC1A42" w:rsidRDefault="00FC1A42" w:rsidP="00B6054E">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NVESTICIJSK</w:t>
            </w:r>
            <w:r w:rsidR="00B6054E">
              <w:rPr>
                <w:rFonts w:asciiTheme="minorHAnsi" w:hAnsiTheme="minorHAnsi" w:cstheme="minorHAnsi"/>
                <w:b/>
                <w:color w:val="FFFFFF"/>
                <w:sz w:val="40"/>
                <w:szCs w:val="28"/>
              </w:rPr>
              <w:t>I P</w:t>
            </w:r>
            <w:r w:rsidRPr="00254348">
              <w:rPr>
                <w:rFonts w:asciiTheme="minorHAnsi" w:hAnsiTheme="minorHAnsi" w:cstheme="minorHAnsi"/>
                <w:b/>
                <w:color w:val="FFFFFF"/>
                <w:sz w:val="40"/>
                <w:szCs w:val="28"/>
              </w:rPr>
              <w:t>ROGRAM</w:t>
            </w:r>
            <w:r w:rsidRPr="00FC1A42">
              <w:rPr>
                <w:rFonts w:asciiTheme="minorHAnsi" w:hAnsiTheme="minorHAnsi" w:cstheme="minorHAnsi"/>
                <w:b/>
                <w:color w:val="FFFFFF"/>
                <w:sz w:val="48"/>
                <w:szCs w:val="28"/>
              </w:rPr>
              <w:t xml:space="preserve"> </w:t>
            </w:r>
          </w:p>
        </w:tc>
        <w:tc>
          <w:tcPr>
            <w:tcW w:w="3827" w:type="dxa"/>
            <w:shd w:val="clear" w:color="auto" w:fill="auto"/>
          </w:tcPr>
          <w:p w:rsidR="00FC1A42" w:rsidRDefault="00FC1A42" w:rsidP="00763B3B">
            <w:pPr>
              <w:jc w:val="center"/>
            </w:pPr>
          </w:p>
        </w:tc>
      </w:tr>
      <w:tr w:rsidR="00FC1A42" w:rsidTr="00827602">
        <w:trPr>
          <w:trHeight w:val="1062"/>
        </w:trPr>
        <w:tc>
          <w:tcPr>
            <w:tcW w:w="5245" w:type="dxa"/>
            <w:vMerge/>
            <w:shd w:val="clear" w:color="auto" w:fill="284F88"/>
          </w:tcPr>
          <w:p w:rsidR="00FC1A42" w:rsidRPr="00813D71" w:rsidRDefault="00FC1A42" w:rsidP="00763B3B">
            <w:pPr>
              <w:jc w:val="center"/>
            </w:pPr>
          </w:p>
        </w:tc>
        <w:tc>
          <w:tcPr>
            <w:tcW w:w="3827" w:type="dxa"/>
            <w:shd w:val="clear" w:color="auto" w:fill="auto"/>
          </w:tcPr>
          <w:p w:rsidR="00FC1A42" w:rsidRPr="00813D71" w:rsidRDefault="00FC1A42" w:rsidP="00763B3B">
            <w:pPr>
              <w:jc w:val="left"/>
            </w:pPr>
          </w:p>
        </w:tc>
      </w:tr>
      <w:tr w:rsidR="00FC1A42" w:rsidRPr="00827602" w:rsidTr="00827602">
        <w:trPr>
          <w:trHeight w:val="1700"/>
        </w:trPr>
        <w:tc>
          <w:tcPr>
            <w:tcW w:w="9072" w:type="dxa"/>
            <w:gridSpan w:val="2"/>
            <w:shd w:val="clear" w:color="auto" w:fill="FFFFFF" w:themeFill="background1"/>
            <w:vAlign w:val="center"/>
          </w:tcPr>
          <w:p w:rsidR="008B14B7" w:rsidRDefault="008B14B7" w:rsidP="00827602">
            <w:pPr>
              <w:pStyle w:val="DIIP"/>
              <w:jc w:val="center"/>
              <w:rPr>
                <w:rFonts w:asciiTheme="minorHAnsi" w:hAnsiTheme="minorHAnsi" w:cstheme="minorHAnsi"/>
                <w:color w:val="2F5496"/>
                <w:sz w:val="48"/>
                <w:szCs w:val="36"/>
              </w:rPr>
            </w:pPr>
          </w:p>
          <w:p w:rsidR="008B14B7" w:rsidRDefault="008B14B7" w:rsidP="00827602">
            <w:pPr>
              <w:pStyle w:val="DIIP"/>
              <w:jc w:val="center"/>
              <w:rPr>
                <w:rFonts w:asciiTheme="minorHAnsi" w:hAnsiTheme="minorHAnsi" w:cstheme="minorHAnsi"/>
                <w:color w:val="2F5496"/>
                <w:sz w:val="48"/>
                <w:szCs w:val="36"/>
              </w:rPr>
            </w:pPr>
          </w:p>
          <w:p w:rsidR="008B14B7" w:rsidRDefault="008B14B7" w:rsidP="008B14B7">
            <w:pPr>
              <w:pStyle w:val="DIIP"/>
              <w:rPr>
                <w:rFonts w:asciiTheme="minorHAnsi" w:hAnsiTheme="minorHAnsi" w:cstheme="minorHAnsi"/>
                <w:color w:val="2F5496"/>
                <w:sz w:val="48"/>
                <w:szCs w:val="36"/>
              </w:rPr>
            </w:pPr>
          </w:p>
          <w:p w:rsidR="00FC1A42" w:rsidRPr="00827602" w:rsidRDefault="003A4582" w:rsidP="003A4582">
            <w:pPr>
              <w:pStyle w:val="DIIP"/>
              <w:jc w:val="center"/>
              <w:rPr>
                <w:rFonts w:asciiTheme="minorHAnsi" w:hAnsiTheme="minorHAnsi" w:cstheme="minorHAnsi"/>
                <w:color w:val="002060"/>
                <w:sz w:val="48"/>
                <w:szCs w:val="36"/>
              </w:rPr>
            </w:pPr>
            <w:r>
              <w:rPr>
                <w:rFonts w:asciiTheme="minorHAnsi" w:hAnsiTheme="minorHAnsi" w:cstheme="minorHAnsi"/>
                <w:color w:val="2F5496"/>
                <w:sz w:val="48"/>
                <w:szCs w:val="36"/>
              </w:rPr>
              <w:t>REKONSTRUKCIJA OŠ čRNA NA KOROŠKEM</w:t>
            </w:r>
            <w:r w:rsidR="00897A79">
              <w:rPr>
                <w:rFonts w:asciiTheme="minorHAnsi" w:hAnsiTheme="minorHAnsi" w:cstheme="minorHAnsi"/>
                <w:color w:val="2F5496"/>
                <w:sz w:val="48"/>
                <w:szCs w:val="36"/>
              </w:rPr>
              <w:t xml:space="preserve"> – </w:t>
            </w:r>
            <w:r w:rsidR="00664E02">
              <w:rPr>
                <w:rFonts w:asciiTheme="minorHAnsi" w:hAnsiTheme="minorHAnsi" w:cstheme="minorHAnsi"/>
                <w:color w:val="2F5496"/>
                <w:sz w:val="48"/>
                <w:szCs w:val="36"/>
              </w:rPr>
              <w:t>FAZA</w:t>
            </w:r>
            <w:r w:rsidR="00897A79">
              <w:rPr>
                <w:rFonts w:asciiTheme="minorHAnsi" w:hAnsiTheme="minorHAnsi" w:cstheme="minorHAnsi"/>
                <w:color w:val="2F5496"/>
                <w:sz w:val="48"/>
                <w:szCs w:val="36"/>
              </w:rPr>
              <w:t xml:space="preserve"> II</w:t>
            </w:r>
          </w:p>
        </w:tc>
      </w:tr>
    </w:tbl>
    <w:p w:rsidR="00973AD6" w:rsidRDefault="00973AD6" w:rsidP="00B55C9F">
      <w:pPr>
        <w:pStyle w:val="DIIP"/>
      </w:pPr>
    </w:p>
    <w:p w:rsidR="00827602" w:rsidRDefault="00827602" w:rsidP="00B55C9F">
      <w:pPr>
        <w:pStyle w:val="DIIP"/>
      </w:pPr>
    </w:p>
    <w:p w:rsidR="000F7A8F" w:rsidRDefault="000F7A8F" w:rsidP="00B55C9F">
      <w:pPr>
        <w:pStyle w:val="DIIP"/>
      </w:pPr>
    </w:p>
    <w:p w:rsidR="000F7A8F" w:rsidRPr="00813D71" w:rsidRDefault="000F7A8F" w:rsidP="00B55C9F">
      <w:pPr>
        <w:pStyle w:val="DIIP"/>
      </w:pPr>
    </w:p>
    <w:p w:rsidR="00B55C9F" w:rsidRPr="00813D71" w:rsidRDefault="00B55C9F" w:rsidP="00813D71"/>
    <w:tbl>
      <w:tblPr>
        <w:tblW w:w="8364" w:type="dxa"/>
        <w:tblInd w:w="250" w:type="dxa"/>
        <w:tblLook w:val="01E0" w:firstRow="1" w:lastRow="1" w:firstColumn="1" w:lastColumn="1" w:noHBand="0" w:noVBand="0"/>
      </w:tblPr>
      <w:tblGrid>
        <w:gridCol w:w="2262"/>
        <w:gridCol w:w="6102"/>
      </w:tblGrid>
      <w:tr w:rsidR="005E7F4F" w:rsidRPr="00FC1A42"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rsidR="005E7F4F" w:rsidRPr="00FC1A42" w:rsidRDefault="00193EED" w:rsidP="003E0702">
            <w:pPr>
              <w:ind w:left="34" w:hanging="34"/>
              <w:rPr>
                <w:rFonts w:asciiTheme="minorHAnsi" w:hAnsiTheme="minorHAnsi" w:cstheme="minorHAnsi"/>
                <w:color w:val="FFFFFF"/>
                <w:sz w:val="24"/>
              </w:rPr>
            </w:pPr>
            <w:r w:rsidRPr="00FC1A42">
              <w:rPr>
                <w:rFonts w:asciiTheme="minorHAnsi" w:hAnsiTheme="minorHAnsi" w:cstheme="minorHAnsi"/>
                <w:color w:val="FFFFFF"/>
                <w:sz w:val="24"/>
              </w:rPr>
              <w:t>Izdelal</w:t>
            </w:r>
            <w:r w:rsidR="005E7F4F" w:rsidRPr="00FC1A42">
              <w:rPr>
                <w:rFonts w:asciiTheme="minorHAnsi" w:hAnsiTheme="minorHAnsi" w:cstheme="minorHAnsi"/>
                <w:color w:val="FFFFFF"/>
                <w:sz w:val="24"/>
              </w:rPr>
              <w:t xml:space="preserve">:  </w:t>
            </w:r>
          </w:p>
        </w:tc>
        <w:tc>
          <w:tcPr>
            <w:tcW w:w="6102" w:type="dxa"/>
            <w:tcBorders>
              <w:top w:val="single" w:sz="4" w:space="0" w:color="auto"/>
              <w:left w:val="single" w:sz="4" w:space="0" w:color="auto"/>
              <w:bottom w:val="single" w:sz="4" w:space="0" w:color="auto"/>
              <w:right w:val="single" w:sz="4" w:space="0" w:color="auto"/>
            </w:tcBorders>
          </w:tcPr>
          <w:p w:rsidR="005E7F4F" w:rsidRDefault="003A4582" w:rsidP="00813D71">
            <w:pPr>
              <w:rPr>
                <w:rFonts w:asciiTheme="minorHAnsi" w:hAnsiTheme="minorHAnsi" w:cstheme="minorHAnsi"/>
                <w:sz w:val="24"/>
              </w:rPr>
            </w:pPr>
            <w:proofErr w:type="spellStart"/>
            <w:r>
              <w:rPr>
                <w:rFonts w:asciiTheme="minorHAnsi" w:hAnsiTheme="minorHAnsi" w:cstheme="minorHAnsi"/>
                <w:sz w:val="24"/>
              </w:rPr>
              <w:t>Bau</w:t>
            </w:r>
            <w:proofErr w:type="spellEnd"/>
            <w:r>
              <w:rPr>
                <w:rFonts w:asciiTheme="minorHAnsi" w:hAnsiTheme="minorHAnsi" w:cstheme="minorHAnsi"/>
                <w:sz w:val="24"/>
              </w:rPr>
              <w:t>-ing, Danilo Kozlar s.p.</w:t>
            </w:r>
          </w:p>
          <w:p w:rsidR="003A4582" w:rsidRDefault="003A4582" w:rsidP="00813D71">
            <w:pPr>
              <w:rPr>
                <w:rFonts w:asciiTheme="minorHAnsi" w:hAnsiTheme="minorHAnsi" w:cstheme="minorHAnsi"/>
                <w:sz w:val="24"/>
              </w:rPr>
            </w:pPr>
            <w:r>
              <w:rPr>
                <w:rFonts w:asciiTheme="minorHAnsi" w:hAnsiTheme="minorHAnsi" w:cstheme="minorHAnsi"/>
                <w:sz w:val="24"/>
              </w:rPr>
              <w:t>Kotlje 172</w:t>
            </w:r>
          </w:p>
          <w:p w:rsidR="003A4582" w:rsidRPr="00FC1A42" w:rsidRDefault="003A4582" w:rsidP="00813D71">
            <w:pPr>
              <w:rPr>
                <w:rFonts w:asciiTheme="minorHAnsi" w:hAnsiTheme="minorHAnsi" w:cstheme="minorHAnsi"/>
                <w:sz w:val="24"/>
              </w:rPr>
            </w:pPr>
            <w:r>
              <w:rPr>
                <w:rFonts w:asciiTheme="minorHAnsi" w:hAnsiTheme="minorHAnsi" w:cstheme="minorHAnsi"/>
                <w:sz w:val="24"/>
              </w:rPr>
              <w:t>2394 Kotlje</w:t>
            </w:r>
          </w:p>
        </w:tc>
      </w:tr>
      <w:tr w:rsidR="005E7F4F" w:rsidRPr="00FC1A42" w:rsidTr="00FC1A42">
        <w:tc>
          <w:tcPr>
            <w:tcW w:w="2262" w:type="dxa"/>
            <w:tcBorders>
              <w:top w:val="single" w:sz="4" w:space="0" w:color="auto"/>
              <w:bottom w:val="single" w:sz="4" w:space="0" w:color="auto"/>
            </w:tcBorders>
            <w:shd w:val="clear" w:color="auto" w:fill="auto"/>
          </w:tcPr>
          <w:p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rsidR="005E7F4F" w:rsidRPr="00FC1A42" w:rsidRDefault="005E7F4F" w:rsidP="00813D71">
            <w:pPr>
              <w:rPr>
                <w:rFonts w:asciiTheme="minorHAnsi" w:hAnsiTheme="minorHAnsi" w:cstheme="minorHAnsi"/>
                <w:sz w:val="24"/>
              </w:rPr>
            </w:pPr>
          </w:p>
        </w:tc>
      </w:tr>
      <w:tr w:rsidR="005E7F4F" w:rsidRPr="00FC1A42"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Datum:</w:t>
            </w:r>
          </w:p>
        </w:tc>
        <w:tc>
          <w:tcPr>
            <w:tcW w:w="6102" w:type="dxa"/>
            <w:tcBorders>
              <w:top w:val="single" w:sz="4" w:space="0" w:color="auto"/>
              <w:left w:val="single" w:sz="4" w:space="0" w:color="auto"/>
              <w:bottom w:val="single" w:sz="4" w:space="0" w:color="auto"/>
              <w:right w:val="single" w:sz="4" w:space="0" w:color="auto"/>
            </w:tcBorders>
          </w:tcPr>
          <w:p w:rsidR="005E7F4F" w:rsidRPr="00FC1A42" w:rsidRDefault="003A4582" w:rsidP="000042D9">
            <w:pPr>
              <w:rPr>
                <w:rFonts w:asciiTheme="minorHAnsi" w:hAnsiTheme="minorHAnsi" w:cstheme="minorHAnsi"/>
                <w:sz w:val="24"/>
              </w:rPr>
            </w:pPr>
            <w:r>
              <w:rPr>
                <w:rFonts w:asciiTheme="minorHAnsi" w:hAnsiTheme="minorHAnsi" w:cstheme="minorHAnsi"/>
                <w:sz w:val="24"/>
              </w:rPr>
              <w:t>Marec</w:t>
            </w:r>
            <w:r w:rsidR="002C1C56" w:rsidRPr="00FC1A42">
              <w:rPr>
                <w:rFonts w:asciiTheme="minorHAnsi" w:hAnsiTheme="minorHAnsi" w:cstheme="minorHAnsi"/>
                <w:sz w:val="24"/>
              </w:rPr>
              <w:t xml:space="preserve"> </w:t>
            </w:r>
            <w:r w:rsidR="005E7F4F" w:rsidRPr="00FC1A42">
              <w:rPr>
                <w:rFonts w:asciiTheme="minorHAnsi" w:hAnsiTheme="minorHAnsi" w:cstheme="minorHAnsi"/>
                <w:sz w:val="24"/>
              </w:rPr>
              <w:t>20</w:t>
            </w:r>
            <w:r>
              <w:rPr>
                <w:rFonts w:asciiTheme="minorHAnsi" w:hAnsiTheme="minorHAnsi" w:cstheme="minorHAnsi"/>
                <w:sz w:val="24"/>
              </w:rPr>
              <w:t>20</w:t>
            </w:r>
          </w:p>
        </w:tc>
      </w:tr>
      <w:tr w:rsidR="005E7F4F" w:rsidRPr="00FC1A42" w:rsidTr="00FC1A42">
        <w:tc>
          <w:tcPr>
            <w:tcW w:w="2262" w:type="dxa"/>
            <w:tcBorders>
              <w:top w:val="single" w:sz="4" w:space="0" w:color="auto"/>
              <w:bottom w:val="single" w:sz="4" w:space="0" w:color="auto"/>
            </w:tcBorders>
            <w:shd w:val="clear" w:color="auto" w:fill="auto"/>
          </w:tcPr>
          <w:p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rsidR="005E7F4F" w:rsidRPr="00FC1A42" w:rsidRDefault="005E7F4F" w:rsidP="00813D71">
            <w:pPr>
              <w:rPr>
                <w:rFonts w:asciiTheme="minorHAnsi" w:hAnsiTheme="minorHAnsi" w:cstheme="minorHAnsi"/>
                <w:sz w:val="24"/>
              </w:rPr>
            </w:pPr>
          </w:p>
        </w:tc>
      </w:tr>
      <w:tr w:rsidR="005E7F4F" w:rsidRPr="00FC1A42"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Faza:</w:t>
            </w:r>
          </w:p>
        </w:tc>
        <w:tc>
          <w:tcPr>
            <w:tcW w:w="6102" w:type="dxa"/>
            <w:tcBorders>
              <w:top w:val="single" w:sz="4" w:space="0" w:color="auto"/>
              <w:left w:val="single" w:sz="4" w:space="0" w:color="auto"/>
              <w:bottom w:val="single" w:sz="4" w:space="0" w:color="auto"/>
              <w:right w:val="single" w:sz="4" w:space="0" w:color="auto"/>
            </w:tcBorders>
          </w:tcPr>
          <w:p w:rsidR="005E7F4F" w:rsidRPr="00FC1A42" w:rsidRDefault="00B6054E" w:rsidP="00D37E82">
            <w:pPr>
              <w:jc w:val="left"/>
              <w:rPr>
                <w:rFonts w:asciiTheme="minorHAnsi" w:hAnsiTheme="minorHAnsi" w:cstheme="minorHAnsi"/>
                <w:sz w:val="24"/>
              </w:rPr>
            </w:pPr>
            <w:r>
              <w:rPr>
                <w:rFonts w:asciiTheme="minorHAnsi" w:hAnsiTheme="minorHAnsi" w:cstheme="minorHAnsi"/>
                <w:sz w:val="24"/>
              </w:rPr>
              <w:t xml:space="preserve">INVESTICIJSKI </w:t>
            </w:r>
            <w:r w:rsidR="00EA03D1" w:rsidRPr="00FC1A42">
              <w:rPr>
                <w:rFonts w:asciiTheme="minorHAnsi" w:hAnsiTheme="minorHAnsi" w:cstheme="minorHAnsi"/>
                <w:sz w:val="24"/>
              </w:rPr>
              <w:t>PROGRAM</w:t>
            </w:r>
            <w:r w:rsidR="00E14A91" w:rsidRPr="00FC1A42">
              <w:rPr>
                <w:rFonts w:asciiTheme="minorHAnsi" w:hAnsiTheme="minorHAnsi" w:cstheme="minorHAnsi"/>
                <w:sz w:val="24"/>
              </w:rPr>
              <w:t xml:space="preserve"> </w:t>
            </w:r>
          </w:p>
        </w:tc>
      </w:tr>
      <w:tr w:rsidR="00AF381F" w:rsidRPr="00FC1A42" w:rsidTr="00FC1A42">
        <w:tc>
          <w:tcPr>
            <w:tcW w:w="2262" w:type="dxa"/>
            <w:tcBorders>
              <w:top w:val="single" w:sz="4" w:space="0" w:color="auto"/>
              <w:bottom w:val="single" w:sz="4" w:space="0" w:color="auto"/>
            </w:tcBorders>
            <w:shd w:val="clear" w:color="auto" w:fill="auto"/>
          </w:tcPr>
          <w:p w:rsidR="00AF381F" w:rsidRPr="00FC1A42" w:rsidRDefault="00AF381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rsidR="00AF381F" w:rsidRPr="00FC1A42" w:rsidRDefault="00AF381F" w:rsidP="00AF381F">
            <w:pPr>
              <w:jc w:val="left"/>
              <w:rPr>
                <w:rFonts w:asciiTheme="minorHAnsi" w:hAnsiTheme="minorHAnsi" w:cstheme="minorHAnsi"/>
                <w:sz w:val="24"/>
              </w:rPr>
            </w:pPr>
          </w:p>
        </w:tc>
      </w:tr>
      <w:tr w:rsidR="00E502F7" w:rsidRPr="00FC1A42"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rsidR="00E502F7" w:rsidRPr="00FC1A42" w:rsidRDefault="00E502F7" w:rsidP="00813D71">
            <w:pPr>
              <w:rPr>
                <w:rFonts w:asciiTheme="minorHAnsi" w:hAnsiTheme="minorHAnsi" w:cstheme="minorHAnsi"/>
                <w:color w:val="FFFFFF"/>
                <w:sz w:val="24"/>
              </w:rPr>
            </w:pPr>
            <w:r w:rsidRPr="00FC1A42">
              <w:rPr>
                <w:rFonts w:asciiTheme="minorHAnsi" w:hAnsiTheme="minorHAnsi" w:cstheme="minorHAnsi"/>
                <w:color w:val="FFFFFF"/>
                <w:sz w:val="24"/>
              </w:rPr>
              <w:t>Odgovorna oseba:</w:t>
            </w:r>
          </w:p>
        </w:tc>
        <w:tc>
          <w:tcPr>
            <w:tcW w:w="6102" w:type="dxa"/>
            <w:tcBorders>
              <w:top w:val="single" w:sz="4" w:space="0" w:color="auto"/>
              <w:left w:val="single" w:sz="4" w:space="0" w:color="auto"/>
              <w:bottom w:val="single" w:sz="4" w:space="0" w:color="auto"/>
              <w:right w:val="single" w:sz="4" w:space="0" w:color="auto"/>
            </w:tcBorders>
          </w:tcPr>
          <w:p w:rsidR="00E502F7" w:rsidRPr="00FC1A42" w:rsidRDefault="001717C9" w:rsidP="002C1C56">
            <w:pPr>
              <w:rPr>
                <w:rFonts w:asciiTheme="minorHAnsi" w:hAnsiTheme="minorHAnsi" w:cstheme="minorHAnsi"/>
                <w:sz w:val="24"/>
              </w:rPr>
            </w:pPr>
            <w:r>
              <w:rPr>
                <w:rFonts w:asciiTheme="minorHAnsi" w:hAnsiTheme="minorHAnsi" w:cstheme="minorHAnsi"/>
                <w:sz w:val="24"/>
              </w:rPr>
              <w:t xml:space="preserve">mag. </w:t>
            </w:r>
            <w:r w:rsidR="003A4582">
              <w:rPr>
                <w:rFonts w:asciiTheme="minorHAnsi" w:hAnsiTheme="minorHAnsi" w:cstheme="minorHAnsi"/>
                <w:sz w:val="24"/>
              </w:rPr>
              <w:t>Romana Lesjak</w:t>
            </w:r>
            <w:r w:rsidR="00942CF6" w:rsidRPr="00FC1A42">
              <w:rPr>
                <w:rFonts w:asciiTheme="minorHAnsi" w:hAnsiTheme="minorHAnsi" w:cstheme="minorHAnsi"/>
                <w:sz w:val="24"/>
              </w:rPr>
              <w:t>,</w:t>
            </w:r>
            <w:r w:rsidR="00E502F7" w:rsidRPr="00FC1A42">
              <w:rPr>
                <w:rFonts w:asciiTheme="minorHAnsi" w:hAnsiTheme="minorHAnsi" w:cstheme="minorHAnsi"/>
                <w:sz w:val="24"/>
              </w:rPr>
              <w:t xml:space="preserve"> župan</w:t>
            </w:r>
            <w:r w:rsidR="003A4582">
              <w:rPr>
                <w:rFonts w:asciiTheme="minorHAnsi" w:hAnsiTheme="minorHAnsi" w:cstheme="minorHAnsi"/>
                <w:sz w:val="24"/>
              </w:rPr>
              <w:t>ja</w:t>
            </w:r>
            <w:r w:rsidR="00E14A91" w:rsidRPr="00FC1A42">
              <w:rPr>
                <w:rFonts w:asciiTheme="minorHAnsi" w:hAnsiTheme="minorHAnsi" w:cstheme="minorHAnsi"/>
                <w:sz w:val="24"/>
              </w:rPr>
              <w:t xml:space="preserve"> </w:t>
            </w:r>
            <w:r w:rsidR="003A4582">
              <w:rPr>
                <w:rFonts w:asciiTheme="minorHAnsi" w:hAnsiTheme="minorHAnsi" w:cstheme="minorHAnsi"/>
                <w:sz w:val="24"/>
              </w:rPr>
              <w:t>Občine Črna na Koroškem</w:t>
            </w:r>
          </w:p>
        </w:tc>
      </w:tr>
    </w:tbl>
    <w:p w:rsidR="00EF2CFC" w:rsidRPr="00813D71" w:rsidRDefault="00EF2CFC" w:rsidP="00813D71">
      <w:pPr>
        <w:sectPr w:rsidR="00EF2CFC" w:rsidRPr="00813D71" w:rsidSect="00CA6176">
          <w:headerReference w:type="default" r:id="rId10"/>
          <w:footerReference w:type="default" r:id="rId11"/>
          <w:pgSz w:w="11906" w:h="16838"/>
          <w:pgMar w:top="1418" w:right="1418" w:bottom="1418" w:left="1418" w:header="709" w:footer="709" w:gutter="0"/>
          <w:cols w:space="708"/>
          <w:titlePg/>
          <w:docGrid w:linePitch="360"/>
        </w:sectPr>
      </w:pPr>
    </w:p>
    <w:p w:rsidR="009E3022" w:rsidRDefault="009E3022" w:rsidP="00B55C9F">
      <w:pPr>
        <w:pStyle w:val="DIIP"/>
        <w:rPr>
          <w:rFonts w:asciiTheme="minorHAnsi" w:hAnsiTheme="minorHAnsi" w:cstheme="minorHAnsi"/>
          <w:sz w:val="20"/>
          <w:szCs w:val="20"/>
        </w:rPr>
      </w:pPr>
    </w:p>
    <w:p w:rsidR="005E7F4F" w:rsidRPr="00EC028D" w:rsidRDefault="00E502F7" w:rsidP="00B55C9F">
      <w:pPr>
        <w:pStyle w:val="DIIP"/>
        <w:rPr>
          <w:rFonts w:asciiTheme="minorHAnsi" w:hAnsiTheme="minorHAnsi" w:cstheme="minorHAnsi"/>
          <w:sz w:val="20"/>
          <w:szCs w:val="20"/>
        </w:rPr>
      </w:pPr>
      <w:r w:rsidRPr="00EC028D">
        <w:rPr>
          <w:rFonts w:asciiTheme="minorHAnsi" w:hAnsiTheme="minorHAnsi" w:cstheme="minorHAnsi"/>
          <w:sz w:val="20"/>
          <w:szCs w:val="20"/>
        </w:rPr>
        <w:t>KAZALO VSEBINE</w:t>
      </w:r>
    </w:p>
    <w:p w:rsidR="004C18F2" w:rsidRPr="00EC028D" w:rsidRDefault="004C18F2" w:rsidP="001757A5">
      <w:pPr>
        <w:pStyle w:val="DIIP"/>
        <w:rPr>
          <w:rFonts w:asciiTheme="minorHAnsi" w:hAnsiTheme="minorHAnsi" w:cstheme="minorHAnsi"/>
          <w:sz w:val="20"/>
          <w:szCs w:val="20"/>
        </w:rPr>
      </w:pPr>
    </w:p>
    <w:p w:rsidR="00214AFD" w:rsidRDefault="00CC19B4">
      <w:pPr>
        <w:pStyle w:val="Kazalovsebine1"/>
        <w:rPr>
          <w:rFonts w:asciiTheme="minorHAnsi" w:eastAsiaTheme="minorEastAsia" w:hAnsiTheme="minorHAnsi" w:cstheme="minorBidi"/>
          <w:b w:val="0"/>
          <w:bCs w:val="0"/>
          <w:caps w:val="0"/>
          <w:sz w:val="22"/>
          <w:szCs w:val="22"/>
        </w:rPr>
      </w:pPr>
      <w:r w:rsidRPr="00EC028D">
        <w:rPr>
          <w:rFonts w:asciiTheme="minorHAnsi" w:hAnsiTheme="minorHAnsi" w:cstheme="minorHAnsi"/>
          <w:sz w:val="20"/>
        </w:rPr>
        <w:fldChar w:fldCharType="begin"/>
      </w:r>
      <w:r w:rsidRPr="00EC028D">
        <w:rPr>
          <w:rFonts w:asciiTheme="minorHAnsi" w:hAnsiTheme="minorHAnsi" w:cstheme="minorHAnsi"/>
          <w:sz w:val="20"/>
        </w:rPr>
        <w:instrText xml:space="preserve"> TOC \o "1-3" \h \z \u </w:instrText>
      </w:r>
      <w:r w:rsidRPr="00EC028D">
        <w:rPr>
          <w:rFonts w:asciiTheme="minorHAnsi" w:hAnsiTheme="minorHAnsi" w:cstheme="minorHAnsi"/>
          <w:sz w:val="20"/>
        </w:rPr>
        <w:fldChar w:fldCharType="separate"/>
      </w:r>
      <w:hyperlink w:anchor="_Toc35497832" w:history="1">
        <w:r w:rsidR="00214AFD" w:rsidRPr="00104B0C">
          <w:rPr>
            <w:rStyle w:val="Hiperpovezava"/>
          </w:rPr>
          <w:t>1</w:t>
        </w:r>
        <w:r w:rsidR="00214AFD">
          <w:rPr>
            <w:rFonts w:asciiTheme="minorHAnsi" w:eastAsiaTheme="minorEastAsia" w:hAnsiTheme="minorHAnsi" w:cstheme="minorBidi"/>
            <w:b w:val="0"/>
            <w:bCs w:val="0"/>
            <w:caps w:val="0"/>
            <w:sz w:val="22"/>
            <w:szCs w:val="22"/>
          </w:rPr>
          <w:tab/>
        </w:r>
        <w:r w:rsidR="00214AFD" w:rsidRPr="00104B0C">
          <w:rPr>
            <w:rStyle w:val="Hiperpovezava"/>
          </w:rPr>
          <w:t>UVODNO POJASNILO</w:t>
        </w:r>
        <w:r w:rsidR="00214AFD">
          <w:rPr>
            <w:webHidden/>
          </w:rPr>
          <w:tab/>
        </w:r>
        <w:r w:rsidR="00214AFD">
          <w:rPr>
            <w:webHidden/>
          </w:rPr>
          <w:fldChar w:fldCharType="begin"/>
        </w:r>
        <w:r w:rsidR="00214AFD">
          <w:rPr>
            <w:webHidden/>
          </w:rPr>
          <w:instrText xml:space="preserve"> PAGEREF _Toc35497832 \h </w:instrText>
        </w:r>
        <w:r w:rsidR="00214AFD">
          <w:rPr>
            <w:webHidden/>
          </w:rPr>
        </w:r>
        <w:r w:rsidR="00214AFD">
          <w:rPr>
            <w:webHidden/>
          </w:rPr>
          <w:fldChar w:fldCharType="separate"/>
        </w:r>
        <w:r w:rsidR="006D0A82">
          <w:rPr>
            <w:webHidden/>
          </w:rPr>
          <w:t>4</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3" w:history="1">
        <w:r w:rsidR="00214AFD" w:rsidRPr="00104B0C">
          <w:rPr>
            <w:rStyle w:val="Hiperpovezava"/>
            <w:noProof/>
          </w:rPr>
          <w:t>1.1</w:t>
        </w:r>
        <w:r w:rsidR="00214AFD">
          <w:rPr>
            <w:rFonts w:asciiTheme="minorHAnsi" w:eastAsiaTheme="minorEastAsia" w:hAnsiTheme="minorHAnsi" w:cstheme="minorBidi"/>
            <w:i w:val="0"/>
            <w:noProof/>
            <w:sz w:val="22"/>
            <w:szCs w:val="22"/>
          </w:rPr>
          <w:tab/>
        </w:r>
        <w:r w:rsidR="00214AFD" w:rsidRPr="00104B0C">
          <w:rPr>
            <w:rStyle w:val="Hiperpovezava"/>
            <w:noProof/>
          </w:rPr>
          <w:t>Predstavitev investitorja</w:t>
        </w:r>
        <w:r w:rsidR="00214AFD">
          <w:rPr>
            <w:noProof/>
            <w:webHidden/>
          </w:rPr>
          <w:tab/>
        </w:r>
        <w:r w:rsidR="00214AFD">
          <w:rPr>
            <w:noProof/>
            <w:webHidden/>
          </w:rPr>
          <w:fldChar w:fldCharType="begin"/>
        </w:r>
        <w:r w:rsidR="00214AFD">
          <w:rPr>
            <w:noProof/>
            <w:webHidden/>
          </w:rPr>
          <w:instrText xml:space="preserve"> PAGEREF _Toc35497833 \h </w:instrText>
        </w:r>
        <w:r w:rsidR="00214AFD">
          <w:rPr>
            <w:noProof/>
            <w:webHidden/>
          </w:rPr>
        </w:r>
        <w:r w:rsidR="00214AFD">
          <w:rPr>
            <w:noProof/>
            <w:webHidden/>
          </w:rPr>
          <w:fldChar w:fldCharType="separate"/>
        </w:r>
        <w:r>
          <w:rPr>
            <w:noProof/>
            <w:webHidden/>
          </w:rPr>
          <w:t>4</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4" w:history="1">
        <w:r w:rsidR="00214AFD" w:rsidRPr="00104B0C">
          <w:rPr>
            <w:rStyle w:val="Hiperpovezava"/>
            <w:noProof/>
          </w:rPr>
          <w:t>1.2</w:t>
        </w:r>
        <w:r w:rsidR="00214AFD">
          <w:rPr>
            <w:rFonts w:asciiTheme="minorHAnsi" w:eastAsiaTheme="minorEastAsia" w:hAnsiTheme="minorHAnsi" w:cstheme="minorBidi"/>
            <w:i w:val="0"/>
            <w:noProof/>
            <w:sz w:val="22"/>
            <w:szCs w:val="22"/>
          </w:rPr>
          <w:tab/>
        </w:r>
        <w:r w:rsidR="00214AFD" w:rsidRPr="00104B0C">
          <w:rPr>
            <w:rStyle w:val="Hiperpovezava"/>
            <w:noProof/>
          </w:rPr>
          <w:t>Predstavitev izdelovalca investicijskega programa</w:t>
        </w:r>
        <w:r w:rsidR="00214AFD">
          <w:rPr>
            <w:noProof/>
            <w:webHidden/>
          </w:rPr>
          <w:tab/>
        </w:r>
        <w:r w:rsidR="00214AFD">
          <w:rPr>
            <w:noProof/>
            <w:webHidden/>
          </w:rPr>
          <w:fldChar w:fldCharType="begin"/>
        </w:r>
        <w:r w:rsidR="00214AFD">
          <w:rPr>
            <w:noProof/>
            <w:webHidden/>
          </w:rPr>
          <w:instrText xml:space="preserve"> PAGEREF _Toc35497834 \h </w:instrText>
        </w:r>
        <w:r w:rsidR="00214AFD">
          <w:rPr>
            <w:noProof/>
            <w:webHidden/>
          </w:rPr>
        </w:r>
        <w:r w:rsidR="00214AFD">
          <w:rPr>
            <w:noProof/>
            <w:webHidden/>
          </w:rPr>
          <w:fldChar w:fldCharType="separate"/>
        </w:r>
        <w:r>
          <w:rPr>
            <w:noProof/>
            <w:webHidden/>
          </w:rPr>
          <w:t>6</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5" w:history="1">
        <w:r w:rsidR="00214AFD" w:rsidRPr="00104B0C">
          <w:rPr>
            <w:rStyle w:val="Hiperpovezava"/>
            <w:noProof/>
          </w:rPr>
          <w:t>1.3</w:t>
        </w:r>
        <w:r w:rsidR="00214AFD">
          <w:rPr>
            <w:rFonts w:asciiTheme="minorHAnsi" w:eastAsiaTheme="minorEastAsia" w:hAnsiTheme="minorHAnsi" w:cstheme="minorBidi"/>
            <w:i w:val="0"/>
            <w:noProof/>
            <w:sz w:val="22"/>
            <w:szCs w:val="22"/>
          </w:rPr>
          <w:tab/>
        </w:r>
        <w:r w:rsidR="00214AFD" w:rsidRPr="00104B0C">
          <w:rPr>
            <w:rStyle w:val="Hiperpovezava"/>
            <w:noProof/>
          </w:rPr>
          <w:t>Namen in cilji investicijskega projekta</w:t>
        </w:r>
        <w:r w:rsidR="00214AFD">
          <w:rPr>
            <w:noProof/>
            <w:webHidden/>
          </w:rPr>
          <w:tab/>
        </w:r>
        <w:r w:rsidR="00214AFD">
          <w:rPr>
            <w:noProof/>
            <w:webHidden/>
          </w:rPr>
          <w:fldChar w:fldCharType="begin"/>
        </w:r>
        <w:r w:rsidR="00214AFD">
          <w:rPr>
            <w:noProof/>
            <w:webHidden/>
          </w:rPr>
          <w:instrText xml:space="preserve"> PAGEREF _Toc35497835 \h </w:instrText>
        </w:r>
        <w:r w:rsidR="00214AFD">
          <w:rPr>
            <w:noProof/>
            <w:webHidden/>
          </w:rPr>
        </w:r>
        <w:r w:rsidR="00214AFD">
          <w:rPr>
            <w:noProof/>
            <w:webHidden/>
          </w:rPr>
          <w:fldChar w:fldCharType="separate"/>
        </w:r>
        <w:r>
          <w:rPr>
            <w:noProof/>
            <w:webHidden/>
          </w:rPr>
          <w:t>7</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6" w:history="1">
        <w:r w:rsidR="00214AFD" w:rsidRPr="00104B0C">
          <w:rPr>
            <w:rStyle w:val="Hiperpovezava"/>
            <w:noProof/>
          </w:rPr>
          <w:t>1.4</w:t>
        </w:r>
        <w:r w:rsidR="00214AFD">
          <w:rPr>
            <w:rFonts w:asciiTheme="minorHAnsi" w:eastAsiaTheme="minorEastAsia" w:hAnsiTheme="minorHAnsi" w:cstheme="minorBidi"/>
            <w:i w:val="0"/>
            <w:noProof/>
            <w:sz w:val="22"/>
            <w:szCs w:val="22"/>
          </w:rPr>
          <w:tab/>
        </w:r>
        <w:r w:rsidR="00214AFD" w:rsidRPr="00104B0C">
          <w:rPr>
            <w:rStyle w:val="Hiperpovezava"/>
            <w:noProof/>
          </w:rPr>
          <w:t>Povzetek iz dokumenta identifikacije investicijskega projekta</w:t>
        </w:r>
        <w:r w:rsidR="00214AFD">
          <w:rPr>
            <w:noProof/>
            <w:webHidden/>
          </w:rPr>
          <w:tab/>
        </w:r>
        <w:r w:rsidR="00214AFD">
          <w:rPr>
            <w:noProof/>
            <w:webHidden/>
          </w:rPr>
          <w:fldChar w:fldCharType="begin"/>
        </w:r>
        <w:r w:rsidR="00214AFD">
          <w:rPr>
            <w:noProof/>
            <w:webHidden/>
          </w:rPr>
          <w:instrText xml:space="preserve"> PAGEREF _Toc35497836 \h </w:instrText>
        </w:r>
        <w:r w:rsidR="00214AFD">
          <w:rPr>
            <w:noProof/>
            <w:webHidden/>
          </w:rPr>
        </w:r>
        <w:r w:rsidR="00214AFD">
          <w:rPr>
            <w:noProof/>
            <w:webHidden/>
          </w:rPr>
          <w:fldChar w:fldCharType="separate"/>
        </w:r>
        <w:r>
          <w:rPr>
            <w:noProof/>
            <w:webHidden/>
          </w:rPr>
          <w:t>8</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37" w:history="1">
        <w:r w:rsidR="00214AFD" w:rsidRPr="00104B0C">
          <w:rPr>
            <w:rStyle w:val="Hiperpovezava"/>
          </w:rPr>
          <w:t>2</w:t>
        </w:r>
        <w:r w:rsidR="00214AFD">
          <w:rPr>
            <w:rFonts w:asciiTheme="minorHAnsi" w:eastAsiaTheme="minorEastAsia" w:hAnsiTheme="minorHAnsi" w:cstheme="minorBidi"/>
            <w:b w:val="0"/>
            <w:bCs w:val="0"/>
            <w:caps w:val="0"/>
            <w:sz w:val="22"/>
            <w:szCs w:val="22"/>
          </w:rPr>
          <w:tab/>
        </w:r>
        <w:r w:rsidR="00214AFD" w:rsidRPr="00104B0C">
          <w:rPr>
            <w:rStyle w:val="Hiperpovezava"/>
          </w:rPr>
          <w:t>POVZETEK INVESTICIJSKEGA PROGRAMA</w:t>
        </w:r>
        <w:r w:rsidR="00214AFD">
          <w:rPr>
            <w:webHidden/>
          </w:rPr>
          <w:tab/>
        </w:r>
        <w:r w:rsidR="00214AFD">
          <w:rPr>
            <w:webHidden/>
          </w:rPr>
          <w:fldChar w:fldCharType="begin"/>
        </w:r>
        <w:r w:rsidR="00214AFD">
          <w:rPr>
            <w:webHidden/>
          </w:rPr>
          <w:instrText xml:space="preserve"> PAGEREF _Toc35497837 \h </w:instrText>
        </w:r>
        <w:r w:rsidR="00214AFD">
          <w:rPr>
            <w:webHidden/>
          </w:rPr>
        </w:r>
        <w:r w:rsidR="00214AFD">
          <w:rPr>
            <w:webHidden/>
          </w:rPr>
          <w:fldChar w:fldCharType="separate"/>
        </w:r>
        <w:r>
          <w:rPr>
            <w:webHidden/>
          </w:rPr>
          <w:t>12</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8" w:history="1">
        <w:r w:rsidR="00214AFD" w:rsidRPr="00104B0C">
          <w:rPr>
            <w:rStyle w:val="Hiperpovezava"/>
            <w:noProof/>
          </w:rPr>
          <w:t>2.1</w:t>
        </w:r>
        <w:r w:rsidR="00214AFD">
          <w:rPr>
            <w:rFonts w:asciiTheme="minorHAnsi" w:eastAsiaTheme="minorEastAsia" w:hAnsiTheme="minorHAnsi" w:cstheme="minorBidi"/>
            <w:i w:val="0"/>
            <w:noProof/>
            <w:sz w:val="22"/>
            <w:szCs w:val="22"/>
          </w:rPr>
          <w:tab/>
        </w:r>
        <w:r w:rsidR="00214AFD" w:rsidRPr="00104B0C">
          <w:rPr>
            <w:rStyle w:val="Hiperpovezava"/>
            <w:noProof/>
          </w:rPr>
          <w:t>Cilji investicije</w:t>
        </w:r>
        <w:r w:rsidR="00214AFD">
          <w:rPr>
            <w:noProof/>
            <w:webHidden/>
          </w:rPr>
          <w:tab/>
        </w:r>
        <w:r w:rsidR="00214AFD">
          <w:rPr>
            <w:noProof/>
            <w:webHidden/>
          </w:rPr>
          <w:fldChar w:fldCharType="begin"/>
        </w:r>
        <w:r w:rsidR="00214AFD">
          <w:rPr>
            <w:noProof/>
            <w:webHidden/>
          </w:rPr>
          <w:instrText xml:space="preserve"> PAGEREF _Toc35497838 \h </w:instrText>
        </w:r>
        <w:r w:rsidR="00214AFD">
          <w:rPr>
            <w:noProof/>
            <w:webHidden/>
          </w:rPr>
        </w:r>
        <w:r w:rsidR="00214AFD">
          <w:rPr>
            <w:noProof/>
            <w:webHidden/>
          </w:rPr>
          <w:fldChar w:fldCharType="separate"/>
        </w:r>
        <w:r>
          <w:rPr>
            <w:noProof/>
            <w:webHidden/>
          </w:rPr>
          <w:t>12</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39" w:history="1">
        <w:r w:rsidR="00214AFD" w:rsidRPr="00104B0C">
          <w:rPr>
            <w:rStyle w:val="Hiperpovezava"/>
            <w:noProof/>
          </w:rPr>
          <w:t>2.2</w:t>
        </w:r>
        <w:r w:rsidR="00214AFD">
          <w:rPr>
            <w:rFonts w:asciiTheme="minorHAnsi" w:eastAsiaTheme="minorEastAsia" w:hAnsiTheme="minorHAnsi" w:cstheme="minorBidi"/>
            <w:i w:val="0"/>
            <w:noProof/>
            <w:sz w:val="22"/>
            <w:szCs w:val="22"/>
          </w:rPr>
          <w:tab/>
        </w:r>
        <w:r w:rsidR="00214AFD" w:rsidRPr="00104B0C">
          <w:rPr>
            <w:rStyle w:val="Hiperpovezava"/>
            <w:noProof/>
          </w:rPr>
          <w:t>Spisek strokovnih podlag</w:t>
        </w:r>
        <w:r w:rsidR="00214AFD">
          <w:rPr>
            <w:noProof/>
            <w:webHidden/>
          </w:rPr>
          <w:tab/>
        </w:r>
        <w:r w:rsidR="00214AFD">
          <w:rPr>
            <w:noProof/>
            <w:webHidden/>
          </w:rPr>
          <w:fldChar w:fldCharType="begin"/>
        </w:r>
        <w:r w:rsidR="00214AFD">
          <w:rPr>
            <w:noProof/>
            <w:webHidden/>
          </w:rPr>
          <w:instrText xml:space="preserve"> PAGEREF _Toc35497839 \h </w:instrText>
        </w:r>
        <w:r w:rsidR="00214AFD">
          <w:rPr>
            <w:noProof/>
            <w:webHidden/>
          </w:rPr>
        </w:r>
        <w:r w:rsidR="00214AFD">
          <w:rPr>
            <w:noProof/>
            <w:webHidden/>
          </w:rPr>
          <w:fldChar w:fldCharType="separate"/>
        </w:r>
        <w:r>
          <w:rPr>
            <w:noProof/>
            <w:webHidden/>
          </w:rPr>
          <w:t>12</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0" w:history="1">
        <w:r w:rsidR="00214AFD" w:rsidRPr="00104B0C">
          <w:rPr>
            <w:rStyle w:val="Hiperpovezava"/>
            <w:noProof/>
          </w:rPr>
          <w:t>2.3</w:t>
        </w:r>
        <w:r w:rsidR="00214AFD">
          <w:rPr>
            <w:rFonts w:asciiTheme="minorHAnsi" w:eastAsiaTheme="minorEastAsia" w:hAnsiTheme="minorHAnsi" w:cstheme="minorBidi"/>
            <w:i w:val="0"/>
            <w:noProof/>
            <w:sz w:val="22"/>
            <w:szCs w:val="22"/>
          </w:rPr>
          <w:tab/>
        </w:r>
        <w:r w:rsidR="00214AFD" w:rsidRPr="00104B0C">
          <w:rPr>
            <w:rStyle w:val="Hiperpovezava"/>
            <w:noProof/>
          </w:rPr>
          <w:t>Kratek opis upoštevanih variant  ter utemeljitev izbire optimalne variante</w:t>
        </w:r>
        <w:r w:rsidR="00214AFD">
          <w:rPr>
            <w:noProof/>
            <w:webHidden/>
          </w:rPr>
          <w:tab/>
        </w:r>
        <w:r w:rsidR="00214AFD">
          <w:rPr>
            <w:noProof/>
            <w:webHidden/>
          </w:rPr>
          <w:fldChar w:fldCharType="begin"/>
        </w:r>
        <w:r w:rsidR="00214AFD">
          <w:rPr>
            <w:noProof/>
            <w:webHidden/>
          </w:rPr>
          <w:instrText xml:space="preserve"> PAGEREF _Toc35497840 \h </w:instrText>
        </w:r>
        <w:r w:rsidR="00214AFD">
          <w:rPr>
            <w:noProof/>
            <w:webHidden/>
          </w:rPr>
        </w:r>
        <w:r w:rsidR="00214AFD">
          <w:rPr>
            <w:noProof/>
            <w:webHidden/>
          </w:rPr>
          <w:fldChar w:fldCharType="separate"/>
        </w:r>
        <w:r>
          <w:rPr>
            <w:noProof/>
            <w:webHidden/>
          </w:rPr>
          <w:t>12</w:t>
        </w:r>
        <w:r w:rsidR="00214AFD">
          <w:rPr>
            <w:noProof/>
            <w:webHidden/>
          </w:rPr>
          <w:fldChar w:fldCharType="end"/>
        </w:r>
      </w:hyperlink>
    </w:p>
    <w:p w:rsidR="00214AFD" w:rsidRDefault="006D0A82">
      <w:pPr>
        <w:pStyle w:val="Kazalovsebine3"/>
        <w:rPr>
          <w:rFonts w:asciiTheme="minorHAnsi" w:eastAsiaTheme="minorEastAsia" w:hAnsiTheme="minorHAnsi" w:cstheme="minorBidi"/>
          <w:iCs w:val="0"/>
          <w:noProof/>
          <w:szCs w:val="22"/>
        </w:rPr>
      </w:pPr>
      <w:hyperlink w:anchor="_Toc35497841" w:history="1">
        <w:r w:rsidR="00214AFD" w:rsidRPr="00104B0C">
          <w:rPr>
            <w:rStyle w:val="Hiperpovezava"/>
            <w:rFonts w:cstheme="minorHAnsi"/>
            <w:i/>
            <w:noProof/>
          </w:rPr>
          <w:t>2.3.1</w:t>
        </w:r>
        <w:r w:rsidR="00214AFD">
          <w:rPr>
            <w:rFonts w:asciiTheme="minorHAnsi" w:eastAsiaTheme="minorEastAsia" w:hAnsiTheme="minorHAnsi" w:cstheme="minorBidi"/>
            <w:iCs w:val="0"/>
            <w:noProof/>
            <w:szCs w:val="22"/>
          </w:rPr>
          <w:tab/>
        </w:r>
        <w:r w:rsidR="00214AFD" w:rsidRPr="00104B0C">
          <w:rPr>
            <w:rStyle w:val="Hiperpovezava"/>
            <w:rFonts w:cstheme="minorHAnsi"/>
            <w:i/>
            <w:noProof/>
          </w:rPr>
          <w:t>Varianta brez investicije</w:t>
        </w:r>
        <w:r w:rsidR="00214AFD">
          <w:rPr>
            <w:noProof/>
            <w:webHidden/>
          </w:rPr>
          <w:tab/>
        </w:r>
        <w:r w:rsidR="00214AFD">
          <w:rPr>
            <w:noProof/>
            <w:webHidden/>
          </w:rPr>
          <w:fldChar w:fldCharType="begin"/>
        </w:r>
        <w:r w:rsidR="00214AFD">
          <w:rPr>
            <w:noProof/>
            <w:webHidden/>
          </w:rPr>
          <w:instrText xml:space="preserve"> PAGEREF _Toc35497841 \h </w:instrText>
        </w:r>
        <w:r w:rsidR="00214AFD">
          <w:rPr>
            <w:noProof/>
            <w:webHidden/>
          </w:rPr>
        </w:r>
        <w:r w:rsidR="00214AFD">
          <w:rPr>
            <w:noProof/>
            <w:webHidden/>
          </w:rPr>
          <w:fldChar w:fldCharType="separate"/>
        </w:r>
        <w:r>
          <w:rPr>
            <w:noProof/>
            <w:webHidden/>
          </w:rPr>
          <w:t>13</w:t>
        </w:r>
        <w:r w:rsidR="00214AFD">
          <w:rPr>
            <w:noProof/>
            <w:webHidden/>
          </w:rPr>
          <w:fldChar w:fldCharType="end"/>
        </w:r>
      </w:hyperlink>
    </w:p>
    <w:p w:rsidR="00214AFD" w:rsidRDefault="006D0A82">
      <w:pPr>
        <w:pStyle w:val="Kazalovsebine3"/>
        <w:rPr>
          <w:rFonts w:asciiTheme="minorHAnsi" w:eastAsiaTheme="minorEastAsia" w:hAnsiTheme="minorHAnsi" w:cstheme="minorBidi"/>
          <w:iCs w:val="0"/>
          <w:noProof/>
          <w:szCs w:val="22"/>
        </w:rPr>
      </w:pPr>
      <w:hyperlink w:anchor="_Toc35497842" w:history="1">
        <w:r w:rsidR="00214AFD" w:rsidRPr="00104B0C">
          <w:rPr>
            <w:rStyle w:val="Hiperpovezava"/>
            <w:rFonts w:cstheme="minorHAnsi"/>
            <w:i/>
            <w:noProof/>
          </w:rPr>
          <w:t>2.3.2</w:t>
        </w:r>
        <w:r w:rsidR="00214AFD">
          <w:rPr>
            <w:rFonts w:asciiTheme="minorHAnsi" w:eastAsiaTheme="minorEastAsia" w:hAnsiTheme="minorHAnsi" w:cstheme="minorBidi"/>
            <w:iCs w:val="0"/>
            <w:noProof/>
            <w:szCs w:val="22"/>
          </w:rPr>
          <w:tab/>
        </w:r>
        <w:r w:rsidR="00214AFD" w:rsidRPr="00104B0C">
          <w:rPr>
            <w:rStyle w:val="Hiperpovezava"/>
            <w:rFonts w:cstheme="minorHAnsi"/>
            <w:i/>
            <w:noProof/>
          </w:rPr>
          <w:t>Varianta z investicijo</w:t>
        </w:r>
        <w:r w:rsidR="00214AFD">
          <w:rPr>
            <w:noProof/>
            <w:webHidden/>
          </w:rPr>
          <w:tab/>
        </w:r>
        <w:r w:rsidR="00214AFD">
          <w:rPr>
            <w:noProof/>
            <w:webHidden/>
          </w:rPr>
          <w:fldChar w:fldCharType="begin"/>
        </w:r>
        <w:r w:rsidR="00214AFD">
          <w:rPr>
            <w:noProof/>
            <w:webHidden/>
          </w:rPr>
          <w:instrText xml:space="preserve"> PAGEREF _Toc35497842 \h </w:instrText>
        </w:r>
        <w:r w:rsidR="00214AFD">
          <w:rPr>
            <w:noProof/>
            <w:webHidden/>
          </w:rPr>
        </w:r>
        <w:r w:rsidR="00214AFD">
          <w:rPr>
            <w:noProof/>
            <w:webHidden/>
          </w:rPr>
          <w:fldChar w:fldCharType="separate"/>
        </w:r>
        <w:r>
          <w:rPr>
            <w:noProof/>
            <w:webHidden/>
          </w:rPr>
          <w:t>13</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3" w:history="1">
        <w:r w:rsidR="00214AFD" w:rsidRPr="00104B0C">
          <w:rPr>
            <w:rStyle w:val="Hiperpovezava"/>
            <w:noProof/>
          </w:rPr>
          <w:t>2.4</w:t>
        </w:r>
        <w:r w:rsidR="00214AFD">
          <w:rPr>
            <w:rFonts w:asciiTheme="minorHAnsi" w:eastAsiaTheme="minorEastAsia" w:hAnsiTheme="minorHAnsi" w:cstheme="minorBidi"/>
            <w:i w:val="0"/>
            <w:noProof/>
            <w:sz w:val="22"/>
            <w:szCs w:val="22"/>
          </w:rPr>
          <w:tab/>
        </w:r>
        <w:r w:rsidR="00214AFD" w:rsidRPr="00104B0C">
          <w:rPr>
            <w:rStyle w:val="Hiperpovezava"/>
            <w:noProof/>
          </w:rPr>
          <w:t>Podatki o odgovornih osebah na investicijskem projektu</w:t>
        </w:r>
        <w:r w:rsidR="00214AFD">
          <w:rPr>
            <w:noProof/>
            <w:webHidden/>
          </w:rPr>
          <w:tab/>
        </w:r>
        <w:r w:rsidR="00214AFD">
          <w:rPr>
            <w:noProof/>
            <w:webHidden/>
          </w:rPr>
          <w:fldChar w:fldCharType="begin"/>
        </w:r>
        <w:r w:rsidR="00214AFD">
          <w:rPr>
            <w:noProof/>
            <w:webHidden/>
          </w:rPr>
          <w:instrText xml:space="preserve"> PAGEREF _Toc35497843 \h </w:instrText>
        </w:r>
        <w:r w:rsidR="00214AFD">
          <w:rPr>
            <w:noProof/>
            <w:webHidden/>
          </w:rPr>
        </w:r>
        <w:r w:rsidR="00214AFD">
          <w:rPr>
            <w:noProof/>
            <w:webHidden/>
          </w:rPr>
          <w:fldChar w:fldCharType="separate"/>
        </w:r>
        <w:r>
          <w:rPr>
            <w:noProof/>
            <w:webHidden/>
          </w:rPr>
          <w:t>13</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4" w:history="1">
        <w:r w:rsidR="00214AFD" w:rsidRPr="00104B0C">
          <w:rPr>
            <w:rStyle w:val="Hiperpovezava"/>
            <w:noProof/>
          </w:rPr>
          <w:t>2.5</w:t>
        </w:r>
        <w:r w:rsidR="00214AFD">
          <w:rPr>
            <w:rFonts w:asciiTheme="minorHAnsi" w:eastAsiaTheme="minorEastAsia" w:hAnsiTheme="minorHAnsi" w:cstheme="minorBidi"/>
            <w:i w:val="0"/>
            <w:noProof/>
            <w:sz w:val="22"/>
            <w:szCs w:val="22"/>
          </w:rPr>
          <w:tab/>
        </w:r>
        <w:r w:rsidR="00214AFD" w:rsidRPr="00104B0C">
          <w:rPr>
            <w:rStyle w:val="Hiperpovezava"/>
            <w:noProof/>
          </w:rPr>
          <w:t>Predvidena organizacija in druge potrebne prvine za izvedbo in spremljanje učinkov investicije, če ni posebej izvedena študija izvedbe investicije</w:t>
        </w:r>
        <w:r w:rsidR="00214AFD">
          <w:rPr>
            <w:noProof/>
            <w:webHidden/>
          </w:rPr>
          <w:tab/>
        </w:r>
        <w:r w:rsidR="00214AFD">
          <w:rPr>
            <w:noProof/>
            <w:webHidden/>
          </w:rPr>
          <w:fldChar w:fldCharType="begin"/>
        </w:r>
        <w:r w:rsidR="00214AFD">
          <w:rPr>
            <w:noProof/>
            <w:webHidden/>
          </w:rPr>
          <w:instrText xml:space="preserve"> PAGEREF _Toc35497844 \h </w:instrText>
        </w:r>
        <w:r w:rsidR="00214AFD">
          <w:rPr>
            <w:noProof/>
            <w:webHidden/>
          </w:rPr>
        </w:r>
        <w:r w:rsidR="00214AFD">
          <w:rPr>
            <w:noProof/>
            <w:webHidden/>
          </w:rPr>
          <w:fldChar w:fldCharType="separate"/>
        </w:r>
        <w:r>
          <w:rPr>
            <w:noProof/>
            <w:webHidden/>
          </w:rPr>
          <w:t>14</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5" w:history="1">
        <w:r w:rsidR="00214AFD" w:rsidRPr="00104B0C">
          <w:rPr>
            <w:rStyle w:val="Hiperpovezava"/>
            <w:noProof/>
          </w:rPr>
          <w:t>2.6</w:t>
        </w:r>
        <w:r w:rsidR="00214AFD">
          <w:rPr>
            <w:rFonts w:asciiTheme="minorHAnsi" w:eastAsiaTheme="minorEastAsia" w:hAnsiTheme="minorHAnsi" w:cstheme="minorBidi"/>
            <w:i w:val="0"/>
            <w:noProof/>
            <w:sz w:val="22"/>
            <w:szCs w:val="22"/>
          </w:rPr>
          <w:tab/>
        </w:r>
        <w:r w:rsidR="00214AFD" w:rsidRPr="00104B0C">
          <w:rPr>
            <w:rStyle w:val="Hiperpovezava"/>
            <w:noProof/>
          </w:rPr>
          <w:t>Ocenjena vrednost investicije ter predvidena finančna konstrukcija z izračunanim deležem sofinanciranja investicije s sredstvi proračuna Republike Slovenije</w:t>
        </w:r>
        <w:r w:rsidR="00214AFD">
          <w:rPr>
            <w:noProof/>
            <w:webHidden/>
          </w:rPr>
          <w:tab/>
        </w:r>
        <w:r w:rsidR="00214AFD">
          <w:rPr>
            <w:noProof/>
            <w:webHidden/>
          </w:rPr>
          <w:fldChar w:fldCharType="begin"/>
        </w:r>
        <w:r w:rsidR="00214AFD">
          <w:rPr>
            <w:noProof/>
            <w:webHidden/>
          </w:rPr>
          <w:instrText xml:space="preserve"> PAGEREF _Toc35497845 \h </w:instrText>
        </w:r>
        <w:r w:rsidR="00214AFD">
          <w:rPr>
            <w:noProof/>
            <w:webHidden/>
          </w:rPr>
        </w:r>
        <w:r w:rsidR="00214AFD">
          <w:rPr>
            <w:noProof/>
            <w:webHidden/>
          </w:rPr>
          <w:fldChar w:fldCharType="separate"/>
        </w:r>
        <w:r>
          <w:rPr>
            <w:noProof/>
            <w:webHidden/>
          </w:rPr>
          <w:t>15</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6" w:history="1">
        <w:r w:rsidR="00214AFD" w:rsidRPr="00104B0C">
          <w:rPr>
            <w:rStyle w:val="Hiperpovezava"/>
            <w:noProof/>
          </w:rPr>
          <w:t>2.7</w:t>
        </w:r>
        <w:r w:rsidR="00214AFD">
          <w:rPr>
            <w:rFonts w:asciiTheme="minorHAnsi" w:eastAsiaTheme="minorEastAsia" w:hAnsiTheme="minorHAnsi" w:cstheme="minorBidi"/>
            <w:i w:val="0"/>
            <w:noProof/>
            <w:sz w:val="22"/>
            <w:szCs w:val="22"/>
          </w:rPr>
          <w:tab/>
        </w:r>
        <w:r w:rsidR="00214AFD" w:rsidRPr="00104B0C">
          <w:rPr>
            <w:rStyle w:val="Hiperpovezava"/>
            <w:noProof/>
          </w:rPr>
          <w:t>Zbirni prikaz rezultatov izračunov ter utemeljitev upravičenosti investicije</w:t>
        </w:r>
        <w:r w:rsidR="00214AFD">
          <w:rPr>
            <w:noProof/>
            <w:webHidden/>
          </w:rPr>
          <w:tab/>
        </w:r>
        <w:r w:rsidR="00214AFD">
          <w:rPr>
            <w:noProof/>
            <w:webHidden/>
          </w:rPr>
          <w:fldChar w:fldCharType="begin"/>
        </w:r>
        <w:r w:rsidR="00214AFD">
          <w:rPr>
            <w:noProof/>
            <w:webHidden/>
          </w:rPr>
          <w:instrText xml:space="preserve"> PAGEREF _Toc35497846 \h </w:instrText>
        </w:r>
        <w:r w:rsidR="00214AFD">
          <w:rPr>
            <w:noProof/>
            <w:webHidden/>
          </w:rPr>
        </w:r>
        <w:r w:rsidR="00214AFD">
          <w:rPr>
            <w:noProof/>
            <w:webHidden/>
          </w:rPr>
          <w:fldChar w:fldCharType="separate"/>
        </w:r>
        <w:r>
          <w:rPr>
            <w:noProof/>
            <w:webHidden/>
          </w:rPr>
          <w:t>16</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47" w:history="1">
        <w:r w:rsidR="00214AFD" w:rsidRPr="00104B0C">
          <w:rPr>
            <w:rStyle w:val="Hiperpovezava"/>
            <w:rFonts w:cstheme="minorHAnsi"/>
          </w:rPr>
          <w:t>3</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OSNOVNI PODATKI O INVESTITORJU, IZDELOVALCIH INVESTICIJSKE  IN PROJEKTNE DOKUMENTACIJE TER UPRAVLJALCU – UPORABNIKU Z ŽIGI IN PODPISI ODGOVORNIH OSEB</w:t>
        </w:r>
        <w:r w:rsidR="00214AFD">
          <w:rPr>
            <w:webHidden/>
          </w:rPr>
          <w:tab/>
        </w:r>
        <w:r w:rsidR="00214AFD">
          <w:rPr>
            <w:webHidden/>
          </w:rPr>
          <w:fldChar w:fldCharType="begin"/>
        </w:r>
        <w:r w:rsidR="00214AFD">
          <w:rPr>
            <w:webHidden/>
          </w:rPr>
          <w:instrText xml:space="preserve"> PAGEREF _Toc35497847 \h </w:instrText>
        </w:r>
        <w:r w:rsidR="00214AFD">
          <w:rPr>
            <w:webHidden/>
          </w:rPr>
        </w:r>
        <w:r w:rsidR="00214AFD">
          <w:rPr>
            <w:webHidden/>
          </w:rPr>
          <w:fldChar w:fldCharType="separate"/>
        </w:r>
        <w:r>
          <w:rPr>
            <w:webHidden/>
          </w:rPr>
          <w:t>17</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8" w:history="1">
        <w:r w:rsidR="00214AFD" w:rsidRPr="00104B0C">
          <w:rPr>
            <w:rStyle w:val="Hiperpovezava"/>
            <w:noProof/>
          </w:rPr>
          <w:t>3.1</w:t>
        </w:r>
        <w:r w:rsidR="00214AFD">
          <w:rPr>
            <w:rFonts w:asciiTheme="minorHAnsi" w:eastAsiaTheme="minorEastAsia" w:hAnsiTheme="minorHAnsi" w:cstheme="minorBidi"/>
            <w:i w:val="0"/>
            <w:noProof/>
            <w:sz w:val="22"/>
            <w:szCs w:val="22"/>
          </w:rPr>
          <w:tab/>
        </w:r>
        <w:r w:rsidR="00214AFD" w:rsidRPr="00104B0C">
          <w:rPr>
            <w:rStyle w:val="Hiperpovezava"/>
            <w:noProof/>
          </w:rPr>
          <w:t>Podatki o investitorju</w:t>
        </w:r>
        <w:r w:rsidR="00214AFD">
          <w:rPr>
            <w:noProof/>
            <w:webHidden/>
          </w:rPr>
          <w:tab/>
        </w:r>
        <w:r w:rsidR="00214AFD">
          <w:rPr>
            <w:noProof/>
            <w:webHidden/>
          </w:rPr>
          <w:fldChar w:fldCharType="begin"/>
        </w:r>
        <w:r w:rsidR="00214AFD">
          <w:rPr>
            <w:noProof/>
            <w:webHidden/>
          </w:rPr>
          <w:instrText xml:space="preserve"> PAGEREF _Toc35497848 \h </w:instrText>
        </w:r>
        <w:r w:rsidR="00214AFD">
          <w:rPr>
            <w:noProof/>
            <w:webHidden/>
          </w:rPr>
        </w:r>
        <w:r w:rsidR="00214AFD">
          <w:rPr>
            <w:noProof/>
            <w:webHidden/>
          </w:rPr>
          <w:fldChar w:fldCharType="separate"/>
        </w:r>
        <w:r>
          <w:rPr>
            <w:noProof/>
            <w:webHidden/>
          </w:rPr>
          <w:t>17</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49" w:history="1">
        <w:r w:rsidR="00214AFD" w:rsidRPr="00104B0C">
          <w:rPr>
            <w:rStyle w:val="Hiperpovezava"/>
            <w:noProof/>
          </w:rPr>
          <w:t>3.2</w:t>
        </w:r>
        <w:r w:rsidR="00214AFD">
          <w:rPr>
            <w:rFonts w:asciiTheme="minorHAnsi" w:eastAsiaTheme="minorEastAsia" w:hAnsiTheme="minorHAnsi" w:cstheme="minorBidi"/>
            <w:i w:val="0"/>
            <w:noProof/>
            <w:sz w:val="22"/>
            <w:szCs w:val="22"/>
          </w:rPr>
          <w:tab/>
        </w:r>
        <w:r w:rsidR="00214AFD" w:rsidRPr="00104B0C">
          <w:rPr>
            <w:rStyle w:val="Hiperpovezava"/>
            <w:noProof/>
          </w:rPr>
          <w:t>Podatki o izdelovalcu projektne dokumentacije</w:t>
        </w:r>
        <w:r w:rsidR="00214AFD">
          <w:rPr>
            <w:noProof/>
            <w:webHidden/>
          </w:rPr>
          <w:tab/>
        </w:r>
        <w:r w:rsidR="00214AFD">
          <w:rPr>
            <w:noProof/>
            <w:webHidden/>
          </w:rPr>
          <w:fldChar w:fldCharType="begin"/>
        </w:r>
        <w:r w:rsidR="00214AFD">
          <w:rPr>
            <w:noProof/>
            <w:webHidden/>
          </w:rPr>
          <w:instrText xml:space="preserve"> PAGEREF _Toc35497849 \h </w:instrText>
        </w:r>
        <w:r w:rsidR="00214AFD">
          <w:rPr>
            <w:noProof/>
            <w:webHidden/>
          </w:rPr>
        </w:r>
        <w:r w:rsidR="00214AFD">
          <w:rPr>
            <w:noProof/>
            <w:webHidden/>
          </w:rPr>
          <w:fldChar w:fldCharType="separate"/>
        </w:r>
        <w:r>
          <w:rPr>
            <w:noProof/>
            <w:webHidden/>
          </w:rPr>
          <w:t>18</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0" w:history="1">
        <w:r w:rsidR="00214AFD" w:rsidRPr="00104B0C">
          <w:rPr>
            <w:rStyle w:val="Hiperpovezava"/>
            <w:noProof/>
          </w:rPr>
          <w:t>3.3</w:t>
        </w:r>
        <w:r w:rsidR="00214AFD">
          <w:rPr>
            <w:rFonts w:asciiTheme="minorHAnsi" w:eastAsiaTheme="minorEastAsia" w:hAnsiTheme="minorHAnsi" w:cstheme="minorBidi"/>
            <w:i w:val="0"/>
            <w:noProof/>
            <w:sz w:val="22"/>
            <w:szCs w:val="22"/>
          </w:rPr>
          <w:tab/>
        </w:r>
        <w:r w:rsidR="00214AFD" w:rsidRPr="00104B0C">
          <w:rPr>
            <w:rStyle w:val="Hiperpovezava"/>
            <w:noProof/>
          </w:rPr>
          <w:t>Podatki o izdelovalcu investicijske dokumentacije</w:t>
        </w:r>
        <w:r w:rsidR="00214AFD">
          <w:rPr>
            <w:noProof/>
            <w:webHidden/>
          </w:rPr>
          <w:tab/>
        </w:r>
        <w:r w:rsidR="00214AFD">
          <w:rPr>
            <w:noProof/>
            <w:webHidden/>
          </w:rPr>
          <w:fldChar w:fldCharType="begin"/>
        </w:r>
        <w:r w:rsidR="00214AFD">
          <w:rPr>
            <w:noProof/>
            <w:webHidden/>
          </w:rPr>
          <w:instrText xml:space="preserve"> PAGEREF _Toc35497850 \h </w:instrText>
        </w:r>
        <w:r w:rsidR="00214AFD">
          <w:rPr>
            <w:noProof/>
            <w:webHidden/>
          </w:rPr>
        </w:r>
        <w:r w:rsidR="00214AFD">
          <w:rPr>
            <w:noProof/>
            <w:webHidden/>
          </w:rPr>
          <w:fldChar w:fldCharType="separate"/>
        </w:r>
        <w:r>
          <w:rPr>
            <w:noProof/>
            <w:webHidden/>
          </w:rPr>
          <w:t>19</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1" w:history="1">
        <w:r w:rsidR="00214AFD" w:rsidRPr="00104B0C">
          <w:rPr>
            <w:rStyle w:val="Hiperpovezava"/>
            <w:noProof/>
          </w:rPr>
          <w:t>3.4</w:t>
        </w:r>
        <w:r w:rsidR="00214AFD">
          <w:rPr>
            <w:rFonts w:asciiTheme="minorHAnsi" w:eastAsiaTheme="minorEastAsia" w:hAnsiTheme="minorHAnsi" w:cstheme="minorBidi"/>
            <w:i w:val="0"/>
            <w:noProof/>
            <w:sz w:val="22"/>
            <w:szCs w:val="22"/>
          </w:rPr>
          <w:tab/>
        </w:r>
        <w:r w:rsidR="00214AFD" w:rsidRPr="00104B0C">
          <w:rPr>
            <w:rStyle w:val="Hiperpovezava"/>
            <w:noProof/>
          </w:rPr>
          <w:t>Podatki o upravljavcu- uporabniku objekta</w:t>
        </w:r>
        <w:r w:rsidR="00214AFD">
          <w:rPr>
            <w:noProof/>
            <w:webHidden/>
          </w:rPr>
          <w:tab/>
        </w:r>
        <w:r w:rsidR="00214AFD">
          <w:rPr>
            <w:noProof/>
            <w:webHidden/>
          </w:rPr>
          <w:fldChar w:fldCharType="begin"/>
        </w:r>
        <w:r w:rsidR="00214AFD">
          <w:rPr>
            <w:noProof/>
            <w:webHidden/>
          </w:rPr>
          <w:instrText xml:space="preserve"> PAGEREF _Toc35497851 \h </w:instrText>
        </w:r>
        <w:r w:rsidR="00214AFD">
          <w:rPr>
            <w:noProof/>
            <w:webHidden/>
          </w:rPr>
        </w:r>
        <w:r w:rsidR="00214AFD">
          <w:rPr>
            <w:noProof/>
            <w:webHidden/>
          </w:rPr>
          <w:fldChar w:fldCharType="separate"/>
        </w:r>
        <w:r>
          <w:rPr>
            <w:noProof/>
            <w:webHidden/>
          </w:rPr>
          <w:t>20</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52" w:history="1">
        <w:r w:rsidR="00214AFD" w:rsidRPr="00104B0C">
          <w:rPr>
            <w:rStyle w:val="Hiperpovezava"/>
            <w:rFonts w:cstheme="minorHAnsi"/>
          </w:rPr>
          <w:t>4</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ANALIZA OBSTOJEČEGA STANJA S PRIKAZOM POTREB, KI JIH BO ZADOVOLJEVALA INVESTICIJA</w:t>
        </w:r>
        <w:r w:rsidR="00214AFD">
          <w:rPr>
            <w:webHidden/>
          </w:rPr>
          <w:tab/>
        </w:r>
        <w:r w:rsidR="00214AFD">
          <w:rPr>
            <w:webHidden/>
          </w:rPr>
          <w:fldChar w:fldCharType="begin"/>
        </w:r>
        <w:r w:rsidR="00214AFD">
          <w:rPr>
            <w:webHidden/>
          </w:rPr>
          <w:instrText xml:space="preserve"> PAGEREF _Toc35497852 \h </w:instrText>
        </w:r>
        <w:r w:rsidR="00214AFD">
          <w:rPr>
            <w:webHidden/>
          </w:rPr>
        </w:r>
        <w:r w:rsidR="00214AFD">
          <w:rPr>
            <w:webHidden/>
          </w:rPr>
          <w:fldChar w:fldCharType="separate"/>
        </w:r>
        <w:r>
          <w:rPr>
            <w:webHidden/>
          </w:rPr>
          <w:t>21</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3" w:history="1">
        <w:r w:rsidR="00214AFD" w:rsidRPr="00104B0C">
          <w:rPr>
            <w:rStyle w:val="Hiperpovezava"/>
            <w:noProof/>
          </w:rPr>
          <w:t>4.1</w:t>
        </w:r>
        <w:r w:rsidR="00214AFD">
          <w:rPr>
            <w:rFonts w:asciiTheme="minorHAnsi" w:eastAsiaTheme="minorEastAsia" w:hAnsiTheme="minorHAnsi" w:cstheme="minorBidi"/>
            <w:i w:val="0"/>
            <w:noProof/>
            <w:sz w:val="22"/>
            <w:szCs w:val="22"/>
          </w:rPr>
          <w:tab/>
        </w:r>
        <w:r w:rsidR="00214AFD" w:rsidRPr="00104B0C">
          <w:rPr>
            <w:rStyle w:val="Hiperpovezava"/>
            <w:noProof/>
          </w:rPr>
          <w:t>Analiza okolja</w:t>
        </w:r>
        <w:r w:rsidR="00214AFD">
          <w:rPr>
            <w:noProof/>
            <w:webHidden/>
          </w:rPr>
          <w:tab/>
        </w:r>
        <w:r w:rsidR="00214AFD">
          <w:rPr>
            <w:noProof/>
            <w:webHidden/>
          </w:rPr>
          <w:fldChar w:fldCharType="begin"/>
        </w:r>
        <w:r w:rsidR="00214AFD">
          <w:rPr>
            <w:noProof/>
            <w:webHidden/>
          </w:rPr>
          <w:instrText xml:space="preserve"> PAGEREF _Toc35497853 \h </w:instrText>
        </w:r>
        <w:r w:rsidR="00214AFD">
          <w:rPr>
            <w:noProof/>
            <w:webHidden/>
          </w:rPr>
        </w:r>
        <w:r w:rsidR="00214AFD">
          <w:rPr>
            <w:noProof/>
            <w:webHidden/>
          </w:rPr>
          <w:fldChar w:fldCharType="separate"/>
        </w:r>
        <w:r>
          <w:rPr>
            <w:noProof/>
            <w:webHidden/>
          </w:rPr>
          <w:t>21</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4" w:history="1">
        <w:r w:rsidR="00214AFD" w:rsidRPr="00104B0C">
          <w:rPr>
            <w:rStyle w:val="Hiperpovezava"/>
            <w:noProof/>
          </w:rPr>
          <w:t>4.2</w:t>
        </w:r>
        <w:r w:rsidR="00214AFD">
          <w:rPr>
            <w:rFonts w:asciiTheme="minorHAnsi" w:eastAsiaTheme="minorEastAsia" w:hAnsiTheme="minorHAnsi" w:cstheme="minorBidi"/>
            <w:i w:val="0"/>
            <w:noProof/>
            <w:sz w:val="22"/>
            <w:szCs w:val="22"/>
          </w:rPr>
          <w:tab/>
        </w:r>
        <w:r w:rsidR="00214AFD" w:rsidRPr="00104B0C">
          <w:rPr>
            <w:rStyle w:val="Hiperpovezava"/>
            <w:noProof/>
          </w:rPr>
          <w:t>Predstavitev objekta</w:t>
        </w:r>
        <w:r w:rsidR="00214AFD">
          <w:rPr>
            <w:noProof/>
            <w:webHidden/>
          </w:rPr>
          <w:tab/>
        </w:r>
        <w:r w:rsidR="00214AFD">
          <w:rPr>
            <w:noProof/>
            <w:webHidden/>
          </w:rPr>
          <w:fldChar w:fldCharType="begin"/>
        </w:r>
        <w:r w:rsidR="00214AFD">
          <w:rPr>
            <w:noProof/>
            <w:webHidden/>
          </w:rPr>
          <w:instrText xml:space="preserve"> PAGEREF _Toc35497854 \h </w:instrText>
        </w:r>
        <w:r w:rsidR="00214AFD">
          <w:rPr>
            <w:noProof/>
            <w:webHidden/>
          </w:rPr>
        </w:r>
        <w:r w:rsidR="00214AFD">
          <w:rPr>
            <w:noProof/>
            <w:webHidden/>
          </w:rPr>
          <w:fldChar w:fldCharType="separate"/>
        </w:r>
        <w:r>
          <w:rPr>
            <w:noProof/>
            <w:webHidden/>
          </w:rPr>
          <w:t>22</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5" w:history="1">
        <w:r w:rsidR="00214AFD" w:rsidRPr="00104B0C">
          <w:rPr>
            <w:rStyle w:val="Hiperpovezava"/>
            <w:noProof/>
          </w:rPr>
          <w:t>4.3</w:t>
        </w:r>
        <w:r w:rsidR="00214AFD">
          <w:rPr>
            <w:rFonts w:asciiTheme="minorHAnsi" w:eastAsiaTheme="minorEastAsia" w:hAnsiTheme="minorHAnsi" w:cstheme="minorBidi"/>
            <w:i w:val="0"/>
            <w:noProof/>
            <w:sz w:val="22"/>
            <w:szCs w:val="22"/>
          </w:rPr>
          <w:tab/>
        </w:r>
        <w:r w:rsidR="00214AFD" w:rsidRPr="00104B0C">
          <w:rPr>
            <w:rStyle w:val="Hiperpovezava"/>
            <w:noProof/>
          </w:rPr>
          <w:t>Pregled in analiza obstoječega stanja</w:t>
        </w:r>
        <w:r w:rsidR="00214AFD">
          <w:rPr>
            <w:noProof/>
            <w:webHidden/>
          </w:rPr>
          <w:tab/>
        </w:r>
        <w:r w:rsidR="00214AFD">
          <w:rPr>
            <w:noProof/>
            <w:webHidden/>
          </w:rPr>
          <w:fldChar w:fldCharType="begin"/>
        </w:r>
        <w:r w:rsidR="00214AFD">
          <w:rPr>
            <w:noProof/>
            <w:webHidden/>
          </w:rPr>
          <w:instrText xml:space="preserve"> PAGEREF _Toc35497855 \h </w:instrText>
        </w:r>
        <w:r w:rsidR="00214AFD">
          <w:rPr>
            <w:noProof/>
            <w:webHidden/>
          </w:rPr>
        </w:r>
        <w:r w:rsidR="00214AFD">
          <w:rPr>
            <w:noProof/>
            <w:webHidden/>
          </w:rPr>
          <w:fldChar w:fldCharType="separate"/>
        </w:r>
        <w:r>
          <w:rPr>
            <w:noProof/>
            <w:webHidden/>
          </w:rPr>
          <w:t>23</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6" w:history="1">
        <w:r w:rsidR="00214AFD" w:rsidRPr="00104B0C">
          <w:rPr>
            <w:rStyle w:val="Hiperpovezava"/>
            <w:noProof/>
          </w:rPr>
          <w:t>4.4</w:t>
        </w:r>
        <w:r w:rsidR="00214AFD">
          <w:rPr>
            <w:rFonts w:asciiTheme="minorHAnsi" w:eastAsiaTheme="minorEastAsia" w:hAnsiTheme="minorHAnsi" w:cstheme="minorBidi"/>
            <w:i w:val="0"/>
            <w:noProof/>
            <w:sz w:val="22"/>
            <w:szCs w:val="22"/>
          </w:rPr>
          <w:tab/>
        </w:r>
        <w:r w:rsidR="00214AFD" w:rsidRPr="00104B0C">
          <w:rPr>
            <w:rStyle w:val="Hiperpovezava"/>
            <w:noProof/>
          </w:rPr>
          <w:t>Demografska analiza</w:t>
        </w:r>
        <w:r w:rsidR="00214AFD">
          <w:rPr>
            <w:noProof/>
            <w:webHidden/>
          </w:rPr>
          <w:tab/>
        </w:r>
        <w:r w:rsidR="00214AFD">
          <w:rPr>
            <w:noProof/>
            <w:webHidden/>
          </w:rPr>
          <w:fldChar w:fldCharType="begin"/>
        </w:r>
        <w:r w:rsidR="00214AFD">
          <w:rPr>
            <w:noProof/>
            <w:webHidden/>
          </w:rPr>
          <w:instrText xml:space="preserve"> PAGEREF _Toc35497856 \h </w:instrText>
        </w:r>
        <w:r w:rsidR="00214AFD">
          <w:rPr>
            <w:noProof/>
            <w:webHidden/>
          </w:rPr>
        </w:r>
        <w:r w:rsidR="00214AFD">
          <w:rPr>
            <w:noProof/>
            <w:webHidden/>
          </w:rPr>
          <w:fldChar w:fldCharType="separate"/>
        </w:r>
        <w:r>
          <w:rPr>
            <w:noProof/>
            <w:webHidden/>
          </w:rPr>
          <w:t>27</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57" w:history="1">
        <w:r w:rsidR="00214AFD" w:rsidRPr="00104B0C">
          <w:rPr>
            <w:rStyle w:val="Hiperpovezava"/>
            <w:noProof/>
          </w:rPr>
          <w:t>4.5</w:t>
        </w:r>
        <w:r w:rsidR="00214AFD">
          <w:rPr>
            <w:rFonts w:asciiTheme="minorHAnsi" w:eastAsiaTheme="minorEastAsia" w:hAnsiTheme="minorHAnsi" w:cstheme="minorBidi"/>
            <w:i w:val="0"/>
            <w:noProof/>
            <w:sz w:val="22"/>
            <w:szCs w:val="22"/>
          </w:rPr>
          <w:tab/>
        </w:r>
        <w:r w:rsidR="00214AFD" w:rsidRPr="00104B0C">
          <w:rPr>
            <w:rStyle w:val="Hiperpovezava"/>
            <w:noProof/>
          </w:rPr>
          <w:t>Usklajenost investicijskega projekta z državnim strateškim razvojnim dokumentom in drugimi razvojnimi dokumenti, usmeritvami Skupnosti ter strategijami in izvedbenimi dokumenti strategij posameznih področij in dejavnosti</w:t>
        </w:r>
        <w:r w:rsidR="00214AFD">
          <w:rPr>
            <w:noProof/>
            <w:webHidden/>
          </w:rPr>
          <w:tab/>
        </w:r>
        <w:r w:rsidR="00214AFD">
          <w:rPr>
            <w:noProof/>
            <w:webHidden/>
          </w:rPr>
          <w:fldChar w:fldCharType="begin"/>
        </w:r>
        <w:r w:rsidR="00214AFD">
          <w:rPr>
            <w:noProof/>
            <w:webHidden/>
          </w:rPr>
          <w:instrText xml:space="preserve"> PAGEREF _Toc35497857 \h </w:instrText>
        </w:r>
        <w:r w:rsidR="00214AFD">
          <w:rPr>
            <w:noProof/>
            <w:webHidden/>
          </w:rPr>
        </w:r>
        <w:r w:rsidR="00214AFD">
          <w:rPr>
            <w:noProof/>
            <w:webHidden/>
          </w:rPr>
          <w:fldChar w:fldCharType="separate"/>
        </w:r>
        <w:r>
          <w:rPr>
            <w:noProof/>
            <w:webHidden/>
          </w:rPr>
          <w:t>31</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58" w:history="1">
        <w:r w:rsidR="00214AFD" w:rsidRPr="00104B0C">
          <w:rPr>
            <w:rStyle w:val="Hiperpovezava"/>
          </w:rPr>
          <w:t>5</w:t>
        </w:r>
        <w:r w:rsidR="00214AFD">
          <w:rPr>
            <w:rFonts w:asciiTheme="minorHAnsi" w:eastAsiaTheme="minorEastAsia" w:hAnsiTheme="minorHAnsi" w:cstheme="minorBidi"/>
            <w:b w:val="0"/>
            <w:bCs w:val="0"/>
            <w:caps w:val="0"/>
            <w:sz w:val="22"/>
            <w:szCs w:val="22"/>
          </w:rPr>
          <w:tab/>
        </w:r>
        <w:r w:rsidR="00214AFD" w:rsidRPr="00104B0C">
          <w:rPr>
            <w:rStyle w:val="Hiperpovezava"/>
          </w:rPr>
          <w:t>ANALIZA TRŽNIH MOŽNOSTI</w:t>
        </w:r>
        <w:r w:rsidR="00214AFD">
          <w:rPr>
            <w:webHidden/>
          </w:rPr>
          <w:tab/>
        </w:r>
        <w:r w:rsidR="00214AFD">
          <w:rPr>
            <w:webHidden/>
          </w:rPr>
          <w:fldChar w:fldCharType="begin"/>
        </w:r>
        <w:r w:rsidR="00214AFD">
          <w:rPr>
            <w:webHidden/>
          </w:rPr>
          <w:instrText xml:space="preserve"> PAGEREF _Toc35497858 \h </w:instrText>
        </w:r>
        <w:r w:rsidR="00214AFD">
          <w:rPr>
            <w:webHidden/>
          </w:rPr>
        </w:r>
        <w:r w:rsidR="00214AFD">
          <w:rPr>
            <w:webHidden/>
          </w:rPr>
          <w:fldChar w:fldCharType="separate"/>
        </w:r>
        <w:r>
          <w:rPr>
            <w:webHidden/>
          </w:rPr>
          <w:t>33</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59" w:history="1">
        <w:r w:rsidR="00214AFD" w:rsidRPr="00104B0C">
          <w:rPr>
            <w:rStyle w:val="Hiperpovezava"/>
          </w:rPr>
          <w:t>6</w:t>
        </w:r>
        <w:r w:rsidR="00214AFD">
          <w:rPr>
            <w:rFonts w:asciiTheme="minorHAnsi" w:eastAsiaTheme="minorEastAsia" w:hAnsiTheme="minorHAnsi" w:cstheme="minorBidi"/>
            <w:b w:val="0"/>
            <w:bCs w:val="0"/>
            <w:caps w:val="0"/>
            <w:sz w:val="22"/>
            <w:szCs w:val="22"/>
          </w:rPr>
          <w:tab/>
        </w:r>
        <w:r w:rsidR="00214AFD" w:rsidRPr="00104B0C">
          <w:rPr>
            <w:rStyle w:val="Hiperpovezava"/>
          </w:rPr>
          <w:t>TEHNIČNO-TEHNOLOŠKI DEL</w:t>
        </w:r>
        <w:r w:rsidR="00214AFD">
          <w:rPr>
            <w:webHidden/>
          </w:rPr>
          <w:tab/>
        </w:r>
        <w:r w:rsidR="00214AFD">
          <w:rPr>
            <w:webHidden/>
          </w:rPr>
          <w:fldChar w:fldCharType="begin"/>
        </w:r>
        <w:r w:rsidR="00214AFD">
          <w:rPr>
            <w:webHidden/>
          </w:rPr>
          <w:instrText xml:space="preserve"> PAGEREF _Toc35497859 \h </w:instrText>
        </w:r>
        <w:r w:rsidR="00214AFD">
          <w:rPr>
            <w:webHidden/>
          </w:rPr>
        </w:r>
        <w:r w:rsidR="00214AFD">
          <w:rPr>
            <w:webHidden/>
          </w:rPr>
          <w:fldChar w:fldCharType="separate"/>
        </w:r>
        <w:r>
          <w:rPr>
            <w:webHidden/>
          </w:rPr>
          <w:t>33</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0" w:history="1">
        <w:r w:rsidR="00214AFD" w:rsidRPr="00104B0C">
          <w:rPr>
            <w:rStyle w:val="Hiperpovezava"/>
            <w:rFonts w:cstheme="minorHAnsi"/>
          </w:rPr>
          <w:t>7</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ANALIZA ZAPOSLENIH</w:t>
        </w:r>
        <w:r w:rsidR="00214AFD">
          <w:rPr>
            <w:webHidden/>
          </w:rPr>
          <w:tab/>
        </w:r>
        <w:r w:rsidR="00214AFD">
          <w:rPr>
            <w:webHidden/>
          </w:rPr>
          <w:fldChar w:fldCharType="begin"/>
        </w:r>
        <w:r w:rsidR="00214AFD">
          <w:rPr>
            <w:webHidden/>
          </w:rPr>
          <w:instrText xml:space="preserve"> PAGEREF _Toc35497860 \h </w:instrText>
        </w:r>
        <w:r w:rsidR="00214AFD">
          <w:rPr>
            <w:webHidden/>
          </w:rPr>
        </w:r>
        <w:r w:rsidR="00214AFD">
          <w:rPr>
            <w:webHidden/>
          </w:rPr>
          <w:fldChar w:fldCharType="separate"/>
        </w:r>
        <w:r>
          <w:rPr>
            <w:webHidden/>
          </w:rPr>
          <w:t>40</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1" w:history="1">
        <w:r w:rsidR="00214AFD" w:rsidRPr="00104B0C">
          <w:rPr>
            <w:rStyle w:val="Hiperpovezava"/>
            <w:rFonts w:cstheme="minorHAnsi"/>
          </w:rPr>
          <w:t>8</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OCENA VREDNOSTI PROJEKTA</w:t>
        </w:r>
        <w:r w:rsidR="00214AFD">
          <w:rPr>
            <w:webHidden/>
          </w:rPr>
          <w:tab/>
        </w:r>
        <w:r w:rsidR="00214AFD">
          <w:rPr>
            <w:webHidden/>
          </w:rPr>
          <w:fldChar w:fldCharType="begin"/>
        </w:r>
        <w:r w:rsidR="00214AFD">
          <w:rPr>
            <w:webHidden/>
          </w:rPr>
          <w:instrText xml:space="preserve"> PAGEREF _Toc35497861 \h </w:instrText>
        </w:r>
        <w:r w:rsidR="00214AFD">
          <w:rPr>
            <w:webHidden/>
          </w:rPr>
        </w:r>
        <w:r w:rsidR="00214AFD">
          <w:rPr>
            <w:webHidden/>
          </w:rPr>
          <w:fldChar w:fldCharType="separate"/>
        </w:r>
        <w:r>
          <w:rPr>
            <w:webHidden/>
          </w:rPr>
          <w:t>40</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62" w:history="1">
        <w:r w:rsidR="00214AFD" w:rsidRPr="00104B0C">
          <w:rPr>
            <w:rStyle w:val="Hiperpovezava"/>
            <w:noProof/>
          </w:rPr>
          <w:t>8.1</w:t>
        </w:r>
        <w:r w:rsidR="00214AFD">
          <w:rPr>
            <w:rFonts w:asciiTheme="minorHAnsi" w:eastAsiaTheme="minorEastAsia" w:hAnsiTheme="minorHAnsi" w:cstheme="minorBidi"/>
            <w:i w:val="0"/>
            <w:noProof/>
            <w:sz w:val="22"/>
            <w:szCs w:val="22"/>
          </w:rPr>
          <w:tab/>
        </w:r>
        <w:r w:rsidR="00214AFD" w:rsidRPr="00104B0C">
          <w:rPr>
            <w:rStyle w:val="Hiperpovezava"/>
            <w:noProof/>
          </w:rPr>
          <w:t>Navedba osnov za oceno vrednosti investicije</w:t>
        </w:r>
        <w:r w:rsidR="00214AFD">
          <w:rPr>
            <w:noProof/>
            <w:webHidden/>
          </w:rPr>
          <w:tab/>
        </w:r>
        <w:r w:rsidR="00214AFD">
          <w:rPr>
            <w:noProof/>
            <w:webHidden/>
          </w:rPr>
          <w:fldChar w:fldCharType="begin"/>
        </w:r>
        <w:r w:rsidR="00214AFD">
          <w:rPr>
            <w:noProof/>
            <w:webHidden/>
          </w:rPr>
          <w:instrText xml:space="preserve"> PAGEREF _Toc35497862 \h </w:instrText>
        </w:r>
        <w:r w:rsidR="00214AFD">
          <w:rPr>
            <w:noProof/>
            <w:webHidden/>
          </w:rPr>
        </w:r>
        <w:r w:rsidR="00214AFD">
          <w:rPr>
            <w:noProof/>
            <w:webHidden/>
          </w:rPr>
          <w:fldChar w:fldCharType="separate"/>
        </w:r>
        <w:r>
          <w:rPr>
            <w:noProof/>
            <w:webHidden/>
          </w:rPr>
          <w:t>40</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63" w:history="1">
        <w:r w:rsidR="00214AFD" w:rsidRPr="00104B0C">
          <w:rPr>
            <w:rStyle w:val="Hiperpovezava"/>
            <w:noProof/>
          </w:rPr>
          <w:t>8.2</w:t>
        </w:r>
        <w:r w:rsidR="00214AFD">
          <w:rPr>
            <w:rFonts w:asciiTheme="minorHAnsi" w:eastAsiaTheme="minorEastAsia" w:hAnsiTheme="minorHAnsi" w:cstheme="minorBidi"/>
            <w:i w:val="0"/>
            <w:noProof/>
            <w:sz w:val="22"/>
            <w:szCs w:val="22"/>
          </w:rPr>
          <w:tab/>
        </w:r>
        <w:r w:rsidR="00214AFD" w:rsidRPr="00104B0C">
          <w:rPr>
            <w:rStyle w:val="Hiperpovezava"/>
            <w:noProof/>
          </w:rPr>
          <w:t>Ocena investicijskih stroškov</w:t>
        </w:r>
        <w:r w:rsidR="00214AFD">
          <w:rPr>
            <w:noProof/>
            <w:webHidden/>
          </w:rPr>
          <w:tab/>
        </w:r>
        <w:r w:rsidR="00214AFD">
          <w:rPr>
            <w:noProof/>
            <w:webHidden/>
          </w:rPr>
          <w:fldChar w:fldCharType="begin"/>
        </w:r>
        <w:r w:rsidR="00214AFD">
          <w:rPr>
            <w:noProof/>
            <w:webHidden/>
          </w:rPr>
          <w:instrText xml:space="preserve"> PAGEREF _Toc35497863 \h </w:instrText>
        </w:r>
        <w:r w:rsidR="00214AFD">
          <w:rPr>
            <w:noProof/>
            <w:webHidden/>
          </w:rPr>
        </w:r>
        <w:r w:rsidR="00214AFD">
          <w:rPr>
            <w:noProof/>
            <w:webHidden/>
          </w:rPr>
          <w:fldChar w:fldCharType="separate"/>
        </w:r>
        <w:r>
          <w:rPr>
            <w:noProof/>
            <w:webHidden/>
          </w:rPr>
          <w:t>41</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4" w:history="1">
        <w:r w:rsidR="00214AFD" w:rsidRPr="00104B0C">
          <w:rPr>
            <w:rStyle w:val="Hiperpovezava"/>
            <w:rFonts w:cstheme="minorHAnsi"/>
          </w:rPr>
          <w:t>9</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ANALIZA LOKACIJE</w:t>
        </w:r>
        <w:r w:rsidR="00214AFD">
          <w:rPr>
            <w:webHidden/>
          </w:rPr>
          <w:tab/>
        </w:r>
        <w:r w:rsidR="00214AFD">
          <w:rPr>
            <w:webHidden/>
          </w:rPr>
          <w:fldChar w:fldCharType="begin"/>
        </w:r>
        <w:r w:rsidR="00214AFD">
          <w:rPr>
            <w:webHidden/>
          </w:rPr>
          <w:instrText xml:space="preserve"> PAGEREF _Toc35497864 \h </w:instrText>
        </w:r>
        <w:r w:rsidR="00214AFD">
          <w:rPr>
            <w:webHidden/>
          </w:rPr>
        </w:r>
        <w:r w:rsidR="00214AFD">
          <w:rPr>
            <w:webHidden/>
          </w:rPr>
          <w:fldChar w:fldCharType="separate"/>
        </w:r>
        <w:r>
          <w:rPr>
            <w:webHidden/>
          </w:rPr>
          <w:t>42</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5" w:history="1">
        <w:r w:rsidR="00214AFD" w:rsidRPr="00104B0C">
          <w:rPr>
            <w:rStyle w:val="Hiperpovezava"/>
            <w:rFonts w:cstheme="minorHAnsi"/>
          </w:rPr>
          <w:t>10</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ANALIZA VPLIVOV INVESTICIJSKEGA PROJEKTA NA OKOLJE</w:t>
        </w:r>
        <w:r w:rsidR="00214AFD">
          <w:rPr>
            <w:webHidden/>
          </w:rPr>
          <w:tab/>
        </w:r>
        <w:r w:rsidR="00214AFD">
          <w:rPr>
            <w:webHidden/>
          </w:rPr>
          <w:fldChar w:fldCharType="begin"/>
        </w:r>
        <w:r w:rsidR="00214AFD">
          <w:rPr>
            <w:webHidden/>
          </w:rPr>
          <w:instrText xml:space="preserve"> PAGEREF _Toc35497865 \h </w:instrText>
        </w:r>
        <w:r w:rsidR="00214AFD">
          <w:rPr>
            <w:webHidden/>
          </w:rPr>
        </w:r>
        <w:r w:rsidR="00214AFD">
          <w:rPr>
            <w:webHidden/>
          </w:rPr>
          <w:fldChar w:fldCharType="separate"/>
        </w:r>
        <w:r>
          <w:rPr>
            <w:webHidden/>
          </w:rPr>
          <w:t>43</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6" w:history="1">
        <w:r w:rsidR="00214AFD" w:rsidRPr="00104B0C">
          <w:rPr>
            <w:rStyle w:val="Hiperpovezava"/>
            <w:rFonts w:cstheme="minorHAnsi"/>
          </w:rPr>
          <w:t>11</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ČASOVNI NAČRT IZVEDBE INVESTICIJE S POPISOM VSEH AKTIVNOSTI SKUPNO Z ORGANIZACIJO VODENJA PROJEKTA IN ANALIZO IZVEDLJIVOSTI</w:t>
        </w:r>
        <w:r w:rsidR="00214AFD">
          <w:rPr>
            <w:webHidden/>
          </w:rPr>
          <w:tab/>
        </w:r>
        <w:r w:rsidR="00214AFD">
          <w:rPr>
            <w:webHidden/>
          </w:rPr>
          <w:fldChar w:fldCharType="begin"/>
        </w:r>
        <w:r w:rsidR="00214AFD">
          <w:rPr>
            <w:webHidden/>
          </w:rPr>
          <w:instrText xml:space="preserve"> PAGEREF _Toc35497866 \h </w:instrText>
        </w:r>
        <w:r w:rsidR="00214AFD">
          <w:rPr>
            <w:webHidden/>
          </w:rPr>
        </w:r>
        <w:r w:rsidR="00214AFD">
          <w:rPr>
            <w:webHidden/>
          </w:rPr>
          <w:fldChar w:fldCharType="separate"/>
        </w:r>
        <w:r>
          <w:rPr>
            <w:webHidden/>
          </w:rPr>
          <w:t>44</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7" w:history="1">
        <w:r w:rsidR="00214AFD" w:rsidRPr="00104B0C">
          <w:rPr>
            <w:rStyle w:val="Hiperpovezava"/>
            <w:rFonts w:cstheme="minorHAnsi"/>
          </w:rPr>
          <w:t>12</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NAČRT FINANCIRANJA V TEKOČIH CENAH PO DINAMIKI IN VIRIH FINANCIRANJA</w:t>
        </w:r>
        <w:r w:rsidR="00214AFD">
          <w:rPr>
            <w:webHidden/>
          </w:rPr>
          <w:tab/>
        </w:r>
        <w:r w:rsidR="00214AFD">
          <w:rPr>
            <w:webHidden/>
          </w:rPr>
          <w:fldChar w:fldCharType="begin"/>
        </w:r>
        <w:r w:rsidR="00214AFD">
          <w:rPr>
            <w:webHidden/>
          </w:rPr>
          <w:instrText xml:space="preserve"> PAGEREF _Toc35497867 \h </w:instrText>
        </w:r>
        <w:r w:rsidR="00214AFD">
          <w:rPr>
            <w:webHidden/>
          </w:rPr>
        </w:r>
        <w:r w:rsidR="00214AFD">
          <w:rPr>
            <w:webHidden/>
          </w:rPr>
          <w:fldChar w:fldCharType="separate"/>
        </w:r>
        <w:r>
          <w:rPr>
            <w:webHidden/>
          </w:rPr>
          <w:t>48</w:t>
        </w:r>
        <w:r w:rsidR="00214AFD">
          <w:rPr>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68" w:history="1">
        <w:r w:rsidR="00214AFD" w:rsidRPr="00104B0C">
          <w:rPr>
            <w:rStyle w:val="Hiperpovezava"/>
            <w:rFonts w:cstheme="minorHAnsi"/>
          </w:rPr>
          <w:t>13</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PROJEKCIJA PRIHODKOV IN STROŠKOV POSLOVANJA V EKONOMSKI DOBI INVESTICIJSKEGA PROJEKTA</w:t>
        </w:r>
        <w:r w:rsidR="00214AFD">
          <w:rPr>
            <w:webHidden/>
          </w:rPr>
          <w:tab/>
        </w:r>
        <w:r w:rsidR="00214AFD">
          <w:rPr>
            <w:webHidden/>
          </w:rPr>
          <w:fldChar w:fldCharType="begin"/>
        </w:r>
        <w:r w:rsidR="00214AFD">
          <w:rPr>
            <w:webHidden/>
          </w:rPr>
          <w:instrText xml:space="preserve"> PAGEREF _Toc35497868 \h </w:instrText>
        </w:r>
        <w:r w:rsidR="00214AFD">
          <w:rPr>
            <w:webHidden/>
          </w:rPr>
        </w:r>
        <w:r w:rsidR="00214AFD">
          <w:rPr>
            <w:webHidden/>
          </w:rPr>
          <w:fldChar w:fldCharType="separate"/>
        </w:r>
        <w:r>
          <w:rPr>
            <w:webHidden/>
          </w:rPr>
          <w:t>50</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69" w:history="1">
        <w:r w:rsidR="00214AFD" w:rsidRPr="00104B0C">
          <w:rPr>
            <w:rStyle w:val="Hiperpovezava"/>
            <w:noProof/>
          </w:rPr>
          <w:t>13.1</w:t>
        </w:r>
        <w:r w:rsidR="00214AFD">
          <w:rPr>
            <w:rFonts w:asciiTheme="minorHAnsi" w:eastAsiaTheme="minorEastAsia" w:hAnsiTheme="minorHAnsi" w:cstheme="minorBidi"/>
            <w:i w:val="0"/>
            <w:noProof/>
            <w:sz w:val="22"/>
            <w:szCs w:val="22"/>
          </w:rPr>
          <w:tab/>
        </w:r>
        <w:r w:rsidR="00214AFD" w:rsidRPr="00104B0C">
          <w:rPr>
            <w:rStyle w:val="Hiperpovezava"/>
            <w:noProof/>
          </w:rPr>
          <w:t>Ekonomska doba investicijskega projekta</w:t>
        </w:r>
        <w:r w:rsidR="00214AFD">
          <w:rPr>
            <w:noProof/>
            <w:webHidden/>
          </w:rPr>
          <w:tab/>
        </w:r>
        <w:r w:rsidR="00214AFD">
          <w:rPr>
            <w:noProof/>
            <w:webHidden/>
          </w:rPr>
          <w:fldChar w:fldCharType="begin"/>
        </w:r>
        <w:r w:rsidR="00214AFD">
          <w:rPr>
            <w:noProof/>
            <w:webHidden/>
          </w:rPr>
          <w:instrText xml:space="preserve"> PAGEREF _Toc35497869 \h </w:instrText>
        </w:r>
        <w:r w:rsidR="00214AFD">
          <w:rPr>
            <w:noProof/>
            <w:webHidden/>
          </w:rPr>
        </w:r>
        <w:r w:rsidR="00214AFD">
          <w:rPr>
            <w:noProof/>
            <w:webHidden/>
          </w:rPr>
          <w:fldChar w:fldCharType="separate"/>
        </w:r>
        <w:r>
          <w:rPr>
            <w:noProof/>
            <w:webHidden/>
          </w:rPr>
          <w:t>50</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70" w:history="1">
        <w:r w:rsidR="00214AFD" w:rsidRPr="00104B0C">
          <w:rPr>
            <w:rStyle w:val="Hiperpovezava"/>
            <w:noProof/>
          </w:rPr>
          <w:t>13.2</w:t>
        </w:r>
        <w:r w:rsidR="00214AFD">
          <w:rPr>
            <w:rFonts w:asciiTheme="minorHAnsi" w:eastAsiaTheme="minorEastAsia" w:hAnsiTheme="minorHAnsi" w:cstheme="minorBidi"/>
            <w:i w:val="0"/>
            <w:noProof/>
            <w:sz w:val="22"/>
            <w:szCs w:val="22"/>
          </w:rPr>
          <w:tab/>
        </w:r>
        <w:r w:rsidR="00214AFD" w:rsidRPr="00104B0C">
          <w:rPr>
            <w:rStyle w:val="Hiperpovezava"/>
            <w:noProof/>
          </w:rPr>
          <w:t>Projekcija odhodkov investicijskega projekta</w:t>
        </w:r>
        <w:r w:rsidR="00214AFD">
          <w:rPr>
            <w:noProof/>
            <w:webHidden/>
          </w:rPr>
          <w:tab/>
        </w:r>
        <w:r w:rsidR="00214AFD">
          <w:rPr>
            <w:noProof/>
            <w:webHidden/>
          </w:rPr>
          <w:fldChar w:fldCharType="begin"/>
        </w:r>
        <w:r w:rsidR="00214AFD">
          <w:rPr>
            <w:noProof/>
            <w:webHidden/>
          </w:rPr>
          <w:instrText xml:space="preserve"> PAGEREF _Toc35497870 \h </w:instrText>
        </w:r>
        <w:r w:rsidR="00214AFD">
          <w:rPr>
            <w:noProof/>
            <w:webHidden/>
          </w:rPr>
        </w:r>
        <w:r w:rsidR="00214AFD">
          <w:rPr>
            <w:noProof/>
            <w:webHidden/>
          </w:rPr>
          <w:fldChar w:fldCharType="separate"/>
        </w:r>
        <w:r>
          <w:rPr>
            <w:noProof/>
            <w:webHidden/>
          </w:rPr>
          <w:t>50</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71" w:history="1">
        <w:r w:rsidR="00214AFD" w:rsidRPr="00104B0C">
          <w:rPr>
            <w:rStyle w:val="Hiperpovezava"/>
            <w:noProof/>
          </w:rPr>
          <w:t>13.3</w:t>
        </w:r>
        <w:r w:rsidR="00214AFD">
          <w:rPr>
            <w:rFonts w:asciiTheme="minorHAnsi" w:eastAsiaTheme="minorEastAsia" w:hAnsiTheme="minorHAnsi" w:cstheme="minorBidi"/>
            <w:i w:val="0"/>
            <w:noProof/>
            <w:sz w:val="22"/>
            <w:szCs w:val="22"/>
          </w:rPr>
          <w:tab/>
        </w:r>
        <w:r w:rsidR="00214AFD" w:rsidRPr="00104B0C">
          <w:rPr>
            <w:rStyle w:val="Hiperpovezava"/>
            <w:noProof/>
          </w:rPr>
          <w:t>Projekcija prihodkov investicijskega projekta</w:t>
        </w:r>
        <w:r w:rsidR="00214AFD">
          <w:rPr>
            <w:noProof/>
            <w:webHidden/>
          </w:rPr>
          <w:tab/>
        </w:r>
        <w:r w:rsidR="00214AFD">
          <w:rPr>
            <w:noProof/>
            <w:webHidden/>
          </w:rPr>
          <w:fldChar w:fldCharType="begin"/>
        </w:r>
        <w:r w:rsidR="00214AFD">
          <w:rPr>
            <w:noProof/>
            <w:webHidden/>
          </w:rPr>
          <w:instrText xml:space="preserve"> PAGEREF _Toc35497871 \h </w:instrText>
        </w:r>
        <w:r w:rsidR="00214AFD">
          <w:rPr>
            <w:noProof/>
            <w:webHidden/>
          </w:rPr>
        </w:r>
        <w:r w:rsidR="00214AFD">
          <w:rPr>
            <w:noProof/>
            <w:webHidden/>
          </w:rPr>
          <w:fldChar w:fldCharType="separate"/>
        </w:r>
        <w:r>
          <w:rPr>
            <w:noProof/>
            <w:webHidden/>
          </w:rPr>
          <w:t>51</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72" w:history="1">
        <w:r w:rsidR="00214AFD" w:rsidRPr="00104B0C">
          <w:rPr>
            <w:rStyle w:val="Hiperpovezava"/>
            <w:rFonts w:cstheme="minorHAnsi"/>
          </w:rPr>
          <w:t>14</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VREDNOTENJE DRUGIH STROŠKOV IN KORISTI TER PRESOJA UPRAVIČENOSTI (EX-ANTE) V EKONOMSKI DOBI Z IZDELAVO FINANČNE IN EKONOMSKE OCENE</w:t>
        </w:r>
        <w:r w:rsidR="00214AFD">
          <w:rPr>
            <w:webHidden/>
          </w:rPr>
          <w:tab/>
        </w:r>
        <w:r w:rsidR="00214AFD">
          <w:rPr>
            <w:webHidden/>
          </w:rPr>
          <w:fldChar w:fldCharType="begin"/>
        </w:r>
        <w:r w:rsidR="00214AFD">
          <w:rPr>
            <w:webHidden/>
          </w:rPr>
          <w:instrText xml:space="preserve"> PAGEREF _Toc35497872 \h </w:instrText>
        </w:r>
        <w:r w:rsidR="00214AFD">
          <w:rPr>
            <w:webHidden/>
          </w:rPr>
        </w:r>
        <w:r w:rsidR="00214AFD">
          <w:rPr>
            <w:webHidden/>
          </w:rPr>
          <w:fldChar w:fldCharType="separate"/>
        </w:r>
        <w:r>
          <w:rPr>
            <w:webHidden/>
          </w:rPr>
          <w:t>52</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73" w:history="1">
        <w:r w:rsidR="00214AFD" w:rsidRPr="00104B0C">
          <w:rPr>
            <w:rStyle w:val="Hiperpovezava"/>
            <w:noProof/>
          </w:rPr>
          <w:t>14.1</w:t>
        </w:r>
        <w:r w:rsidR="00214AFD">
          <w:rPr>
            <w:rFonts w:asciiTheme="minorHAnsi" w:eastAsiaTheme="minorEastAsia" w:hAnsiTheme="minorHAnsi" w:cstheme="minorBidi"/>
            <w:i w:val="0"/>
            <w:noProof/>
            <w:sz w:val="22"/>
            <w:szCs w:val="22"/>
          </w:rPr>
          <w:tab/>
        </w:r>
        <w:r w:rsidR="00214AFD" w:rsidRPr="00104B0C">
          <w:rPr>
            <w:rStyle w:val="Hiperpovezava"/>
            <w:noProof/>
          </w:rPr>
          <w:t>Finančna analiza</w:t>
        </w:r>
        <w:r w:rsidR="00214AFD">
          <w:rPr>
            <w:noProof/>
            <w:webHidden/>
          </w:rPr>
          <w:tab/>
        </w:r>
        <w:r w:rsidR="00214AFD">
          <w:rPr>
            <w:noProof/>
            <w:webHidden/>
          </w:rPr>
          <w:fldChar w:fldCharType="begin"/>
        </w:r>
        <w:r w:rsidR="00214AFD">
          <w:rPr>
            <w:noProof/>
            <w:webHidden/>
          </w:rPr>
          <w:instrText xml:space="preserve"> PAGEREF _Toc35497873 \h </w:instrText>
        </w:r>
        <w:r w:rsidR="00214AFD">
          <w:rPr>
            <w:noProof/>
            <w:webHidden/>
          </w:rPr>
        </w:r>
        <w:r w:rsidR="00214AFD">
          <w:rPr>
            <w:noProof/>
            <w:webHidden/>
          </w:rPr>
          <w:fldChar w:fldCharType="separate"/>
        </w:r>
        <w:r>
          <w:rPr>
            <w:noProof/>
            <w:webHidden/>
          </w:rPr>
          <w:t>53</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74" w:history="1">
        <w:r w:rsidR="00214AFD" w:rsidRPr="00104B0C">
          <w:rPr>
            <w:rStyle w:val="Hiperpovezava"/>
            <w:noProof/>
          </w:rPr>
          <w:t>14.2</w:t>
        </w:r>
        <w:r w:rsidR="00214AFD">
          <w:rPr>
            <w:rFonts w:asciiTheme="minorHAnsi" w:eastAsiaTheme="minorEastAsia" w:hAnsiTheme="minorHAnsi" w:cstheme="minorBidi"/>
            <w:i w:val="0"/>
            <w:noProof/>
            <w:sz w:val="22"/>
            <w:szCs w:val="22"/>
          </w:rPr>
          <w:tab/>
        </w:r>
        <w:r w:rsidR="00214AFD" w:rsidRPr="00104B0C">
          <w:rPr>
            <w:rStyle w:val="Hiperpovezava"/>
            <w:noProof/>
          </w:rPr>
          <w:t>Ekonomska analiza</w:t>
        </w:r>
        <w:r w:rsidR="00214AFD">
          <w:rPr>
            <w:noProof/>
            <w:webHidden/>
          </w:rPr>
          <w:tab/>
        </w:r>
        <w:r w:rsidR="00214AFD">
          <w:rPr>
            <w:noProof/>
            <w:webHidden/>
          </w:rPr>
          <w:fldChar w:fldCharType="begin"/>
        </w:r>
        <w:r w:rsidR="00214AFD">
          <w:rPr>
            <w:noProof/>
            <w:webHidden/>
          </w:rPr>
          <w:instrText xml:space="preserve"> PAGEREF _Toc35497874 \h </w:instrText>
        </w:r>
        <w:r w:rsidR="00214AFD">
          <w:rPr>
            <w:noProof/>
            <w:webHidden/>
          </w:rPr>
        </w:r>
        <w:r w:rsidR="00214AFD">
          <w:rPr>
            <w:noProof/>
            <w:webHidden/>
          </w:rPr>
          <w:fldChar w:fldCharType="separate"/>
        </w:r>
        <w:r>
          <w:rPr>
            <w:noProof/>
            <w:webHidden/>
          </w:rPr>
          <w:t>55</w:t>
        </w:r>
        <w:r w:rsidR="00214AFD">
          <w:rPr>
            <w:noProof/>
            <w:webHidden/>
          </w:rPr>
          <w:fldChar w:fldCharType="end"/>
        </w:r>
      </w:hyperlink>
    </w:p>
    <w:p w:rsidR="00214AFD" w:rsidRDefault="006D0A82">
      <w:pPr>
        <w:pStyle w:val="Kazalovsebine3"/>
        <w:rPr>
          <w:rFonts w:asciiTheme="minorHAnsi" w:eastAsiaTheme="minorEastAsia" w:hAnsiTheme="minorHAnsi" w:cstheme="minorBidi"/>
          <w:iCs w:val="0"/>
          <w:noProof/>
          <w:szCs w:val="22"/>
        </w:rPr>
      </w:pPr>
      <w:hyperlink w:anchor="_Toc35497875" w:history="1">
        <w:r w:rsidR="00214AFD" w:rsidRPr="00104B0C">
          <w:rPr>
            <w:rStyle w:val="Hiperpovezava"/>
            <w:rFonts w:cstheme="minorHAnsi"/>
            <w:i/>
            <w:noProof/>
          </w:rPr>
          <w:t>14.2.1</w:t>
        </w:r>
        <w:r w:rsidR="00214AFD">
          <w:rPr>
            <w:rFonts w:asciiTheme="minorHAnsi" w:eastAsiaTheme="minorEastAsia" w:hAnsiTheme="minorHAnsi" w:cstheme="minorBidi"/>
            <w:iCs w:val="0"/>
            <w:noProof/>
            <w:szCs w:val="22"/>
          </w:rPr>
          <w:tab/>
        </w:r>
        <w:r w:rsidR="00214AFD" w:rsidRPr="00104B0C">
          <w:rPr>
            <w:rStyle w:val="Hiperpovezava"/>
            <w:rFonts w:cstheme="minorHAnsi"/>
            <w:i/>
            <w:noProof/>
          </w:rPr>
          <w:t>Davčni popravki</w:t>
        </w:r>
        <w:r w:rsidR="00214AFD">
          <w:rPr>
            <w:noProof/>
            <w:webHidden/>
          </w:rPr>
          <w:tab/>
        </w:r>
        <w:r w:rsidR="00214AFD">
          <w:rPr>
            <w:noProof/>
            <w:webHidden/>
          </w:rPr>
          <w:fldChar w:fldCharType="begin"/>
        </w:r>
        <w:r w:rsidR="00214AFD">
          <w:rPr>
            <w:noProof/>
            <w:webHidden/>
          </w:rPr>
          <w:instrText xml:space="preserve"> PAGEREF _Toc35497875 \h </w:instrText>
        </w:r>
        <w:r w:rsidR="00214AFD">
          <w:rPr>
            <w:noProof/>
            <w:webHidden/>
          </w:rPr>
        </w:r>
        <w:r w:rsidR="00214AFD">
          <w:rPr>
            <w:noProof/>
            <w:webHidden/>
          </w:rPr>
          <w:fldChar w:fldCharType="separate"/>
        </w:r>
        <w:r>
          <w:rPr>
            <w:noProof/>
            <w:webHidden/>
          </w:rPr>
          <w:t>55</w:t>
        </w:r>
        <w:r w:rsidR="00214AFD">
          <w:rPr>
            <w:noProof/>
            <w:webHidden/>
          </w:rPr>
          <w:fldChar w:fldCharType="end"/>
        </w:r>
      </w:hyperlink>
    </w:p>
    <w:p w:rsidR="00214AFD" w:rsidRDefault="006D0A82">
      <w:pPr>
        <w:pStyle w:val="Kazalovsebine3"/>
        <w:rPr>
          <w:rFonts w:asciiTheme="minorHAnsi" w:eastAsiaTheme="minorEastAsia" w:hAnsiTheme="minorHAnsi" w:cstheme="minorBidi"/>
          <w:iCs w:val="0"/>
          <w:noProof/>
          <w:szCs w:val="22"/>
        </w:rPr>
      </w:pPr>
      <w:hyperlink w:anchor="_Toc35497876" w:history="1">
        <w:r w:rsidR="00214AFD" w:rsidRPr="00104B0C">
          <w:rPr>
            <w:rStyle w:val="Hiperpovezava"/>
            <w:rFonts w:cstheme="minorHAnsi"/>
            <w:i/>
            <w:noProof/>
          </w:rPr>
          <w:t>14.2.2</w:t>
        </w:r>
        <w:r w:rsidR="00214AFD">
          <w:rPr>
            <w:rFonts w:asciiTheme="minorHAnsi" w:eastAsiaTheme="minorEastAsia" w:hAnsiTheme="minorHAnsi" w:cstheme="minorBidi"/>
            <w:iCs w:val="0"/>
            <w:noProof/>
            <w:szCs w:val="22"/>
          </w:rPr>
          <w:tab/>
        </w:r>
        <w:r w:rsidR="00214AFD" w:rsidRPr="00104B0C">
          <w:rPr>
            <w:rStyle w:val="Hiperpovezava"/>
            <w:rFonts w:cstheme="minorHAnsi"/>
            <w:i/>
            <w:noProof/>
          </w:rPr>
          <w:t>Popravek cen</w:t>
        </w:r>
        <w:r w:rsidR="00214AFD">
          <w:rPr>
            <w:noProof/>
            <w:webHidden/>
          </w:rPr>
          <w:tab/>
        </w:r>
        <w:r w:rsidR="00214AFD">
          <w:rPr>
            <w:noProof/>
            <w:webHidden/>
          </w:rPr>
          <w:fldChar w:fldCharType="begin"/>
        </w:r>
        <w:r w:rsidR="00214AFD">
          <w:rPr>
            <w:noProof/>
            <w:webHidden/>
          </w:rPr>
          <w:instrText xml:space="preserve"> PAGEREF _Toc35497876 \h </w:instrText>
        </w:r>
        <w:r w:rsidR="00214AFD">
          <w:rPr>
            <w:noProof/>
            <w:webHidden/>
          </w:rPr>
        </w:r>
        <w:r w:rsidR="00214AFD">
          <w:rPr>
            <w:noProof/>
            <w:webHidden/>
          </w:rPr>
          <w:fldChar w:fldCharType="separate"/>
        </w:r>
        <w:r>
          <w:rPr>
            <w:noProof/>
            <w:webHidden/>
          </w:rPr>
          <w:t>55</w:t>
        </w:r>
        <w:r w:rsidR="00214AFD">
          <w:rPr>
            <w:noProof/>
            <w:webHidden/>
          </w:rPr>
          <w:fldChar w:fldCharType="end"/>
        </w:r>
      </w:hyperlink>
    </w:p>
    <w:p w:rsidR="00214AFD" w:rsidRDefault="006D0A82">
      <w:pPr>
        <w:pStyle w:val="Kazalovsebine3"/>
        <w:rPr>
          <w:rFonts w:asciiTheme="minorHAnsi" w:eastAsiaTheme="minorEastAsia" w:hAnsiTheme="minorHAnsi" w:cstheme="minorBidi"/>
          <w:iCs w:val="0"/>
          <w:noProof/>
          <w:szCs w:val="22"/>
        </w:rPr>
      </w:pPr>
      <w:hyperlink w:anchor="_Toc35497877" w:history="1">
        <w:r w:rsidR="00214AFD" w:rsidRPr="00104B0C">
          <w:rPr>
            <w:rStyle w:val="Hiperpovezava"/>
            <w:rFonts w:cstheme="minorHAnsi"/>
            <w:i/>
            <w:noProof/>
          </w:rPr>
          <w:t>14.2.3</w:t>
        </w:r>
        <w:r w:rsidR="00214AFD">
          <w:rPr>
            <w:rFonts w:asciiTheme="minorHAnsi" w:eastAsiaTheme="minorEastAsia" w:hAnsiTheme="minorHAnsi" w:cstheme="minorBidi"/>
            <w:iCs w:val="0"/>
            <w:noProof/>
            <w:szCs w:val="22"/>
          </w:rPr>
          <w:tab/>
        </w:r>
        <w:r w:rsidR="00214AFD" w:rsidRPr="00104B0C">
          <w:rPr>
            <w:rStyle w:val="Hiperpovezava"/>
            <w:rFonts w:cstheme="minorHAnsi"/>
            <w:i/>
            <w:noProof/>
          </w:rPr>
          <w:t>Popravek zaradi eksternalij</w:t>
        </w:r>
        <w:r w:rsidR="00214AFD">
          <w:rPr>
            <w:noProof/>
            <w:webHidden/>
          </w:rPr>
          <w:tab/>
        </w:r>
        <w:r w:rsidR="00214AFD">
          <w:rPr>
            <w:noProof/>
            <w:webHidden/>
          </w:rPr>
          <w:fldChar w:fldCharType="begin"/>
        </w:r>
        <w:r w:rsidR="00214AFD">
          <w:rPr>
            <w:noProof/>
            <w:webHidden/>
          </w:rPr>
          <w:instrText xml:space="preserve"> PAGEREF _Toc35497877 \h </w:instrText>
        </w:r>
        <w:r w:rsidR="00214AFD">
          <w:rPr>
            <w:noProof/>
            <w:webHidden/>
          </w:rPr>
        </w:r>
        <w:r w:rsidR="00214AFD">
          <w:rPr>
            <w:noProof/>
            <w:webHidden/>
          </w:rPr>
          <w:fldChar w:fldCharType="separate"/>
        </w:r>
        <w:r>
          <w:rPr>
            <w:noProof/>
            <w:webHidden/>
          </w:rPr>
          <w:t>56</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78" w:history="1">
        <w:r w:rsidR="00214AFD" w:rsidRPr="00104B0C">
          <w:rPr>
            <w:rStyle w:val="Hiperpovezava"/>
            <w:rFonts w:cstheme="minorHAnsi"/>
          </w:rPr>
          <w:t>15</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ANALIZA TVEGANJ IN ANALIZA OBČUTLJIVOSTI</w:t>
        </w:r>
        <w:r w:rsidR="00214AFD">
          <w:rPr>
            <w:webHidden/>
          </w:rPr>
          <w:tab/>
        </w:r>
        <w:r w:rsidR="00214AFD">
          <w:rPr>
            <w:webHidden/>
          </w:rPr>
          <w:fldChar w:fldCharType="begin"/>
        </w:r>
        <w:r w:rsidR="00214AFD">
          <w:rPr>
            <w:webHidden/>
          </w:rPr>
          <w:instrText xml:space="preserve"> PAGEREF _Toc35497878 \h </w:instrText>
        </w:r>
        <w:r w:rsidR="00214AFD">
          <w:rPr>
            <w:webHidden/>
          </w:rPr>
        </w:r>
        <w:r w:rsidR="00214AFD">
          <w:rPr>
            <w:webHidden/>
          </w:rPr>
          <w:fldChar w:fldCharType="separate"/>
        </w:r>
        <w:r>
          <w:rPr>
            <w:webHidden/>
          </w:rPr>
          <w:t>58</w:t>
        </w:r>
        <w:r w:rsidR="00214AFD">
          <w:rPr>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79" w:history="1">
        <w:r w:rsidR="00214AFD" w:rsidRPr="00104B0C">
          <w:rPr>
            <w:rStyle w:val="Hiperpovezava"/>
            <w:noProof/>
          </w:rPr>
          <w:t>15.1</w:t>
        </w:r>
        <w:r w:rsidR="00214AFD">
          <w:rPr>
            <w:rFonts w:asciiTheme="minorHAnsi" w:eastAsiaTheme="minorEastAsia" w:hAnsiTheme="minorHAnsi" w:cstheme="minorBidi"/>
            <w:i w:val="0"/>
            <w:noProof/>
            <w:sz w:val="22"/>
            <w:szCs w:val="22"/>
          </w:rPr>
          <w:tab/>
        </w:r>
        <w:r w:rsidR="00214AFD" w:rsidRPr="00104B0C">
          <w:rPr>
            <w:rStyle w:val="Hiperpovezava"/>
            <w:noProof/>
          </w:rPr>
          <w:t>Analiza tveganj</w:t>
        </w:r>
        <w:r w:rsidR="00214AFD">
          <w:rPr>
            <w:noProof/>
            <w:webHidden/>
          </w:rPr>
          <w:tab/>
        </w:r>
        <w:r w:rsidR="00214AFD">
          <w:rPr>
            <w:noProof/>
            <w:webHidden/>
          </w:rPr>
          <w:fldChar w:fldCharType="begin"/>
        </w:r>
        <w:r w:rsidR="00214AFD">
          <w:rPr>
            <w:noProof/>
            <w:webHidden/>
          </w:rPr>
          <w:instrText xml:space="preserve"> PAGEREF _Toc35497879 \h </w:instrText>
        </w:r>
        <w:r w:rsidR="00214AFD">
          <w:rPr>
            <w:noProof/>
            <w:webHidden/>
          </w:rPr>
        </w:r>
        <w:r w:rsidR="00214AFD">
          <w:rPr>
            <w:noProof/>
            <w:webHidden/>
          </w:rPr>
          <w:fldChar w:fldCharType="separate"/>
        </w:r>
        <w:r>
          <w:rPr>
            <w:noProof/>
            <w:webHidden/>
          </w:rPr>
          <w:t>58</w:t>
        </w:r>
        <w:r w:rsidR="00214AFD">
          <w:rPr>
            <w:noProof/>
            <w:webHidden/>
          </w:rPr>
          <w:fldChar w:fldCharType="end"/>
        </w:r>
      </w:hyperlink>
    </w:p>
    <w:p w:rsidR="00214AFD" w:rsidRDefault="006D0A82">
      <w:pPr>
        <w:pStyle w:val="Kazalovsebine2"/>
        <w:rPr>
          <w:rFonts w:asciiTheme="minorHAnsi" w:eastAsiaTheme="minorEastAsia" w:hAnsiTheme="minorHAnsi" w:cstheme="minorBidi"/>
          <w:i w:val="0"/>
          <w:noProof/>
          <w:sz w:val="22"/>
          <w:szCs w:val="22"/>
        </w:rPr>
      </w:pPr>
      <w:hyperlink w:anchor="_Toc35497880" w:history="1">
        <w:r w:rsidR="00214AFD" w:rsidRPr="00104B0C">
          <w:rPr>
            <w:rStyle w:val="Hiperpovezava"/>
            <w:noProof/>
          </w:rPr>
          <w:t>15.2</w:t>
        </w:r>
        <w:r w:rsidR="00214AFD">
          <w:rPr>
            <w:rFonts w:asciiTheme="minorHAnsi" w:eastAsiaTheme="minorEastAsia" w:hAnsiTheme="minorHAnsi" w:cstheme="minorBidi"/>
            <w:i w:val="0"/>
            <w:noProof/>
            <w:sz w:val="22"/>
            <w:szCs w:val="22"/>
          </w:rPr>
          <w:tab/>
        </w:r>
        <w:r w:rsidR="00214AFD" w:rsidRPr="00104B0C">
          <w:rPr>
            <w:rStyle w:val="Hiperpovezava"/>
            <w:noProof/>
          </w:rPr>
          <w:t>Analiza občutljivosti</w:t>
        </w:r>
        <w:r w:rsidR="00214AFD">
          <w:rPr>
            <w:noProof/>
            <w:webHidden/>
          </w:rPr>
          <w:tab/>
        </w:r>
        <w:r w:rsidR="00214AFD">
          <w:rPr>
            <w:noProof/>
            <w:webHidden/>
          </w:rPr>
          <w:fldChar w:fldCharType="begin"/>
        </w:r>
        <w:r w:rsidR="00214AFD">
          <w:rPr>
            <w:noProof/>
            <w:webHidden/>
          </w:rPr>
          <w:instrText xml:space="preserve"> PAGEREF _Toc35497880 \h </w:instrText>
        </w:r>
        <w:r w:rsidR="00214AFD">
          <w:rPr>
            <w:noProof/>
            <w:webHidden/>
          </w:rPr>
        </w:r>
        <w:r w:rsidR="00214AFD">
          <w:rPr>
            <w:noProof/>
            <w:webHidden/>
          </w:rPr>
          <w:fldChar w:fldCharType="separate"/>
        </w:r>
        <w:r>
          <w:rPr>
            <w:noProof/>
            <w:webHidden/>
          </w:rPr>
          <w:t>58</w:t>
        </w:r>
        <w:r w:rsidR="00214AFD">
          <w:rPr>
            <w:noProof/>
            <w:webHidden/>
          </w:rPr>
          <w:fldChar w:fldCharType="end"/>
        </w:r>
      </w:hyperlink>
    </w:p>
    <w:p w:rsidR="00214AFD" w:rsidRDefault="006D0A82">
      <w:pPr>
        <w:pStyle w:val="Kazalovsebine1"/>
        <w:rPr>
          <w:rFonts w:asciiTheme="minorHAnsi" w:eastAsiaTheme="minorEastAsia" w:hAnsiTheme="minorHAnsi" w:cstheme="minorBidi"/>
          <w:b w:val="0"/>
          <w:bCs w:val="0"/>
          <w:caps w:val="0"/>
          <w:sz w:val="22"/>
          <w:szCs w:val="22"/>
        </w:rPr>
      </w:pPr>
      <w:hyperlink w:anchor="_Toc35497881" w:history="1">
        <w:r w:rsidR="00214AFD" w:rsidRPr="00104B0C">
          <w:rPr>
            <w:rStyle w:val="Hiperpovezava"/>
            <w:rFonts w:cstheme="minorHAnsi"/>
          </w:rPr>
          <w:t>16</w:t>
        </w:r>
        <w:r w:rsidR="00214AFD">
          <w:rPr>
            <w:rFonts w:asciiTheme="minorHAnsi" w:eastAsiaTheme="minorEastAsia" w:hAnsiTheme="minorHAnsi" w:cstheme="minorBidi"/>
            <w:b w:val="0"/>
            <w:bCs w:val="0"/>
            <w:caps w:val="0"/>
            <w:sz w:val="22"/>
            <w:szCs w:val="22"/>
          </w:rPr>
          <w:tab/>
        </w:r>
        <w:r w:rsidR="00214AFD" w:rsidRPr="00104B0C">
          <w:rPr>
            <w:rStyle w:val="Hiperpovezava"/>
            <w:rFonts w:cstheme="minorHAnsi"/>
          </w:rPr>
          <w:t>PREDSTAVITEV IN RAZLAGA REZULTATOV</w:t>
        </w:r>
        <w:r w:rsidR="00214AFD">
          <w:rPr>
            <w:webHidden/>
          </w:rPr>
          <w:tab/>
        </w:r>
        <w:r w:rsidR="00214AFD">
          <w:rPr>
            <w:webHidden/>
          </w:rPr>
          <w:fldChar w:fldCharType="begin"/>
        </w:r>
        <w:r w:rsidR="00214AFD">
          <w:rPr>
            <w:webHidden/>
          </w:rPr>
          <w:instrText xml:space="preserve"> PAGEREF _Toc35497881 \h </w:instrText>
        </w:r>
        <w:r w:rsidR="00214AFD">
          <w:rPr>
            <w:webHidden/>
          </w:rPr>
        </w:r>
        <w:r w:rsidR="00214AFD">
          <w:rPr>
            <w:webHidden/>
          </w:rPr>
          <w:fldChar w:fldCharType="separate"/>
        </w:r>
        <w:r>
          <w:rPr>
            <w:webHidden/>
          </w:rPr>
          <w:t>60</w:t>
        </w:r>
        <w:r w:rsidR="00214AFD">
          <w:rPr>
            <w:webHidden/>
          </w:rPr>
          <w:fldChar w:fldCharType="end"/>
        </w:r>
      </w:hyperlink>
    </w:p>
    <w:p w:rsidR="004C18F2" w:rsidRPr="00D36EB2" w:rsidRDefault="00CC19B4" w:rsidP="001757A5">
      <w:pPr>
        <w:pStyle w:val="DIIP"/>
        <w:rPr>
          <w:rFonts w:asciiTheme="minorHAnsi" w:hAnsiTheme="minorHAnsi" w:cstheme="minorHAnsi"/>
        </w:rPr>
      </w:pPr>
      <w:r w:rsidRPr="00EC028D">
        <w:rPr>
          <w:rFonts w:asciiTheme="minorHAnsi" w:hAnsiTheme="minorHAnsi" w:cstheme="minorHAnsi"/>
          <w:sz w:val="20"/>
          <w:szCs w:val="20"/>
        </w:rPr>
        <w:fldChar w:fldCharType="end"/>
      </w:r>
    </w:p>
    <w:p w:rsidR="002C1C56" w:rsidRPr="001924DC" w:rsidRDefault="00E502F7" w:rsidP="002C1C56">
      <w:pPr>
        <w:pStyle w:val="DIIP"/>
      </w:pPr>
      <w:r w:rsidRPr="00B82103">
        <w:br w:type="page"/>
      </w:r>
      <w:bookmarkStart w:id="0" w:name="_Toc200937921"/>
    </w:p>
    <w:p w:rsidR="00E502F7" w:rsidRPr="000E25AD" w:rsidRDefault="00363A49" w:rsidP="000E25AD">
      <w:pPr>
        <w:pStyle w:val="SlogNaslov1TeloCalibri14ptLevoSpodajEnojenSam"/>
      </w:pPr>
      <w:bookmarkStart w:id="1" w:name="_Toc35497832"/>
      <w:bookmarkStart w:id="2" w:name="_Toc195518531"/>
      <w:bookmarkStart w:id="3" w:name="_Toc200937922"/>
      <w:bookmarkStart w:id="4" w:name="_Toc232955462"/>
      <w:bookmarkStart w:id="5" w:name="_Toc232955776"/>
      <w:bookmarkStart w:id="6" w:name="_Toc238224731"/>
      <w:bookmarkEnd w:id="0"/>
      <w:r>
        <w:lastRenderedPageBreak/>
        <w:t>UVODNO POJASNILO</w:t>
      </w:r>
      <w:bookmarkEnd w:id="1"/>
      <w:r w:rsidR="00E502F7" w:rsidRPr="000E25AD">
        <w:t xml:space="preserve"> </w:t>
      </w:r>
      <w:bookmarkEnd w:id="2"/>
      <w:bookmarkEnd w:id="3"/>
      <w:bookmarkEnd w:id="4"/>
      <w:bookmarkEnd w:id="5"/>
      <w:bookmarkEnd w:id="6"/>
    </w:p>
    <w:p w:rsidR="00EF7E57" w:rsidRDefault="00EF7E57" w:rsidP="00813D71"/>
    <w:p w:rsidR="00871B8E" w:rsidRDefault="00871B8E" w:rsidP="00813D71"/>
    <w:p w:rsidR="00871B8E" w:rsidRPr="00813D71" w:rsidRDefault="00871B8E" w:rsidP="00813D71"/>
    <w:p w:rsidR="00E502F7" w:rsidRPr="000E25AD" w:rsidRDefault="00363A49" w:rsidP="000A6711">
      <w:pPr>
        <w:pStyle w:val="Naslov2"/>
      </w:pPr>
      <w:bookmarkStart w:id="7" w:name="_Toc232955463"/>
      <w:bookmarkStart w:id="8" w:name="_Toc232955777"/>
      <w:bookmarkStart w:id="9" w:name="_Toc238224732"/>
      <w:bookmarkStart w:id="10" w:name="_Toc35497833"/>
      <w:r>
        <w:t>Predstavitev</w:t>
      </w:r>
      <w:r w:rsidR="00EF7E57" w:rsidRPr="000E25AD">
        <w:t xml:space="preserve"> investitorja</w:t>
      </w:r>
      <w:bookmarkEnd w:id="7"/>
      <w:bookmarkEnd w:id="8"/>
      <w:bookmarkEnd w:id="9"/>
      <w:bookmarkEnd w:id="10"/>
    </w:p>
    <w:p w:rsidR="00E502F7" w:rsidRDefault="00E502F7" w:rsidP="00813D71"/>
    <w:p w:rsidR="003F035D" w:rsidRPr="00966BF3" w:rsidRDefault="003F035D" w:rsidP="003F035D">
      <w:pPr>
        <w:pStyle w:val="Glava"/>
        <w:keepNext/>
        <w:keepLines/>
        <w:spacing w:before="60" w:after="60"/>
        <w:rPr>
          <w:rFonts w:asciiTheme="minorHAnsi" w:hAnsiTheme="minorHAnsi" w:cstheme="minorHAnsi"/>
          <w:szCs w:val="22"/>
        </w:rPr>
      </w:pPr>
      <w:r w:rsidRPr="00966BF3">
        <w:rPr>
          <w:rFonts w:asciiTheme="minorHAnsi" w:hAnsiTheme="minorHAnsi" w:cstheme="minorHAnsi"/>
          <w:szCs w:val="22"/>
        </w:rPr>
        <w:t xml:space="preserve">Investitor predmetne investicije je Občina Črna na Koroškem, ki je ena od 12 občin </w:t>
      </w:r>
      <w:r w:rsidR="00371DEA">
        <w:rPr>
          <w:rFonts w:asciiTheme="minorHAnsi" w:hAnsiTheme="minorHAnsi" w:cstheme="minorHAnsi"/>
          <w:szCs w:val="22"/>
        </w:rPr>
        <w:t xml:space="preserve">Koroške statistične </w:t>
      </w:r>
      <w:r w:rsidRPr="00966BF3">
        <w:rPr>
          <w:rFonts w:asciiTheme="minorHAnsi" w:hAnsiTheme="minorHAnsi" w:cstheme="minorHAnsi"/>
          <w:szCs w:val="22"/>
        </w:rPr>
        <w:t xml:space="preserve"> regije. Njen </w:t>
      </w:r>
      <w:r>
        <w:rPr>
          <w:rFonts w:asciiTheme="minorHAnsi" w:hAnsiTheme="minorHAnsi" w:cstheme="minorHAnsi"/>
          <w:szCs w:val="22"/>
        </w:rPr>
        <w:t>zakoniti zastopnik je županja</w:t>
      </w:r>
      <w:r w:rsidR="001717C9">
        <w:rPr>
          <w:rFonts w:asciiTheme="minorHAnsi" w:hAnsiTheme="minorHAnsi" w:cstheme="minorHAnsi"/>
          <w:szCs w:val="22"/>
        </w:rPr>
        <w:t xml:space="preserve"> mag.</w:t>
      </w:r>
      <w:r>
        <w:rPr>
          <w:rFonts w:asciiTheme="minorHAnsi" w:hAnsiTheme="minorHAnsi" w:cstheme="minorHAnsi"/>
          <w:szCs w:val="22"/>
        </w:rPr>
        <w:t xml:space="preserve"> Romana Lesjak</w:t>
      </w:r>
      <w:r w:rsidRPr="00966BF3">
        <w:rPr>
          <w:rFonts w:asciiTheme="minorHAnsi" w:hAnsiTheme="minorHAnsi" w:cstheme="minorHAnsi"/>
          <w:szCs w:val="22"/>
        </w:rPr>
        <w:t xml:space="preserve">. </w:t>
      </w:r>
    </w:p>
    <w:p w:rsidR="003F035D" w:rsidRDefault="003F035D" w:rsidP="003F035D">
      <w:pPr>
        <w:keepNext/>
        <w:keepLines/>
        <w:spacing w:before="60" w:after="60"/>
        <w:rPr>
          <w:rFonts w:asciiTheme="minorHAnsi" w:hAnsiTheme="minorHAnsi" w:cstheme="minorHAnsi"/>
          <w:b/>
          <w:szCs w:val="22"/>
        </w:rPr>
      </w:pPr>
    </w:p>
    <w:p w:rsidR="003F035D" w:rsidRPr="00966BF3"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b/>
          <w:szCs w:val="22"/>
        </w:rPr>
        <w:t>Koroška</w:t>
      </w:r>
      <w:r w:rsidRPr="00966BF3">
        <w:rPr>
          <w:rFonts w:asciiTheme="minorHAnsi" w:hAnsiTheme="minorHAnsi" w:cstheme="minorHAnsi"/>
          <w:szCs w:val="22"/>
        </w:rPr>
        <w:t xml:space="preserve"> zaobjema tri doline, Dravsko, Mežiško in Mislinjsko, sestavlja pa jo 12 občin: Črna na Koroškem, Mežica, Prevalje, Ravne na Koroškem, Mislinja, Slovenj Gradec, Dravograd, Muta, Vuzenica, Radlje ob Dravi, Podvelka in Ribnica na Pohorju. V regiji so štiri Upravne enote – Slovenj Gradec, Ravne na Koroškem, Dravograd in Radlje ob Dravi.</w:t>
      </w:r>
    </w:p>
    <w:p w:rsidR="003F035D" w:rsidRPr="00966BF3"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szCs w:val="22"/>
        </w:rPr>
        <w:t xml:space="preserve">Območje regije leži v S delu Slovenije. Na V meji regija na Podravsko regijo, na JZ pa na Savinjsko regijo ter na S na Avstrijo. Meja z Avstrijo se razprostira v dolžini </w:t>
      </w:r>
      <w:smartTag w:uri="urn:schemas-microsoft-com:office:smarttags" w:element="metricconverter">
        <w:smartTagPr>
          <w:attr w:name="ProductID" w:val="100 km"/>
        </w:smartTagPr>
        <w:r w:rsidRPr="00966BF3">
          <w:rPr>
            <w:rFonts w:asciiTheme="minorHAnsi" w:hAnsiTheme="minorHAnsi" w:cstheme="minorHAnsi"/>
            <w:szCs w:val="22"/>
          </w:rPr>
          <w:t>100 km</w:t>
        </w:r>
      </w:smartTag>
      <w:r w:rsidRPr="00966BF3">
        <w:rPr>
          <w:rFonts w:asciiTheme="minorHAnsi" w:hAnsiTheme="minorHAnsi" w:cstheme="minorHAnsi"/>
          <w:szCs w:val="22"/>
        </w:rPr>
        <w:t xml:space="preserve"> na severnem delu regije, deset kilometrski obmejni pas pa pokriva občine Črna na Koroškem, Mežica, Prevalje, Ravne na Koroškem, Dravograd, Muta, Vuzenica, Radlje ob Dravi in Podvelka.</w:t>
      </w:r>
    </w:p>
    <w:p w:rsidR="003F035D" w:rsidRPr="00966BF3"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szCs w:val="22"/>
        </w:rPr>
        <w:t xml:space="preserve">Koroška regija spada med manjše statistične regije in se razprostira na 1.041 km2 površine, kar predstavlja 5,1% </w:t>
      </w:r>
      <w:r>
        <w:rPr>
          <w:rFonts w:asciiTheme="minorHAnsi" w:hAnsiTheme="minorHAnsi" w:cstheme="minorHAnsi"/>
          <w:szCs w:val="22"/>
        </w:rPr>
        <w:t>površine države. Konec leta 2019</w:t>
      </w:r>
      <w:r w:rsidRPr="00966BF3">
        <w:rPr>
          <w:rFonts w:asciiTheme="minorHAnsi" w:hAnsiTheme="minorHAnsi" w:cstheme="minorHAnsi"/>
          <w:szCs w:val="22"/>
        </w:rPr>
        <w:t xml:space="preserve"> je </w:t>
      </w:r>
      <w:r>
        <w:rPr>
          <w:rFonts w:asciiTheme="minorHAnsi" w:hAnsiTheme="minorHAnsi" w:cstheme="minorHAnsi"/>
          <w:szCs w:val="22"/>
        </w:rPr>
        <w:t>živelo na območju Koroške 70.683</w:t>
      </w:r>
      <w:r w:rsidRPr="00966BF3">
        <w:rPr>
          <w:rFonts w:asciiTheme="minorHAnsi" w:hAnsiTheme="minorHAnsi" w:cstheme="minorHAnsi"/>
          <w:szCs w:val="22"/>
        </w:rPr>
        <w:t xml:space="preserve"> </w:t>
      </w:r>
      <w:r>
        <w:rPr>
          <w:rFonts w:asciiTheme="minorHAnsi" w:hAnsiTheme="minorHAnsi" w:cstheme="minorHAnsi"/>
          <w:szCs w:val="22"/>
        </w:rPr>
        <w:t>prebivalcev, kar predstavlja 3,38</w:t>
      </w:r>
      <w:r w:rsidRPr="00966BF3">
        <w:rPr>
          <w:rFonts w:asciiTheme="minorHAnsi" w:hAnsiTheme="minorHAnsi" w:cstheme="minorHAnsi"/>
          <w:szCs w:val="22"/>
        </w:rPr>
        <w:t>% prebivalstva celotne</w:t>
      </w:r>
      <w:r>
        <w:rPr>
          <w:rFonts w:asciiTheme="minorHAnsi" w:hAnsiTheme="minorHAnsi" w:cstheme="minorHAnsi"/>
          <w:szCs w:val="22"/>
        </w:rPr>
        <w:t xml:space="preserve"> Slovenije.</w:t>
      </w:r>
      <w:r w:rsidRPr="00966BF3">
        <w:rPr>
          <w:rFonts w:asciiTheme="minorHAnsi" w:hAnsiTheme="minorHAnsi" w:cstheme="minorHAnsi"/>
          <w:szCs w:val="22"/>
        </w:rPr>
        <w:t xml:space="preserve"> Regija je po številu prebivalstva med manjšimi regijami in</w:t>
      </w:r>
      <w:r>
        <w:rPr>
          <w:rFonts w:asciiTheme="minorHAnsi" w:hAnsiTheme="minorHAnsi" w:cstheme="minorHAnsi"/>
          <w:szCs w:val="22"/>
        </w:rPr>
        <w:t xml:space="preserve"> se uvršča na 10</w:t>
      </w:r>
      <w:r w:rsidRPr="00966BF3">
        <w:rPr>
          <w:rFonts w:asciiTheme="minorHAnsi" w:hAnsiTheme="minorHAnsi" w:cstheme="minorHAnsi"/>
          <w:szCs w:val="22"/>
        </w:rPr>
        <w:t>. mesto med 12. slovenskimi regijami.</w:t>
      </w:r>
    </w:p>
    <w:p w:rsidR="003F035D" w:rsidRDefault="003F035D" w:rsidP="003F035D">
      <w:pPr>
        <w:keepNext/>
        <w:keepLines/>
        <w:spacing w:before="60" w:after="60"/>
        <w:rPr>
          <w:rFonts w:asciiTheme="minorHAnsi" w:hAnsiTheme="minorHAnsi" w:cstheme="minorHAnsi"/>
          <w:b/>
          <w:szCs w:val="22"/>
        </w:rPr>
      </w:pPr>
    </w:p>
    <w:p w:rsidR="003F035D" w:rsidRPr="00966BF3"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b/>
          <w:szCs w:val="22"/>
        </w:rPr>
        <w:t>Mežiška dolina</w:t>
      </w:r>
      <w:r w:rsidRPr="00966BF3">
        <w:rPr>
          <w:rFonts w:asciiTheme="minorHAnsi" w:hAnsiTheme="minorHAnsi" w:cstheme="minorHAnsi"/>
          <w:szCs w:val="22"/>
        </w:rPr>
        <w:t xml:space="preserve"> obsega tisti slovenski alpski prostor, ki teče vzporedno z državno mejo s sosednjo Avstrijo skozi Karavanke, leži med gorama Peco in Uršljo goro in se potegne proti vrhovoma gora Olševe in Raduhe. </w:t>
      </w:r>
    </w:p>
    <w:p w:rsidR="003F035D" w:rsidRDefault="003F035D" w:rsidP="003F035D">
      <w:pPr>
        <w:keepNext/>
        <w:keepLines/>
        <w:spacing w:before="60" w:after="60"/>
        <w:rPr>
          <w:rFonts w:asciiTheme="minorHAnsi" w:hAnsiTheme="minorHAnsi" w:cstheme="minorHAnsi"/>
          <w:b/>
          <w:szCs w:val="22"/>
        </w:rPr>
      </w:pPr>
    </w:p>
    <w:p w:rsidR="003F035D" w:rsidRPr="00966BF3"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b/>
          <w:szCs w:val="22"/>
        </w:rPr>
        <w:t>Občina Črna na Koroškem</w:t>
      </w:r>
      <w:r w:rsidRPr="00966BF3">
        <w:rPr>
          <w:rFonts w:asciiTheme="minorHAnsi" w:hAnsiTheme="minorHAnsi" w:cstheme="minorHAnsi"/>
          <w:szCs w:val="22"/>
        </w:rPr>
        <w:t xml:space="preserve"> je ena od štirih občin Mežiške doline. Leži kot skrajna v njenem zgornjem delu in meji na eno samo koroško občino Mežico. Kot največja v Mežiški dolini meri njena površina 156 km</w:t>
      </w:r>
      <w:r w:rsidRPr="00966BF3">
        <w:rPr>
          <w:rFonts w:asciiTheme="minorHAnsi" w:hAnsiTheme="minorHAnsi" w:cstheme="minorHAnsi"/>
          <w:szCs w:val="22"/>
          <w:vertAlign w:val="superscript"/>
        </w:rPr>
        <w:t>2</w:t>
      </w:r>
      <w:r>
        <w:rPr>
          <w:rFonts w:asciiTheme="minorHAnsi" w:hAnsiTheme="minorHAnsi" w:cstheme="minorHAnsi"/>
          <w:szCs w:val="22"/>
        </w:rPr>
        <w:t xml:space="preserve"> in je imela v letu 2019</w:t>
      </w:r>
      <w:r w:rsidRPr="00966BF3">
        <w:rPr>
          <w:rFonts w:asciiTheme="minorHAnsi" w:hAnsiTheme="minorHAnsi" w:cstheme="minorHAnsi"/>
          <w:szCs w:val="22"/>
        </w:rPr>
        <w:t xml:space="preserve">  </w:t>
      </w:r>
      <w:r>
        <w:rPr>
          <w:rFonts w:asciiTheme="minorHAnsi" w:hAnsiTheme="minorHAnsi" w:cstheme="minorHAnsi"/>
          <w:szCs w:val="22"/>
        </w:rPr>
        <w:t>3.303</w:t>
      </w:r>
      <w:r w:rsidRPr="00966BF3">
        <w:rPr>
          <w:rFonts w:asciiTheme="minorHAnsi" w:hAnsiTheme="minorHAnsi" w:cstheme="minorHAnsi"/>
          <w:szCs w:val="22"/>
        </w:rPr>
        <w:t xml:space="preserve"> prebivalcev. Občina je pretežno gorata, pokrita z gozdovi in z vmes posejanimi kmetijami. Kmetijstvo in gozdarstvo sta poleg industrije v Žerjavu pomembni gospodarski panogi občine. Dolinsko prebivalstvo se večinoma zaposluje v javnih ustanovah (šola, vrtci, </w:t>
      </w:r>
      <w:hyperlink r:id="rId12" w:tooltip="CUDV (članek še ni napisan)" w:history="1">
        <w:r w:rsidRPr="00966BF3">
          <w:rPr>
            <w:rFonts w:asciiTheme="minorHAnsi" w:hAnsiTheme="minorHAnsi" w:cstheme="minorHAnsi"/>
            <w:bCs/>
            <w:szCs w:val="22"/>
          </w:rPr>
          <w:t>CUDV</w:t>
        </w:r>
      </w:hyperlink>
      <w:r w:rsidRPr="00966BF3">
        <w:rPr>
          <w:rFonts w:asciiTheme="minorHAnsi" w:hAnsiTheme="minorHAnsi" w:cstheme="minorHAnsi"/>
          <w:szCs w:val="22"/>
        </w:rPr>
        <w:t>-ju, zdravstvo, komunala) ter v gospodarskih organizacijah (trgov</w:t>
      </w:r>
      <w:r w:rsidR="0007572F">
        <w:rPr>
          <w:rFonts w:asciiTheme="minorHAnsi" w:hAnsiTheme="minorHAnsi" w:cstheme="minorHAnsi"/>
          <w:szCs w:val="22"/>
        </w:rPr>
        <w:t>ina</w:t>
      </w:r>
      <w:r>
        <w:rPr>
          <w:rFonts w:asciiTheme="minorHAnsi" w:hAnsiTheme="minorHAnsi" w:cstheme="minorHAnsi"/>
          <w:szCs w:val="22"/>
        </w:rPr>
        <w:t>, tovarna aku</w:t>
      </w:r>
      <w:r w:rsidRPr="00966BF3">
        <w:rPr>
          <w:rFonts w:asciiTheme="minorHAnsi" w:hAnsiTheme="minorHAnsi" w:cstheme="minorHAnsi"/>
          <w:szCs w:val="22"/>
        </w:rPr>
        <w:t>mulatorjev, gradbeni materiali</w:t>
      </w:r>
      <w:r>
        <w:rPr>
          <w:rFonts w:asciiTheme="minorHAnsi" w:hAnsiTheme="minorHAnsi" w:cstheme="minorHAnsi"/>
          <w:szCs w:val="22"/>
        </w:rPr>
        <w:t xml:space="preserve"> ….</w:t>
      </w:r>
      <w:r w:rsidRPr="00966BF3">
        <w:rPr>
          <w:rFonts w:asciiTheme="minorHAnsi" w:hAnsiTheme="minorHAnsi" w:cstheme="minorHAnsi"/>
          <w:szCs w:val="22"/>
        </w:rPr>
        <w:t xml:space="preserve">) </w:t>
      </w:r>
    </w:p>
    <w:p w:rsidR="003F035D"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szCs w:val="22"/>
        </w:rPr>
        <w:t xml:space="preserve">V dolini ob reki Meži ležita dva večja kraja, že omenjeni Žerjav in občinski center Črna na Koroškem. Naselje Črna leži na 586 m nadmorske višine, ob sotočju reke </w:t>
      </w:r>
      <w:hyperlink r:id="rId13" w:tooltip="Meža" w:history="1">
        <w:r w:rsidRPr="00966BF3">
          <w:rPr>
            <w:rFonts w:asciiTheme="minorHAnsi" w:hAnsiTheme="minorHAnsi" w:cstheme="minorHAnsi"/>
            <w:bCs/>
            <w:szCs w:val="22"/>
          </w:rPr>
          <w:t>Meže</w:t>
        </w:r>
      </w:hyperlink>
      <w:r w:rsidRPr="00966BF3">
        <w:rPr>
          <w:rFonts w:asciiTheme="minorHAnsi" w:hAnsiTheme="minorHAnsi" w:cstheme="minorHAnsi"/>
          <w:szCs w:val="22"/>
        </w:rPr>
        <w:t xml:space="preserve"> in </w:t>
      </w:r>
      <w:hyperlink r:id="rId14" w:tooltip="Javorski potok (članek še ni napisan)" w:history="1">
        <w:r w:rsidRPr="00966BF3">
          <w:rPr>
            <w:rFonts w:asciiTheme="minorHAnsi" w:hAnsiTheme="minorHAnsi" w:cstheme="minorHAnsi"/>
            <w:bCs/>
            <w:szCs w:val="22"/>
          </w:rPr>
          <w:t>Javorskega potoka</w:t>
        </w:r>
      </w:hyperlink>
      <w:r w:rsidRPr="00966BF3">
        <w:rPr>
          <w:rFonts w:asciiTheme="minorHAnsi" w:hAnsiTheme="minorHAnsi" w:cstheme="minorHAnsi"/>
          <w:szCs w:val="22"/>
        </w:rPr>
        <w:t xml:space="preserve">. Na severu jo obdaja </w:t>
      </w:r>
      <w:proofErr w:type="spellStart"/>
      <w:r w:rsidRPr="00966BF3">
        <w:rPr>
          <w:rFonts w:asciiTheme="minorHAnsi" w:hAnsiTheme="minorHAnsi" w:cstheme="minorHAnsi"/>
          <w:szCs w:val="22"/>
        </w:rPr>
        <w:t>Šumahov</w:t>
      </w:r>
      <w:proofErr w:type="spellEnd"/>
      <w:r w:rsidRPr="00966BF3">
        <w:rPr>
          <w:rFonts w:asciiTheme="minorHAnsi" w:hAnsiTheme="minorHAnsi" w:cstheme="minorHAnsi"/>
          <w:szCs w:val="22"/>
        </w:rPr>
        <w:t xml:space="preserve"> vrh, na zahodu in severozahodu je Peca ter </w:t>
      </w:r>
      <w:proofErr w:type="spellStart"/>
      <w:r w:rsidRPr="00966BF3">
        <w:rPr>
          <w:rFonts w:asciiTheme="minorHAnsi" w:hAnsiTheme="minorHAnsi" w:cstheme="minorHAnsi"/>
          <w:szCs w:val="22"/>
        </w:rPr>
        <w:t>Obistove</w:t>
      </w:r>
      <w:proofErr w:type="spellEnd"/>
      <w:r w:rsidRPr="00966BF3">
        <w:rPr>
          <w:rFonts w:asciiTheme="minorHAnsi" w:hAnsiTheme="minorHAnsi" w:cstheme="minorHAnsi"/>
          <w:szCs w:val="22"/>
        </w:rPr>
        <w:t xml:space="preserve"> skale. V centru kraja Črna se nahajajo prenovljena banka, pošta, občina.</w:t>
      </w:r>
    </w:p>
    <w:p w:rsidR="003F035D" w:rsidRPr="00966BF3" w:rsidRDefault="003F035D" w:rsidP="003F035D">
      <w:pPr>
        <w:keepNext/>
        <w:keepLines/>
        <w:spacing w:before="60" w:after="60"/>
        <w:rPr>
          <w:rFonts w:asciiTheme="minorHAnsi" w:hAnsiTheme="minorHAnsi" w:cstheme="minorHAnsi"/>
          <w:szCs w:val="22"/>
        </w:rPr>
      </w:pPr>
    </w:p>
    <w:p w:rsidR="003F035D" w:rsidRPr="003F035D" w:rsidRDefault="003F035D" w:rsidP="003F035D">
      <w:pPr>
        <w:keepNext/>
        <w:keepLines/>
        <w:spacing w:before="60" w:after="60"/>
        <w:rPr>
          <w:rFonts w:asciiTheme="minorHAnsi" w:hAnsiTheme="minorHAnsi" w:cstheme="minorHAnsi"/>
          <w:szCs w:val="22"/>
        </w:rPr>
      </w:pPr>
      <w:r w:rsidRPr="00966BF3">
        <w:rPr>
          <w:rFonts w:asciiTheme="minorHAnsi" w:hAnsiTheme="minorHAnsi" w:cstheme="minorHAnsi"/>
          <w:szCs w:val="22"/>
        </w:rPr>
        <w:t xml:space="preserve">Občina Črna na Koroškem je bila kot samoupravna lokalna skupnost ustanovljena na osnovi Zakona o lokalni samoupravi in je pravna oseba javnega prava s pravico posedovati, pridobivati in razpolagati z vsemi vrstami premoženja. Osnova za njeno delovanje je Statut Občine Črna na Koroškem. Datum vpisa </w:t>
      </w:r>
      <w:r>
        <w:rPr>
          <w:rFonts w:asciiTheme="minorHAnsi" w:hAnsiTheme="minorHAnsi" w:cstheme="minorHAnsi"/>
          <w:szCs w:val="22"/>
        </w:rPr>
        <w:t xml:space="preserve">lokalne skupnosti </w:t>
      </w:r>
      <w:r w:rsidRPr="00966BF3">
        <w:rPr>
          <w:rFonts w:asciiTheme="minorHAnsi" w:hAnsiTheme="minorHAnsi" w:cstheme="minorHAnsi"/>
          <w:szCs w:val="22"/>
        </w:rPr>
        <w:t xml:space="preserve"> je 27/12/1994.</w:t>
      </w:r>
      <w:r>
        <w:rPr>
          <w:rFonts w:asciiTheme="minorHAnsi" w:hAnsiTheme="minorHAnsi" w:cstheme="minorHAnsi"/>
          <w:szCs w:val="22"/>
        </w:rPr>
        <w:t xml:space="preserve"> </w:t>
      </w:r>
      <w:r w:rsidRPr="00966BF3">
        <w:rPr>
          <w:rFonts w:asciiTheme="minorHAnsi" w:hAnsiTheme="minorHAnsi" w:cstheme="minorHAnsi"/>
          <w:szCs w:val="22"/>
        </w:rPr>
        <w:t>Organe občine predstavljajo občinski svet, župan in nadzorni odbor občine</w:t>
      </w:r>
      <w:r>
        <w:rPr>
          <w:rFonts w:asciiTheme="minorHAnsi" w:hAnsiTheme="minorHAnsi" w:cstheme="minorHAnsi"/>
          <w:szCs w:val="22"/>
        </w:rPr>
        <w:t>.</w:t>
      </w:r>
    </w:p>
    <w:p w:rsidR="003F035D" w:rsidRDefault="003F035D">
      <w:pPr>
        <w:jc w:val="left"/>
      </w:pPr>
      <w:r>
        <w:br w:type="page"/>
      </w:r>
    </w:p>
    <w:p w:rsidR="003F035D" w:rsidRPr="00813D71" w:rsidRDefault="003F035D" w:rsidP="00813D71"/>
    <w:p w:rsidR="00E502F7" w:rsidRPr="000E25AD" w:rsidRDefault="003F035D" w:rsidP="00A47852">
      <w:pPr>
        <w:spacing w:before="120" w:after="120"/>
        <w:rPr>
          <w:rFonts w:asciiTheme="minorHAnsi" w:hAnsiTheme="minorHAnsi" w:cstheme="minorHAnsi"/>
        </w:rPr>
      </w:pPr>
      <w:r>
        <w:rPr>
          <w:rFonts w:asciiTheme="minorHAnsi" w:hAnsiTheme="minorHAnsi" w:cstheme="minorHAnsi"/>
        </w:rPr>
        <w:t>Nosilec projekta</w:t>
      </w:r>
      <w:r w:rsidR="00DB134D" w:rsidRPr="000E25AD">
        <w:rPr>
          <w:rFonts w:asciiTheme="minorHAnsi" w:hAnsiTheme="minorHAnsi" w:cstheme="minorHAnsi"/>
        </w:rPr>
        <w:t>/</w:t>
      </w:r>
      <w:r w:rsidR="00193EED" w:rsidRPr="000E25AD">
        <w:rPr>
          <w:rFonts w:asciiTheme="minorHAnsi" w:hAnsiTheme="minorHAnsi" w:cstheme="minorHAnsi"/>
        </w:rPr>
        <w:t>Koordinator projekta</w:t>
      </w:r>
    </w:p>
    <w:p w:rsidR="00DB134D" w:rsidRPr="000E25AD" w:rsidRDefault="00DB134D" w:rsidP="003C5F52">
      <w:pPr>
        <w:jc w:val="left"/>
        <w:rPr>
          <w:rFonts w:asciiTheme="minorHAnsi" w:hAnsiTheme="minorHAnsi" w:cstheme="minorHAnsi"/>
        </w:rPr>
      </w:pPr>
    </w:p>
    <w:tbl>
      <w:tblPr>
        <w:tblW w:w="9072" w:type="dxa"/>
        <w:tblLook w:val="01E0" w:firstRow="1" w:lastRow="1" w:firstColumn="1" w:lastColumn="1" w:noHBand="0" w:noVBand="0"/>
      </w:tblPr>
      <w:tblGrid>
        <w:gridCol w:w="3969"/>
        <w:gridCol w:w="5103"/>
      </w:tblGrid>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b/>
              </w:rPr>
            </w:pPr>
            <w:r w:rsidRPr="000E25AD">
              <w:rPr>
                <w:rFonts w:asciiTheme="minorHAnsi" w:hAnsiTheme="minorHAnsi" w:cstheme="minorHAnsi"/>
                <w:b/>
              </w:rPr>
              <w:t>Investitor:</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3A4582" w:rsidP="004A017E">
            <w:pPr>
              <w:ind w:left="69"/>
              <w:rPr>
                <w:rFonts w:asciiTheme="minorHAnsi" w:hAnsiTheme="minorHAnsi" w:cstheme="minorHAnsi"/>
                <w:b/>
              </w:rPr>
            </w:pPr>
            <w:r>
              <w:rPr>
                <w:rFonts w:asciiTheme="minorHAnsi" w:hAnsiTheme="minorHAnsi" w:cstheme="minorHAnsi"/>
                <w:b/>
              </w:rPr>
              <w:t>OBČINA ČRNA NA KOROŠKEM</w:t>
            </w:r>
          </w:p>
        </w:tc>
      </w:tr>
      <w:tr w:rsidR="00F0782B" w:rsidRPr="000E25AD" w:rsidTr="00092390">
        <w:trPr>
          <w:trHeight w:val="284"/>
        </w:trPr>
        <w:tc>
          <w:tcPr>
            <w:tcW w:w="3969" w:type="dxa"/>
            <w:tcBorders>
              <w:top w:val="single" w:sz="4" w:space="0" w:color="auto"/>
              <w:bottom w:val="single" w:sz="4" w:space="0" w:color="auto"/>
            </w:tcBorders>
            <w:shd w:val="clear" w:color="auto" w:fill="auto"/>
            <w:vAlign w:val="center"/>
          </w:tcPr>
          <w:p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0782B" w:rsidRPr="000E25AD" w:rsidRDefault="00F0782B" w:rsidP="004A017E">
            <w:pPr>
              <w:ind w:left="69"/>
              <w:rPr>
                <w:rFonts w:asciiTheme="minorHAnsi" w:hAnsiTheme="minorHAnsi" w:cstheme="minorHAnsi"/>
              </w:rPr>
            </w:pP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Naslov:</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3A4582" w:rsidP="004A017E">
            <w:pPr>
              <w:ind w:left="69"/>
              <w:rPr>
                <w:rFonts w:asciiTheme="minorHAnsi" w:hAnsiTheme="minorHAnsi" w:cstheme="minorHAnsi"/>
              </w:rPr>
            </w:pPr>
            <w:r>
              <w:rPr>
                <w:rFonts w:asciiTheme="minorHAnsi" w:hAnsiTheme="minorHAnsi" w:cstheme="minorHAnsi"/>
              </w:rPr>
              <w:t>Center 101, 2393 Črna na Koroškem</w:t>
            </w:r>
          </w:p>
        </w:tc>
      </w:tr>
      <w:tr w:rsidR="00F0782B" w:rsidRPr="000E25AD" w:rsidTr="00092390">
        <w:trPr>
          <w:trHeight w:val="284"/>
        </w:trPr>
        <w:tc>
          <w:tcPr>
            <w:tcW w:w="3969" w:type="dxa"/>
            <w:tcBorders>
              <w:top w:val="single" w:sz="4" w:space="0" w:color="auto"/>
              <w:bottom w:val="single" w:sz="4" w:space="0" w:color="auto"/>
            </w:tcBorders>
            <w:shd w:val="clear" w:color="auto" w:fill="auto"/>
            <w:vAlign w:val="center"/>
          </w:tcPr>
          <w:p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0782B" w:rsidRPr="000E25AD" w:rsidRDefault="00F0782B" w:rsidP="004A017E">
            <w:pPr>
              <w:ind w:left="69"/>
              <w:rPr>
                <w:rFonts w:asciiTheme="minorHAnsi" w:hAnsiTheme="minorHAnsi" w:cstheme="minorHAnsi"/>
              </w:rPr>
            </w:pP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Telefon:</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F0782B" w:rsidP="004A017E">
            <w:pPr>
              <w:ind w:left="69"/>
              <w:rPr>
                <w:rFonts w:asciiTheme="minorHAnsi" w:hAnsiTheme="minorHAnsi" w:cstheme="minorHAnsi"/>
              </w:rPr>
            </w:pPr>
            <w:r w:rsidRPr="000E25AD">
              <w:rPr>
                <w:rFonts w:asciiTheme="minorHAnsi" w:hAnsiTheme="minorHAnsi" w:cstheme="minorHAnsi"/>
              </w:rPr>
              <w:t xml:space="preserve">+386 2 </w:t>
            </w:r>
            <w:r w:rsidR="003A4582">
              <w:rPr>
                <w:rFonts w:asciiTheme="minorHAnsi" w:hAnsiTheme="minorHAnsi" w:cstheme="minorHAnsi"/>
              </w:rPr>
              <w:t>87 048 10</w:t>
            </w: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E-</w:t>
            </w:r>
            <w:proofErr w:type="spellStart"/>
            <w:r w:rsidRPr="000E25AD">
              <w:rPr>
                <w:rFonts w:asciiTheme="minorHAnsi" w:hAnsiTheme="minorHAnsi" w:cstheme="minorHAnsi"/>
              </w:rPr>
              <w:t>mail</w:t>
            </w:r>
            <w:proofErr w:type="spellEnd"/>
            <w:r w:rsidRPr="000E25AD">
              <w:rPr>
                <w:rFonts w:asciiTheme="minorHAnsi" w:hAnsiTheme="minorHAnsi" w:cstheme="minorHAnsi"/>
              </w:rPr>
              <w:t>:</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6D0A82" w:rsidP="00A47852">
            <w:pPr>
              <w:spacing w:before="120" w:after="120"/>
              <w:ind w:left="69"/>
              <w:rPr>
                <w:rFonts w:asciiTheme="minorHAnsi" w:hAnsiTheme="minorHAnsi" w:cstheme="minorHAnsi"/>
              </w:rPr>
            </w:pPr>
            <w:hyperlink r:id="rId15" w:history="1">
              <w:r w:rsidR="003A4582" w:rsidRPr="00200779">
                <w:rPr>
                  <w:rStyle w:val="Hiperpovezava"/>
                  <w:rFonts w:asciiTheme="minorHAnsi" w:hAnsiTheme="minorHAnsi" w:cstheme="minorHAnsi"/>
                </w:rPr>
                <w:t>obcina@crna.si</w:t>
              </w:r>
            </w:hyperlink>
            <w:r w:rsidR="00F0782B" w:rsidRPr="000E25AD">
              <w:rPr>
                <w:rFonts w:asciiTheme="minorHAnsi" w:hAnsiTheme="minorHAnsi" w:cstheme="minorHAnsi"/>
              </w:rPr>
              <w:t xml:space="preserve"> </w:t>
            </w:r>
          </w:p>
        </w:tc>
      </w:tr>
      <w:tr w:rsidR="00F0782B" w:rsidRPr="000E25AD" w:rsidTr="00092390">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6D0A82" w:rsidP="00A47852">
            <w:pPr>
              <w:spacing w:before="120" w:after="120"/>
              <w:ind w:left="69"/>
              <w:jc w:val="left"/>
              <w:rPr>
                <w:rFonts w:asciiTheme="minorHAnsi" w:hAnsiTheme="minorHAnsi" w:cstheme="minorHAnsi"/>
              </w:rPr>
            </w:pPr>
            <w:hyperlink r:id="rId16" w:history="1">
              <w:r w:rsidR="003A4582" w:rsidRPr="00200779">
                <w:rPr>
                  <w:rStyle w:val="Hiperpovezava"/>
                  <w:rFonts w:asciiTheme="minorHAnsi" w:hAnsiTheme="minorHAnsi" w:cstheme="minorHAnsi"/>
                </w:rPr>
                <w:t>www.crna.si</w:t>
              </w:r>
            </w:hyperlink>
            <w:r w:rsidR="00F0782B" w:rsidRPr="000E25AD">
              <w:rPr>
                <w:rFonts w:asciiTheme="minorHAnsi" w:hAnsiTheme="minorHAnsi" w:cstheme="minorHAnsi"/>
              </w:rPr>
              <w:t xml:space="preserve"> </w:t>
            </w:r>
          </w:p>
        </w:tc>
      </w:tr>
      <w:tr w:rsidR="00F0782B" w:rsidRPr="000E25AD" w:rsidTr="00092390">
        <w:trPr>
          <w:trHeight w:val="284"/>
        </w:trPr>
        <w:tc>
          <w:tcPr>
            <w:tcW w:w="3969" w:type="dxa"/>
            <w:tcBorders>
              <w:top w:val="single" w:sz="4" w:space="0" w:color="auto"/>
              <w:bottom w:val="single" w:sz="4" w:space="0" w:color="auto"/>
            </w:tcBorders>
            <w:shd w:val="clear" w:color="auto" w:fill="auto"/>
            <w:vAlign w:val="center"/>
          </w:tcPr>
          <w:p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0782B" w:rsidRPr="000E25AD" w:rsidRDefault="00F0782B" w:rsidP="004A017E">
            <w:pPr>
              <w:ind w:left="69"/>
              <w:rPr>
                <w:rFonts w:asciiTheme="minorHAnsi" w:hAnsiTheme="minorHAnsi" w:cstheme="minorHAnsi"/>
              </w:rPr>
            </w:pP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3A4582" w:rsidP="004A017E">
            <w:pPr>
              <w:ind w:left="69"/>
              <w:rPr>
                <w:rFonts w:asciiTheme="minorHAnsi" w:hAnsiTheme="minorHAnsi" w:cstheme="minorHAnsi"/>
              </w:rPr>
            </w:pPr>
            <w:r>
              <w:rPr>
                <w:rFonts w:asciiTheme="minorHAnsi" w:hAnsiTheme="minorHAnsi" w:cstheme="minorHAnsi"/>
              </w:rPr>
              <w:t>5883679000</w:t>
            </w: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F0782B" w:rsidP="004A017E">
            <w:pPr>
              <w:ind w:left="69"/>
              <w:rPr>
                <w:rFonts w:asciiTheme="minorHAnsi" w:hAnsiTheme="minorHAnsi" w:cstheme="minorHAnsi"/>
              </w:rPr>
            </w:pPr>
            <w:r w:rsidRPr="000E25AD">
              <w:rPr>
                <w:rFonts w:asciiTheme="minorHAnsi" w:hAnsiTheme="minorHAnsi" w:cstheme="minorHAnsi"/>
              </w:rPr>
              <w:t xml:space="preserve">SI </w:t>
            </w:r>
            <w:r w:rsidR="003A4582">
              <w:rPr>
                <w:rFonts w:asciiTheme="minorHAnsi" w:hAnsiTheme="minorHAnsi" w:cstheme="minorHAnsi"/>
              </w:rPr>
              <w:t>44743548</w:t>
            </w:r>
          </w:p>
        </w:tc>
      </w:tr>
      <w:tr w:rsidR="00F0782B" w:rsidRPr="000E25AD" w:rsidTr="00FF28B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Številka računa: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F0782B" w:rsidRPr="000E25AD" w:rsidRDefault="00F0782B" w:rsidP="004A017E">
            <w:pPr>
              <w:ind w:left="69"/>
              <w:rPr>
                <w:rFonts w:asciiTheme="minorHAnsi" w:hAnsiTheme="minorHAnsi" w:cstheme="minorHAnsi"/>
              </w:rPr>
            </w:pPr>
            <w:r w:rsidRPr="000E25AD">
              <w:rPr>
                <w:rFonts w:asciiTheme="minorHAnsi" w:hAnsiTheme="minorHAnsi" w:cstheme="minorHAnsi"/>
              </w:rPr>
              <w:t xml:space="preserve">IBAN SI56 </w:t>
            </w:r>
            <w:r w:rsidR="003A4582">
              <w:rPr>
                <w:rFonts w:asciiTheme="minorHAnsi" w:hAnsiTheme="minorHAnsi" w:cstheme="minorHAnsi"/>
              </w:rPr>
              <w:t>0110 0010 0007 227</w:t>
            </w: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Ime banke:</w:t>
            </w:r>
          </w:p>
        </w:tc>
        <w:tc>
          <w:tcPr>
            <w:tcW w:w="5103" w:type="dxa"/>
            <w:tcBorders>
              <w:top w:val="single" w:sz="4" w:space="0" w:color="auto"/>
              <w:left w:val="single" w:sz="4" w:space="0" w:color="auto"/>
              <w:bottom w:val="single" w:sz="4" w:space="0" w:color="auto"/>
              <w:right w:val="single" w:sz="4" w:space="0" w:color="auto"/>
            </w:tcBorders>
          </w:tcPr>
          <w:p w:rsidR="00F0782B" w:rsidRPr="000E25AD" w:rsidRDefault="00F0782B" w:rsidP="004A017E">
            <w:pPr>
              <w:ind w:left="69"/>
              <w:rPr>
                <w:rFonts w:asciiTheme="minorHAnsi" w:hAnsiTheme="minorHAnsi" w:cstheme="minorHAnsi"/>
              </w:rPr>
            </w:pPr>
            <w:r w:rsidRPr="000E25AD">
              <w:rPr>
                <w:rFonts w:asciiTheme="minorHAnsi" w:hAnsiTheme="minorHAnsi" w:cstheme="minorHAnsi"/>
              </w:rPr>
              <w:t>B</w:t>
            </w:r>
            <w:r w:rsidR="003A4582">
              <w:rPr>
                <w:rFonts w:asciiTheme="minorHAnsi" w:hAnsiTheme="minorHAnsi" w:cstheme="minorHAnsi"/>
              </w:rPr>
              <w:t>anka Slovenije</w:t>
            </w: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Pravni status:</w:t>
            </w:r>
          </w:p>
        </w:tc>
        <w:tc>
          <w:tcPr>
            <w:tcW w:w="5103" w:type="dxa"/>
            <w:tcBorders>
              <w:top w:val="single" w:sz="4" w:space="0" w:color="auto"/>
              <w:left w:val="single" w:sz="4" w:space="0" w:color="auto"/>
              <w:bottom w:val="single" w:sz="4" w:space="0" w:color="auto"/>
              <w:right w:val="single" w:sz="4" w:space="0" w:color="auto"/>
            </w:tcBorders>
          </w:tcPr>
          <w:p w:rsidR="00F0782B" w:rsidRPr="000E25AD" w:rsidRDefault="00F0782B" w:rsidP="004A017E">
            <w:pPr>
              <w:ind w:left="69"/>
              <w:rPr>
                <w:rFonts w:asciiTheme="minorHAnsi" w:hAnsiTheme="minorHAnsi" w:cstheme="minorHAnsi"/>
              </w:rPr>
            </w:pPr>
            <w:r w:rsidRPr="000E25AD">
              <w:rPr>
                <w:rFonts w:asciiTheme="minorHAnsi" w:hAnsiTheme="minorHAnsi" w:cstheme="minorHAnsi"/>
              </w:rPr>
              <w:t>Oseba javnega prava</w:t>
            </w:r>
          </w:p>
        </w:tc>
      </w:tr>
      <w:tr w:rsidR="00F0782B" w:rsidRPr="000E25AD" w:rsidTr="00092390">
        <w:trPr>
          <w:trHeight w:val="284"/>
        </w:trPr>
        <w:tc>
          <w:tcPr>
            <w:tcW w:w="3969" w:type="dxa"/>
            <w:tcBorders>
              <w:top w:val="single" w:sz="4" w:space="0" w:color="auto"/>
              <w:bottom w:val="single" w:sz="4" w:space="0" w:color="auto"/>
            </w:tcBorders>
            <w:shd w:val="clear" w:color="auto" w:fill="auto"/>
            <w:vAlign w:val="center"/>
          </w:tcPr>
          <w:p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tcPr>
          <w:p w:rsidR="00F0782B" w:rsidRPr="000E25AD" w:rsidRDefault="00F0782B" w:rsidP="004A017E">
            <w:pPr>
              <w:ind w:left="69"/>
              <w:rPr>
                <w:rFonts w:asciiTheme="minorHAnsi" w:hAnsiTheme="minorHAnsi" w:cstheme="minorHAnsi"/>
              </w:rPr>
            </w:pPr>
          </w:p>
        </w:tc>
      </w:tr>
      <w:tr w:rsidR="00F0782B" w:rsidRPr="000E25AD"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Odgovorn</w:t>
            </w:r>
            <w:r w:rsidR="004A017E" w:rsidRPr="000E25AD">
              <w:rPr>
                <w:rFonts w:asciiTheme="minorHAnsi" w:hAnsiTheme="minorHAnsi" w:cstheme="minorHAnsi"/>
              </w:rPr>
              <w:t>a</w:t>
            </w:r>
            <w:r w:rsidRPr="000E25AD">
              <w:rPr>
                <w:rFonts w:asciiTheme="minorHAnsi" w:hAnsiTheme="minorHAnsi" w:cstheme="minorHAnsi"/>
              </w:rPr>
              <w:t xml:space="preserve">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rsidR="00F0782B" w:rsidRPr="000E25AD" w:rsidRDefault="001717C9" w:rsidP="004A017E">
            <w:pPr>
              <w:ind w:left="69"/>
              <w:rPr>
                <w:rFonts w:asciiTheme="minorHAnsi" w:hAnsiTheme="minorHAnsi" w:cstheme="minorHAnsi"/>
              </w:rPr>
            </w:pPr>
            <w:r>
              <w:rPr>
                <w:rFonts w:asciiTheme="minorHAnsi" w:hAnsiTheme="minorHAnsi" w:cstheme="minorHAnsi"/>
              </w:rPr>
              <w:t xml:space="preserve">mag. </w:t>
            </w:r>
            <w:r w:rsidR="003A4582">
              <w:rPr>
                <w:rFonts w:asciiTheme="minorHAnsi" w:hAnsiTheme="minorHAnsi" w:cstheme="minorHAnsi"/>
              </w:rPr>
              <w:t>Romana Lesjak</w:t>
            </w:r>
            <w:r w:rsidR="00F0782B" w:rsidRPr="000E25AD">
              <w:rPr>
                <w:rFonts w:asciiTheme="minorHAnsi" w:hAnsiTheme="minorHAnsi" w:cstheme="minorHAnsi"/>
              </w:rPr>
              <w:t>, župan</w:t>
            </w:r>
            <w:r w:rsidR="003A4582">
              <w:rPr>
                <w:rFonts w:asciiTheme="minorHAnsi" w:hAnsiTheme="minorHAnsi" w:cstheme="minorHAnsi"/>
              </w:rPr>
              <w:t>ja</w:t>
            </w:r>
            <w:r w:rsidR="00F0782B" w:rsidRPr="000E25AD">
              <w:rPr>
                <w:rFonts w:asciiTheme="minorHAnsi" w:hAnsiTheme="minorHAnsi" w:cstheme="minorHAnsi"/>
              </w:rPr>
              <w:t xml:space="preserve"> </w:t>
            </w:r>
          </w:p>
        </w:tc>
      </w:tr>
      <w:tr w:rsidR="00F0782B" w:rsidRPr="000E25AD" w:rsidTr="00092390">
        <w:trPr>
          <w:trHeight w:val="340"/>
        </w:trPr>
        <w:tc>
          <w:tcPr>
            <w:tcW w:w="3969" w:type="dxa"/>
            <w:tcBorders>
              <w:top w:val="single" w:sz="4" w:space="0" w:color="auto"/>
            </w:tcBorders>
            <w:shd w:val="clear" w:color="auto" w:fill="auto"/>
            <w:vAlign w:val="center"/>
          </w:tcPr>
          <w:p w:rsidR="00F0782B" w:rsidRPr="000E25AD" w:rsidRDefault="00F0782B" w:rsidP="00CD4F32">
            <w:pPr>
              <w:ind w:left="172"/>
              <w:jc w:val="left"/>
              <w:rPr>
                <w:rFonts w:asciiTheme="minorHAnsi" w:hAnsiTheme="minorHAnsi" w:cstheme="minorHAnsi"/>
              </w:rPr>
            </w:pPr>
          </w:p>
          <w:p w:rsidR="00973AD6" w:rsidRPr="000E25AD" w:rsidRDefault="00973AD6" w:rsidP="00CD4F32">
            <w:pPr>
              <w:ind w:left="172"/>
              <w:jc w:val="left"/>
              <w:rPr>
                <w:rFonts w:asciiTheme="minorHAnsi" w:hAnsiTheme="minorHAnsi" w:cstheme="minorHAnsi"/>
              </w:rPr>
            </w:pPr>
          </w:p>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Podpis odgovorne osebe:</w:t>
            </w:r>
          </w:p>
        </w:tc>
        <w:tc>
          <w:tcPr>
            <w:tcW w:w="5103" w:type="dxa"/>
            <w:tcBorders>
              <w:top w:val="single" w:sz="4" w:space="0" w:color="auto"/>
              <w:left w:val="nil"/>
              <w:bottom w:val="single" w:sz="4" w:space="0" w:color="auto"/>
            </w:tcBorders>
            <w:vAlign w:val="center"/>
          </w:tcPr>
          <w:p w:rsidR="00F0782B" w:rsidRPr="000E25AD" w:rsidRDefault="00F0782B" w:rsidP="004A017E">
            <w:pPr>
              <w:ind w:left="69"/>
              <w:rPr>
                <w:rFonts w:asciiTheme="minorHAnsi" w:hAnsiTheme="minorHAnsi" w:cstheme="minorHAnsi"/>
              </w:rPr>
            </w:pPr>
          </w:p>
        </w:tc>
      </w:tr>
      <w:tr w:rsidR="00F0782B" w:rsidRPr="000E25AD" w:rsidTr="000A1272">
        <w:trPr>
          <w:trHeight w:val="1021"/>
        </w:trPr>
        <w:tc>
          <w:tcPr>
            <w:tcW w:w="3969" w:type="dxa"/>
            <w:shd w:val="clear" w:color="auto" w:fill="auto"/>
            <w:vAlign w:val="center"/>
          </w:tcPr>
          <w:p w:rsidR="00F0782B" w:rsidRPr="000E25AD" w:rsidRDefault="00F0782B" w:rsidP="00CD4F32">
            <w:pPr>
              <w:ind w:left="172"/>
              <w:jc w:val="left"/>
              <w:rPr>
                <w:rFonts w:asciiTheme="minorHAnsi" w:hAnsiTheme="minorHAnsi" w:cstheme="minorHAnsi"/>
              </w:rPr>
            </w:pPr>
          </w:p>
          <w:p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Žig investitorja:</w:t>
            </w:r>
          </w:p>
        </w:tc>
        <w:tc>
          <w:tcPr>
            <w:tcW w:w="5103" w:type="dxa"/>
            <w:tcBorders>
              <w:top w:val="single" w:sz="4" w:space="0" w:color="auto"/>
              <w:left w:val="nil"/>
              <w:bottom w:val="single" w:sz="4" w:space="0" w:color="auto"/>
            </w:tcBorders>
            <w:vAlign w:val="center"/>
          </w:tcPr>
          <w:p w:rsidR="00F0782B" w:rsidRPr="000E25AD" w:rsidRDefault="00F0782B" w:rsidP="004A017E">
            <w:pPr>
              <w:ind w:left="69"/>
              <w:rPr>
                <w:rFonts w:asciiTheme="minorHAnsi" w:hAnsiTheme="minorHAnsi" w:cstheme="minorHAnsi"/>
              </w:rPr>
            </w:pPr>
          </w:p>
        </w:tc>
      </w:tr>
    </w:tbl>
    <w:p w:rsidR="00E502F7" w:rsidRPr="00813D71" w:rsidRDefault="00E502F7" w:rsidP="00813D71"/>
    <w:p w:rsidR="008C26BB" w:rsidRPr="00813D71" w:rsidRDefault="008C26BB" w:rsidP="00813D71"/>
    <w:p w:rsidR="00F9405D" w:rsidRPr="00813D71" w:rsidRDefault="00A82F02" w:rsidP="00813D71">
      <w:r w:rsidRPr="00813D71">
        <w:br w:type="page"/>
      </w:r>
    </w:p>
    <w:p w:rsidR="00A82F02" w:rsidRPr="00813D71" w:rsidRDefault="00363A49" w:rsidP="000A6711">
      <w:pPr>
        <w:pStyle w:val="Naslov2"/>
      </w:pPr>
      <w:bookmarkStart w:id="11" w:name="_Toc35497834"/>
      <w:r>
        <w:lastRenderedPageBreak/>
        <w:t>Predstavitev izdelovalca investicijskega programa</w:t>
      </w:r>
      <w:bookmarkEnd w:id="11"/>
    </w:p>
    <w:p w:rsidR="00EF7E57" w:rsidRPr="00813D71" w:rsidRDefault="00EF7E57" w:rsidP="00813D71"/>
    <w:p w:rsidR="00A82F02" w:rsidRPr="00F629FC" w:rsidRDefault="00461EB0" w:rsidP="00A47852">
      <w:pPr>
        <w:spacing w:before="120" w:after="120"/>
        <w:rPr>
          <w:rFonts w:asciiTheme="minorHAnsi" w:hAnsiTheme="minorHAnsi" w:cstheme="minorHAnsi"/>
        </w:rPr>
      </w:pPr>
      <w:r w:rsidRPr="00F629FC">
        <w:rPr>
          <w:rFonts w:asciiTheme="minorHAnsi" w:hAnsiTheme="minorHAnsi" w:cstheme="minorHAnsi"/>
        </w:rPr>
        <w:t xml:space="preserve">Na podlagi </w:t>
      </w:r>
      <w:r w:rsidRPr="00F629FC">
        <w:rPr>
          <w:rFonts w:asciiTheme="minorHAnsi" w:hAnsiTheme="minorHAnsi" w:cstheme="minorHAnsi"/>
          <w:b/>
        </w:rPr>
        <w:t>Uredbe</w:t>
      </w:r>
      <w:r w:rsidRPr="00F629FC">
        <w:rPr>
          <w:rFonts w:asciiTheme="minorHAnsi" w:hAnsiTheme="minorHAnsi" w:cstheme="minorHAnsi"/>
        </w:rPr>
        <w:t xml:space="preserve"> </w:t>
      </w:r>
      <w:r w:rsidRPr="00F629FC">
        <w:rPr>
          <w:rFonts w:asciiTheme="minorHAnsi" w:hAnsiTheme="minorHAnsi" w:cstheme="minorHAnsi"/>
          <w:b/>
        </w:rPr>
        <w:t>o enotni metodologiji za pripravo in obravnavo investicijske dokumentacije na področju javnih financ</w:t>
      </w:r>
      <w:r w:rsidRPr="00F629FC">
        <w:rPr>
          <w:rFonts w:asciiTheme="minorHAnsi" w:hAnsiTheme="minorHAnsi" w:cstheme="minorHAnsi"/>
        </w:rPr>
        <w:t xml:space="preserve"> (Ur. list RS, št. 60/2006</w:t>
      </w:r>
      <w:r w:rsidR="0044384A">
        <w:rPr>
          <w:rFonts w:asciiTheme="minorHAnsi" w:hAnsiTheme="minorHAnsi" w:cstheme="minorHAnsi"/>
        </w:rPr>
        <w:t>,  54/2010 in 27/2016</w:t>
      </w:r>
      <w:r w:rsidRPr="00F629FC">
        <w:rPr>
          <w:rFonts w:asciiTheme="minorHAnsi" w:hAnsiTheme="minorHAnsi" w:cstheme="minorHAnsi"/>
        </w:rPr>
        <w:t>) so odgovorne osebe za izdelavo investicijske dokumentacije, projektne in druge dokumentacije:</w:t>
      </w:r>
    </w:p>
    <w:p w:rsidR="00FB7D85" w:rsidRPr="00F629FC" w:rsidRDefault="00FB7D85" w:rsidP="00A47852">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2B7A6D" w:rsidRPr="00F629FC" w:rsidTr="00C170A3">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2B7A6D" w:rsidRPr="00F629FC" w:rsidRDefault="002B7A6D" w:rsidP="000A1272">
            <w:pPr>
              <w:ind w:left="60"/>
              <w:jc w:val="left"/>
              <w:rPr>
                <w:rFonts w:asciiTheme="minorHAnsi" w:hAnsiTheme="minorHAnsi" w:cstheme="minorHAnsi"/>
                <w:b/>
              </w:rPr>
            </w:pPr>
            <w:r w:rsidRPr="00F629FC">
              <w:rPr>
                <w:rFonts w:asciiTheme="minorHAnsi" w:hAnsiTheme="minorHAnsi" w:cstheme="minorHAnsi"/>
                <w:b/>
              </w:rPr>
              <w:t>Izdelovalec</w:t>
            </w:r>
            <w:r w:rsidR="00461EB0" w:rsidRPr="00F629FC">
              <w:rPr>
                <w:rFonts w:asciiTheme="minorHAnsi" w:hAnsiTheme="minorHAnsi" w:cstheme="minorHAnsi"/>
                <w:b/>
              </w:rPr>
              <w:t xml:space="preserve"> </w:t>
            </w:r>
            <w:r w:rsidR="003D75F3" w:rsidRPr="00F629FC">
              <w:rPr>
                <w:rFonts w:asciiTheme="minorHAnsi" w:hAnsiTheme="minorHAnsi" w:cstheme="minorHAnsi"/>
                <w:b/>
              </w:rPr>
              <w:t>investicijske, projektne in druge dokumentacije</w:t>
            </w:r>
            <w:r w:rsidRPr="00F629FC">
              <w:rPr>
                <w:rFonts w:asciiTheme="minorHAnsi" w:hAnsiTheme="minorHAnsi" w:cstheme="minorHAnsi"/>
                <w:b/>
              </w:rPr>
              <w:t>:</w:t>
            </w:r>
          </w:p>
        </w:tc>
        <w:tc>
          <w:tcPr>
            <w:tcW w:w="4815" w:type="dxa"/>
            <w:tcBorders>
              <w:top w:val="single" w:sz="4" w:space="0" w:color="auto"/>
              <w:left w:val="single" w:sz="4" w:space="0" w:color="auto"/>
              <w:bottom w:val="single" w:sz="4" w:space="0" w:color="auto"/>
              <w:right w:val="single" w:sz="4" w:space="0" w:color="auto"/>
            </w:tcBorders>
          </w:tcPr>
          <w:p w:rsidR="002B7A6D" w:rsidRPr="00FF033E" w:rsidRDefault="003A4582" w:rsidP="00001883">
            <w:pPr>
              <w:jc w:val="left"/>
              <w:rPr>
                <w:rFonts w:asciiTheme="minorHAnsi" w:hAnsiTheme="minorHAnsi" w:cstheme="minorHAnsi"/>
              </w:rPr>
            </w:pPr>
            <w:proofErr w:type="spellStart"/>
            <w:r w:rsidRPr="00FF033E">
              <w:rPr>
                <w:rFonts w:asciiTheme="minorHAnsi" w:hAnsiTheme="minorHAnsi" w:cstheme="minorHAnsi"/>
              </w:rPr>
              <w:t>Bau</w:t>
            </w:r>
            <w:proofErr w:type="spellEnd"/>
            <w:r w:rsidRPr="00FF033E">
              <w:rPr>
                <w:rFonts w:asciiTheme="minorHAnsi" w:hAnsiTheme="minorHAnsi" w:cstheme="minorHAnsi"/>
              </w:rPr>
              <w:t>-ing, Danilo Kozlar s.p.</w:t>
            </w:r>
          </w:p>
          <w:p w:rsidR="00FF033E" w:rsidRPr="00F629FC" w:rsidRDefault="00FF033E" w:rsidP="00001883">
            <w:pPr>
              <w:jc w:val="left"/>
              <w:rPr>
                <w:rFonts w:asciiTheme="minorHAnsi" w:hAnsiTheme="minorHAnsi" w:cstheme="minorHAnsi"/>
                <w:b/>
              </w:rPr>
            </w:pPr>
          </w:p>
        </w:tc>
      </w:tr>
      <w:tr w:rsidR="00B4673E" w:rsidRPr="00F629FC" w:rsidTr="00C170A3">
        <w:trPr>
          <w:trHeight w:val="284"/>
        </w:trPr>
        <w:tc>
          <w:tcPr>
            <w:tcW w:w="4428" w:type="dxa"/>
            <w:tcBorders>
              <w:top w:val="single" w:sz="4" w:space="0" w:color="auto"/>
              <w:bottom w:val="single" w:sz="4" w:space="0" w:color="auto"/>
            </w:tcBorders>
            <w:shd w:val="clear" w:color="auto" w:fill="auto"/>
          </w:tcPr>
          <w:p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B4673E" w:rsidRPr="00F629FC" w:rsidRDefault="00B4673E" w:rsidP="00001883">
            <w:pPr>
              <w:jc w:val="left"/>
              <w:rPr>
                <w:rFonts w:asciiTheme="minorHAnsi" w:hAnsiTheme="minorHAnsi" w:cstheme="minorHAnsi"/>
              </w:rPr>
            </w:pPr>
          </w:p>
        </w:tc>
      </w:tr>
      <w:tr w:rsidR="002B7A6D" w:rsidRPr="00F629FC"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rsidR="002B7A6D" w:rsidRPr="00F629FC" w:rsidRDefault="00FF033E" w:rsidP="00001883">
            <w:pPr>
              <w:jc w:val="left"/>
              <w:rPr>
                <w:rFonts w:asciiTheme="minorHAnsi" w:hAnsiTheme="minorHAnsi" w:cstheme="minorHAnsi"/>
              </w:rPr>
            </w:pPr>
            <w:r>
              <w:rPr>
                <w:rFonts w:asciiTheme="minorHAnsi" w:hAnsiTheme="minorHAnsi" w:cstheme="minorHAnsi"/>
              </w:rPr>
              <w:t>Kotlje 172, 2394 Kotlje</w:t>
            </w:r>
          </w:p>
        </w:tc>
      </w:tr>
      <w:tr w:rsidR="00B4673E" w:rsidRPr="00F629FC" w:rsidTr="00000791">
        <w:trPr>
          <w:trHeight w:val="426"/>
        </w:trPr>
        <w:tc>
          <w:tcPr>
            <w:tcW w:w="4428" w:type="dxa"/>
            <w:tcBorders>
              <w:top w:val="single" w:sz="4" w:space="0" w:color="auto"/>
              <w:bottom w:val="single" w:sz="4" w:space="0" w:color="auto"/>
            </w:tcBorders>
            <w:shd w:val="clear" w:color="auto" w:fill="auto"/>
          </w:tcPr>
          <w:p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B4673E" w:rsidRPr="00F629FC" w:rsidRDefault="00B4673E" w:rsidP="00001883">
            <w:pPr>
              <w:jc w:val="left"/>
              <w:rPr>
                <w:rFonts w:asciiTheme="minorHAnsi" w:hAnsiTheme="minorHAnsi" w:cstheme="minorHAnsi"/>
              </w:rPr>
            </w:pPr>
          </w:p>
        </w:tc>
      </w:tr>
      <w:tr w:rsidR="002B7A6D" w:rsidRPr="00F629FC"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rsidR="002B7A6D" w:rsidRPr="00F629FC" w:rsidRDefault="00461EB0" w:rsidP="00001883">
            <w:pPr>
              <w:jc w:val="left"/>
              <w:rPr>
                <w:rFonts w:asciiTheme="minorHAnsi" w:hAnsiTheme="minorHAnsi" w:cstheme="minorHAnsi"/>
              </w:rPr>
            </w:pPr>
            <w:r w:rsidRPr="00F629FC">
              <w:rPr>
                <w:rFonts w:asciiTheme="minorHAnsi" w:hAnsiTheme="minorHAnsi" w:cstheme="minorHAnsi"/>
              </w:rPr>
              <w:t xml:space="preserve">+386 </w:t>
            </w:r>
            <w:r w:rsidR="00FF033E">
              <w:rPr>
                <w:rFonts w:asciiTheme="minorHAnsi" w:hAnsiTheme="minorHAnsi" w:cstheme="minorHAnsi"/>
              </w:rPr>
              <w:t>51 661 932</w:t>
            </w:r>
          </w:p>
        </w:tc>
      </w:tr>
      <w:tr w:rsidR="002B7A6D" w:rsidRPr="00F629FC"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E-</w:t>
            </w:r>
            <w:proofErr w:type="spellStart"/>
            <w:r w:rsidRPr="00F629FC">
              <w:rPr>
                <w:rFonts w:asciiTheme="minorHAnsi" w:hAnsiTheme="minorHAnsi" w:cstheme="minorHAnsi"/>
              </w:rPr>
              <w:t>mail</w:t>
            </w:r>
            <w:proofErr w:type="spellEnd"/>
            <w:r w:rsidRPr="00F629FC">
              <w:rPr>
                <w:rFonts w:asciiTheme="minorHAnsi" w:hAnsiTheme="minorHAnsi" w:cstheme="minorHAnsi"/>
              </w:rPr>
              <w:t>:</w:t>
            </w:r>
          </w:p>
        </w:tc>
        <w:tc>
          <w:tcPr>
            <w:tcW w:w="4815" w:type="dxa"/>
            <w:tcBorders>
              <w:top w:val="single" w:sz="4" w:space="0" w:color="auto"/>
              <w:left w:val="single" w:sz="4" w:space="0" w:color="auto"/>
              <w:bottom w:val="single" w:sz="4" w:space="0" w:color="auto"/>
              <w:right w:val="single" w:sz="4" w:space="0" w:color="auto"/>
            </w:tcBorders>
          </w:tcPr>
          <w:p w:rsidR="002B7A6D" w:rsidRPr="00F629FC" w:rsidRDefault="00FF033E" w:rsidP="00001883">
            <w:pPr>
              <w:jc w:val="left"/>
              <w:rPr>
                <w:rFonts w:asciiTheme="minorHAnsi" w:hAnsiTheme="minorHAnsi" w:cstheme="minorHAnsi"/>
              </w:rPr>
            </w:pPr>
            <w:r w:rsidRPr="00FF033E">
              <w:rPr>
                <w:rFonts w:asciiTheme="minorHAnsi" w:hAnsiTheme="minorHAnsi" w:cstheme="minorHAnsi"/>
              </w:rPr>
              <w:t>bauing@</w:t>
            </w:r>
            <w:r>
              <w:rPr>
                <w:rFonts w:asciiTheme="minorHAnsi" w:hAnsiTheme="minorHAnsi" w:cstheme="minorHAnsi"/>
              </w:rPr>
              <w:t>netsi.net</w:t>
            </w:r>
          </w:p>
        </w:tc>
      </w:tr>
      <w:tr w:rsidR="00461EB0" w:rsidRPr="00F629FC" w:rsidTr="00000791">
        <w:trPr>
          <w:trHeight w:val="402"/>
        </w:trPr>
        <w:tc>
          <w:tcPr>
            <w:tcW w:w="4428" w:type="dxa"/>
            <w:tcBorders>
              <w:top w:val="single" w:sz="4" w:space="0" w:color="auto"/>
              <w:bottom w:val="single" w:sz="4" w:space="0" w:color="auto"/>
            </w:tcBorders>
            <w:shd w:val="clear" w:color="auto" w:fill="auto"/>
          </w:tcPr>
          <w:p w:rsidR="00461EB0" w:rsidRPr="00F629FC" w:rsidRDefault="00461EB0"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461EB0" w:rsidRPr="00F629FC" w:rsidRDefault="00461EB0" w:rsidP="00001883">
            <w:pPr>
              <w:jc w:val="left"/>
              <w:rPr>
                <w:rFonts w:asciiTheme="minorHAnsi" w:hAnsiTheme="minorHAnsi" w:cstheme="minorHAnsi"/>
              </w:rPr>
            </w:pPr>
          </w:p>
        </w:tc>
      </w:tr>
      <w:tr w:rsidR="00461EB0" w:rsidRPr="00F629FC"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461EB0" w:rsidRPr="00F629FC" w:rsidRDefault="00EA03D1" w:rsidP="000A1272">
            <w:pPr>
              <w:ind w:left="60"/>
              <w:jc w:val="left"/>
              <w:rPr>
                <w:rFonts w:asciiTheme="minorHAnsi" w:hAnsiTheme="minorHAnsi" w:cstheme="minorHAnsi"/>
              </w:rPr>
            </w:pPr>
            <w:r w:rsidRPr="00F629FC">
              <w:rPr>
                <w:rFonts w:asciiTheme="minorHAnsi" w:hAnsiTheme="minorHAnsi" w:cstheme="minorHAnsi"/>
              </w:rPr>
              <w:t xml:space="preserve">Izdelava </w:t>
            </w:r>
            <w:r w:rsidR="0044401B" w:rsidRPr="00F629FC">
              <w:rPr>
                <w:rFonts w:asciiTheme="minorHAnsi" w:hAnsiTheme="minorHAnsi" w:cstheme="minorHAnsi"/>
              </w:rPr>
              <w:t>DI</w:t>
            </w:r>
            <w:r w:rsidR="00461EB0" w:rsidRPr="00F629FC">
              <w:rPr>
                <w:rFonts w:asciiTheme="minorHAnsi" w:hAnsiTheme="minorHAnsi" w:cstheme="minorHAnsi"/>
              </w:rPr>
              <w:t>IP-a</w:t>
            </w:r>
          </w:p>
        </w:tc>
        <w:tc>
          <w:tcPr>
            <w:tcW w:w="4815" w:type="dxa"/>
            <w:tcBorders>
              <w:top w:val="single" w:sz="4" w:space="0" w:color="auto"/>
              <w:left w:val="single" w:sz="4" w:space="0" w:color="auto"/>
              <w:bottom w:val="single" w:sz="4" w:space="0" w:color="auto"/>
              <w:right w:val="single" w:sz="4" w:space="0" w:color="auto"/>
            </w:tcBorders>
          </w:tcPr>
          <w:p w:rsidR="00461EB0" w:rsidRPr="00F629FC" w:rsidRDefault="00FF033E" w:rsidP="00001883">
            <w:pPr>
              <w:jc w:val="left"/>
              <w:rPr>
                <w:rFonts w:asciiTheme="minorHAnsi" w:hAnsiTheme="minorHAnsi" w:cstheme="minorHAnsi"/>
              </w:rPr>
            </w:pPr>
            <w:r>
              <w:rPr>
                <w:rFonts w:asciiTheme="minorHAnsi" w:hAnsiTheme="minorHAnsi" w:cstheme="minorHAnsi"/>
              </w:rPr>
              <w:t>Danilo Kozlar</w:t>
            </w:r>
          </w:p>
        </w:tc>
      </w:tr>
      <w:tr w:rsidR="00461EB0" w:rsidRPr="00F629FC" w:rsidTr="00000791">
        <w:trPr>
          <w:trHeight w:val="388"/>
        </w:trPr>
        <w:tc>
          <w:tcPr>
            <w:tcW w:w="4428" w:type="dxa"/>
            <w:tcBorders>
              <w:top w:val="single" w:sz="4" w:space="0" w:color="auto"/>
              <w:bottom w:val="single" w:sz="4" w:space="0" w:color="auto"/>
            </w:tcBorders>
            <w:shd w:val="clear" w:color="auto" w:fill="auto"/>
          </w:tcPr>
          <w:p w:rsidR="00461EB0" w:rsidRPr="00F629FC" w:rsidRDefault="00461EB0"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461EB0" w:rsidRPr="00F629FC" w:rsidRDefault="00461EB0" w:rsidP="00001883">
            <w:pPr>
              <w:jc w:val="left"/>
              <w:rPr>
                <w:rFonts w:asciiTheme="minorHAnsi" w:hAnsiTheme="minorHAnsi" w:cstheme="minorHAnsi"/>
              </w:rPr>
            </w:pPr>
          </w:p>
        </w:tc>
      </w:tr>
      <w:tr w:rsidR="00EC028D" w:rsidRPr="00F629FC" w:rsidTr="00015F80">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EC028D" w:rsidRPr="00F629FC" w:rsidRDefault="00EC028D" w:rsidP="00EC028D">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rsidR="00EC028D" w:rsidRPr="00F629FC" w:rsidRDefault="00FF033E" w:rsidP="00EC028D">
            <w:pPr>
              <w:jc w:val="left"/>
              <w:rPr>
                <w:rFonts w:asciiTheme="minorHAnsi" w:hAnsiTheme="minorHAnsi" w:cstheme="minorHAnsi"/>
              </w:rPr>
            </w:pPr>
            <w:r>
              <w:rPr>
                <w:rFonts w:asciiTheme="minorHAnsi" w:hAnsiTheme="minorHAnsi" w:cstheme="minorHAnsi"/>
              </w:rPr>
              <w:t xml:space="preserve">Irena </w:t>
            </w:r>
            <w:proofErr w:type="spellStart"/>
            <w:r>
              <w:rPr>
                <w:rFonts w:asciiTheme="minorHAnsi" w:hAnsiTheme="minorHAnsi" w:cstheme="minorHAnsi"/>
              </w:rPr>
              <w:t>Nagernik</w:t>
            </w:r>
            <w:proofErr w:type="spellEnd"/>
            <w:r>
              <w:rPr>
                <w:rFonts w:asciiTheme="minorHAnsi" w:hAnsiTheme="minorHAnsi" w:cstheme="minorHAnsi"/>
              </w:rPr>
              <w:t>, Občina Črna na Koroškem</w:t>
            </w:r>
          </w:p>
        </w:tc>
      </w:tr>
      <w:tr w:rsidR="00EC028D" w:rsidRPr="00F629FC" w:rsidTr="00015F80">
        <w:trPr>
          <w:trHeight w:val="536"/>
        </w:trPr>
        <w:tc>
          <w:tcPr>
            <w:tcW w:w="4428" w:type="dxa"/>
            <w:tcBorders>
              <w:top w:val="single" w:sz="4" w:space="0" w:color="auto"/>
            </w:tcBorders>
            <w:shd w:val="clear" w:color="auto" w:fill="auto"/>
            <w:vAlign w:val="bottom"/>
          </w:tcPr>
          <w:p w:rsidR="00EC028D" w:rsidRPr="00F629FC" w:rsidRDefault="00EC028D" w:rsidP="00EC028D">
            <w:pPr>
              <w:ind w:left="60"/>
              <w:jc w:val="left"/>
              <w:rPr>
                <w:rFonts w:asciiTheme="minorHAnsi" w:hAnsiTheme="minorHAnsi" w:cstheme="minorHAnsi"/>
              </w:rPr>
            </w:pPr>
            <w:r>
              <w:rPr>
                <w:rFonts w:asciiTheme="minorHAnsi" w:hAnsiTheme="minorHAnsi" w:cstheme="minorHAnsi"/>
              </w:rPr>
              <w:t>Podpis izdelovalca DIIP</w:t>
            </w:r>
            <w:r w:rsidRPr="00F629FC">
              <w:rPr>
                <w:rFonts w:asciiTheme="minorHAnsi" w:hAnsiTheme="minorHAnsi" w:cstheme="minorHAnsi"/>
              </w:rPr>
              <w:t>:</w:t>
            </w:r>
          </w:p>
        </w:tc>
        <w:tc>
          <w:tcPr>
            <w:tcW w:w="4815" w:type="dxa"/>
            <w:tcBorders>
              <w:top w:val="single" w:sz="4" w:space="0" w:color="auto"/>
              <w:bottom w:val="single" w:sz="4" w:space="0" w:color="auto"/>
            </w:tcBorders>
          </w:tcPr>
          <w:p w:rsidR="00EC028D" w:rsidRPr="00F629FC" w:rsidRDefault="00EC028D" w:rsidP="00EC028D">
            <w:pPr>
              <w:jc w:val="left"/>
              <w:rPr>
                <w:rFonts w:asciiTheme="minorHAnsi" w:hAnsiTheme="minorHAnsi" w:cstheme="minorHAnsi"/>
              </w:rPr>
            </w:pPr>
          </w:p>
        </w:tc>
      </w:tr>
      <w:tr w:rsidR="00EC028D" w:rsidRPr="00F629FC" w:rsidTr="000A1272">
        <w:trPr>
          <w:trHeight w:val="917"/>
        </w:trPr>
        <w:tc>
          <w:tcPr>
            <w:tcW w:w="4428" w:type="dxa"/>
            <w:shd w:val="clear" w:color="auto" w:fill="auto"/>
          </w:tcPr>
          <w:p w:rsidR="00EC028D" w:rsidRPr="00F629FC" w:rsidRDefault="00EC028D" w:rsidP="00EC028D">
            <w:pPr>
              <w:ind w:left="60"/>
              <w:jc w:val="left"/>
              <w:rPr>
                <w:rFonts w:asciiTheme="minorHAnsi" w:hAnsiTheme="minorHAnsi" w:cstheme="minorHAnsi"/>
              </w:rPr>
            </w:pPr>
          </w:p>
          <w:p w:rsidR="00EC028D" w:rsidRPr="00F629FC" w:rsidRDefault="00EC028D" w:rsidP="00EC028D">
            <w:pPr>
              <w:ind w:left="60"/>
              <w:jc w:val="left"/>
              <w:rPr>
                <w:rFonts w:asciiTheme="minorHAnsi" w:hAnsiTheme="minorHAnsi" w:cstheme="minorHAnsi"/>
              </w:rPr>
            </w:pPr>
          </w:p>
          <w:p w:rsidR="00EC028D" w:rsidRPr="00F629FC" w:rsidRDefault="00EC028D" w:rsidP="00EC028D">
            <w:pPr>
              <w:ind w:left="60"/>
              <w:jc w:val="left"/>
              <w:rPr>
                <w:rFonts w:asciiTheme="minorHAnsi" w:hAnsiTheme="minorHAnsi" w:cstheme="minorHAnsi"/>
              </w:rPr>
            </w:pPr>
            <w:r>
              <w:rPr>
                <w:rFonts w:asciiTheme="minorHAnsi" w:hAnsiTheme="minorHAnsi" w:cstheme="minorHAnsi"/>
              </w:rPr>
              <w:t xml:space="preserve">Žig investitorja </w:t>
            </w:r>
            <w:r w:rsidRPr="00F629FC">
              <w:rPr>
                <w:rFonts w:asciiTheme="minorHAnsi" w:hAnsiTheme="minorHAnsi" w:cstheme="minorHAnsi"/>
              </w:rPr>
              <w:t>:</w:t>
            </w:r>
          </w:p>
        </w:tc>
        <w:tc>
          <w:tcPr>
            <w:tcW w:w="4815" w:type="dxa"/>
            <w:tcBorders>
              <w:top w:val="single" w:sz="4" w:space="0" w:color="auto"/>
              <w:bottom w:val="single" w:sz="4" w:space="0" w:color="auto"/>
            </w:tcBorders>
          </w:tcPr>
          <w:p w:rsidR="00EC028D" w:rsidRPr="00F629FC" w:rsidRDefault="00EC028D" w:rsidP="00EC028D">
            <w:pPr>
              <w:jc w:val="left"/>
              <w:rPr>
                <w:rFonts w:asciiTheme="minorHAnsi" w:hAnsiTheme="minorHAnsi" w:cstheme="minorHAnsi"/>
              </w:rPr>
            </w:pPr>
          </w:p>
        </w:tc>
      </w:tr>
      <w:tr w:rsidR="00EC028D" w:rsidRPr="00F629FC" w:rsidTr="001D297C">
        <w:trPr>
          <w:trHeight w:val="917"/>
        </w:trPr>
        <w:tc>
          <w:tcPr>
            <w:tcW w:w="4428" w:type="dxa"/>
            <w:shd w:val="clear" w:color="auto" w:fill="auto"/>
          </w:tcPr>
          <w:p w:rsidR="00EC028D" w:rsidRDefault="00EC028D" w:rsidP="00EC028D">
            <w:pPr>
              <w:ind w:left="60"/>
              <w:jc w:val="left"/>
              <w:rPr>
                <w:rFonts w:asciiTheme="minorHAnsi" w:hAnsiTheme="minorHAnsi" w:cstheme="minorHAnsi"/>
              </w:rPr>
            </w:pPr>
          </w:p>
          <w:p w:rsidR="00EC028D" w:rsidRPr="00F629FC" w:rsidRDefault="00EC028D" w:rsidP="00EC028D">
            <w:pPr>
              <w:ind w:left="60"/>
              <w:jc w:val="left"/>
              <w:rPr>
                <w:rFonts w:asciiTheme="minorHAnsi" w:hAnsiTheme="minorHAnsi" w:cstheme="minorHAnsi"/>
              </w:rPr>
            </w:pPr>
            <w:r w:rsidRPr="00F629FC">
              <w:rPr>
                <w:rFonts w:asciiTheme="minorHAnsi" w:hAnsiTheme="minorHAnsi" w:cstheme="minorHAnsi"/>
              </w:rPr>
              <w:t>Podpis vodje oz. odgovorne osebe:</w:t>
            </w:r>
          </w:p>
        </w:tc>
        <w:tc>
          <w:tcPr>
            <w:tcW w:w="4815" w:type="dxa"/>
            <w:tcBorders>
              <w:top w:val="single" w:sz="4" w:space="0" w:color="auto"/>
              <w:bottom w:val="single" w:sz="4" w:space="0" w:color="auto"/>
            </w:tcBorders>
          </w:tcPr>
          <w:p w:rsidR="00EC028D" w:rsidRPr="00F629FC" w:rsidRDefault="00EC028D" w:rsidP="00EC028D">
            <w:pPr>
              <w:jc w:val="left"/>
              <w:rPr>
                <w:rFonts w:asciiTheme="minorHAnsi" w:hAnsiTheme="minorHAnsi" w:cstheme="minorHAnsi"/>
              </w:rPr>
            </w:pPr>
          </w:p>
        </w:tc>
      </w:tr>
      <w:tr w:rsidR="00EC028D" w:rsidRPr="00F629FC" w:rsidTr="001D297C">
        <w:trPr>
          <w:trHeight w:val="917"/>
        </w:trPr>
        <w:tc>
          <w:tcPr>
            <w:tcW w:w="4428" w:type="dxa"/>
            <w:shd w:val="clear" w:color="auto" w:fill="auto"/>
          </w:tcPr>
          <w:p w:rsidR="00EC028D" w:rsidRPr="00F629FC" w:rsidRDefault="00EC028D" w:rsidP="00EC028D">
            <w:pPr>
              <w:ind w:left="60"/>
              <w:jc w:val="left"/>
              <w:rPr>
                <w:rFonts w:asciiTheme="minorHAnsi" w:hAnsiTheme="minorHAnsi" w:cstheme="minorHAnsi"/>
              </w:rPr>
            </w:pPr>
          </w:p>
          <w:p w:rsidR="00EC028D" w:rsidRPr="00F629FC" w:rsidRDefault="00EC028D" w:rsidP="00EC028D">
            <w:pPr>
              <w:ind w:left="60"/>
              <w:jc w:val="left"/>
              <w:rPr>
                <w:rFonts w:asciiTheme="minorHAnsi" w:hAnsiTheme="minorHAnsi" w:cstheme="minorHAnsi"/>
              </w:rPr>
            </w:pPr>
          </w:p>
          <w:p w:rsidR="00EC028D" w:rsidRPr="00F629FC" w:rsidRDefault="00EC028D" w:rsidP="00EC028D">
            <w:pPr>
              <w:ind w:left="60"/>
              <w:jc w:val="left"/>
              <w:rPr>
                <w:rFonts w:asciiTheme="minorHAnsi" w:hAnsiTheme="minorHAnsi" w:cstheme="minorHAnsi"/>
              </w:rPr>
            </w:pPr>
            <w:r>
              <w:rPr>
                <w:rFonts w:asciiTheme="minorHAnsi" w:hAnsiTheme="minorHAnsi" w:cstheme="minorHAnsi"/>
              </w:rPr>
              <w:t>Žig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rsidR="00EC028D" w:rsidRPr="00F629FC" w:rsidRDefault="00EC028D" w:rsidP="00EC028D">
            <w:pPr>
              <w:jc w:val="left"/>
              <w:rPr>
                <w:rFonts w:asciiTheme="minorHAnsi" w:hAnsiTheme="minorHAnsi" w:cstheme="minorHAnsi"/>
              </w:rPr>
            </w:pPr>
          </w:p>
        </w:tc>
      </w:tr>
    </w:tbl>
    <w:p w:rsidR="002B7A6D" w:rsidRPr="00F629FC" w:rsidRDefault="002B7A6D" w:rsidP="00A47852">
      <w:pPr>
        <w:spacing w:before="120" w:after="120"/>
        <w:rPr>
          <w:rFonts w:asciiTheme="minorHAnsi" w:hAnsiTheme="minorHAnsi" w:cstheme="minorHAnsi"/>
        </w:rPr>
      </w:pPr>
    </w:p>
    <w:p w:rsidR="008C26BB" w:rsidRPr="00813D71" w:rsidRDefault="002B7A6D" w:rsidP="000A6711">
      <w:pPr>
        <w:pStyle w:val="Naslov2"/>
      </w:pPr>
      <w:r w:rsidRPr="00813D71">
        <w:br w:type="page"/>
      </w:r>
      <w:bookmarkStart w:id="12" w:name="_Toc200937924"/>
      <w:bookmarkStart w:id="13" w:name="_Toc232955466"/>
      <w:bookmarkStart w:id="14" w:name="_Toc232955780"/>
      <w:bookmarkStart w:id="15" w:name="_Toc238224734"/>
      <w:bookmarkStart w:id="16" w:name="_Toc35497835"/>
      <w:r w:rsidR="00363A49">
        <w:lastRenderedPageBreak/>
        <w:t>Namen in cilji investicijskega projekta</w:t>
      </w:r>
      <w:bookmarkEnd w:id="12"/>
      <w:bookmarkEnd w:id="13"/>
      <w:bookmarkEnd w:id="14"/>
      <w:bookmarkEnd w:id="15"/>
      <w:bookmarkEnd w:id="16"/>
    </w:p>
    <w:p w:rsidR="000E31B1" w:rsidRDefault="000E31B1" w:rsidP="000E31B1"/>
    <w:p w:rsidR="005611B7" w:rsidRDefault="005611B7" w:rsidP="003F035D"/>
    <w:p w:rsidR="005611B7" w:rsidRPr="005611B7" w:rsidRDefault="005611B7" w:rsidP="003F035D">
      <w:pPr>
        <w:rPr>
          <w:rFonts w:asciiTheme="minorHAnsi" w:hAnsiTheme="minorHAnsi" w:cstheme="minorHAnsi"/>
        </w:rPr>
      </w:pPr>
      <w:r w:rsidRPr="003F035D">
        <w:rPr>
          <w:rFonts w:asciiTheme="minorHAnsi" w:hAnsiTheme="minorHAnsi" w:cstheme="minorHAnsi"/>
          <w:b/>
        </w:rPr>
        <w:t>Temeljni razlog</w:t>
      </w:r>
      <w:r w:rsidRPr="005611B7">
        <w:rPr>
          <w:rFonts w:asciiTheme="minorHAnsi" w:hAnsiTheme="minorHAnsi" w:cstheme="minorHAnsi"/>
        </w:rPr>
        <w:t xml:space="preserve"> za investicijsko namer</w:t>
      </w:r>
      <w:r>
        <w:rPr>
          <w:rFonts w:asciiTheme="minorHAnsi" w:hAnsiTheme="minorHAnsi" w:cstheme="minorHAnsi"/>
        </w:rPr>
        <w:t>o je potreba OŠ Črna na Koroškem po rekonstrukciji dela prostorov</w:t>
      </w:r>
      <w:r w:rsidRPr="005611B7">
        <w:rPr>
          <w:rFonts w:asciiTheme="minorHAnsi" w:hAnsiTheme="minorHAnsi" w:cstheme="minorHAnsi"/>
        </w:rPr>
        <w:t xml:space="preserve"> </w:t>
      </w:r>
      <w:r w:rsidR="003F035D">
        <w:rPr>
          <w:rFonts w:asciiTheme="minorHAnsi" w:hAnsiTheme="minorHAnsi" w:cstheme="minorHAnsi"/>
        </w:rPr>
        <w:t>zaradi neskladja z normativi in dotrajanosti</w:t>
      </w:r>
      <w:r w:rsidRPr="005611B7">
        <w:rPr>
          <w:rFonts w:asciiTheme="minorHAnsi" w:hAnsiTheme="minorHAnsi" w:cstheme="minorHAnsi"/>
        </w:rPr>
        <w:t xml:space="preserve"> ter s tem zagotovitev boljših prostorskih pogojev za izobraževanje ter dvig kvalitete učnega procesa.</w:t>
      </w:r>
    </w:p>
    <w:p w:rsidR="005611B7" w:rsidRDefault="005611B7">
      <w:pPr>
        <w:jc w:val="left"/>
      </w:pPr>
    </w:p>
    <w:p w:rsidR="005611B7" w:rsidRDefault="005611B7">
      <w:pPr>
        <w:jc w:val="left"/>
        <w:rPr>
          <w:rFonts w:asciiTheme="minorHAnsi" w:hAnsiTheme="minorHAnsi" w:cstheme="minorHAnsi"/>
          <w:b/>
        </w:rPr>
      </w:pPr>
      <w:r w:rsidRPr="005611B7">
        <w:rPr>
          <w:rFonts w:asciiTheme="minorHAnsi" w:hAnsiTheme="minorHAnsi" w:cstheme="minorHAnsi"/>
          <w:b/>
        </w:rPr>
        <w:t>Namen</w:t>
      </w:r>
    </w:p>
    <w:p w:rsidR="005611B7" w:rsidRDefault="005611B7">
      <w:pPr>
        <w:jc w:val="left"/>
        <w:rPr>
          <w:rFonts w:asciiTheme="minorHAnsi" w:hAnsiTheme="minorHAnsi" w:cstheme="minorHAnsi"/>
          <w:b/>
        </w:rPr>
      </w:pPr>
    </w:p>
    <w:p w:rsidR="005611B7" w:rsidRPr="005611B7" w:rsidRDefault="005611B7" w:rsidP="005611B7">
      <w:pPr>
        <w:rPr>
          <w:rFonts w:asciiTheme="minorHAnsi" w:hAnsiTheme="minorHAnsi" w:cstheme="minorHAnsi"/>
        </w:rPr>
      </w:pPr>
      <w:r w:rsidRPr="005611B7">
        <w:rPr>
          <w:rFonts w:asciiTheme="minorHAnsi" w:hAnsiTheme="minorHAnsi" w:cstheme="minorHAnsi"/>
        </w:rPr>
        <w:t xml:space="preserve">Namen predvidene investicije je upoštevanje normativov in standardov za izvajanje programa osnovne šole </w:t>
      </w:r>
      <w:r>
        <w:rPr>
          <w:rFonts w:asciiTheme="minorHAnsi" w:hAnsiTheme="minorHAnsi" w:cstheme="minorHAnsi"/>
        </w:rPr>
        <w:t>določenih s pravilniki v OŠ Črna na Koroškem</w:t>
      </w:r>
      <w:r w:rsidRPr="005611B7">
        <w:rPr>
          <w:rFonts w:asciiTheme="minorHAnsi" w:hAnsiTheme="minorHAnsi" w:cstheme="minorHAnsi"/>
        </w:rPr>
        <w:t xml:space="preserve"> ter s tem izboljšanje kvalitete učnega okolja za učence</w:t>
      </w:r>
      <w:r>
        <w:rPr>
          <w:rFonts w:asciiTheme="minorHAnsi" w:hAnsiTheme="minorHAnsi" w:cstheme="minorHAnsi"/>
        </w:rPr>
        <w:t>.</w:t>
      </w:r>
    </w:p>
    <w:p w:rsidR="005611B7" w:rsidRDefault="005611B7">
      <w:pPr>
        <w:jc w:val="left"/>
      </w:pPr>
    </w:p>
    <w:p w:rsidR="003F035D" w:rsidRDefault="003F035D">
      <w:pPr>
        <w:jc w:val="left"/>
      </w:pPr>
    </w:p>
    <w:p w:rsidR="005611B7" w:rsidRDefault="005611B7" w:rsidP="005611B7">
      <w:pPr>
        <w:spacing w:after="120"/>
        <w:rPr>
          <w:rFonts w:asciiTheme="minorHAnsi" w:hAnsiTheme="minorHAnsi" w:cstheme="minorHAnsi"/>
          <w:b/>
        </w:rPr>
      </w:pPr>
      <w:r>
        <w:rPr>
          <w:rFonts w:asciiTheme="minorHAnsi" w:hAnsiTheme="minorHAnsi" w:cstheme="minorHAnsi"/>
          <w:b/>
        </w:rPr>
        <w:t>Strateški cilj investicije:</w:t>
      </w:r>
    </w:p>
    <w:p w:rsidR="001717C9" w:rsidRPr="00187CB8" w:rsidRDefault="001717C9" w:rsidP="001717C9">
      <w:pPr>
        <w:pStyle w:val="Odstavekseznama"/>
        <w:numPr>
          <w:ilvl w:val="0"/>
          <w:numId w:val="11"/>
        </w:numPr>
        <w:spacing w:after="120"/>
        <w:rPr>
          <w:rFonts w:asciiTheme="minorHAnsi" w:hAnsiTheme="minorHAnsi" w:cstheme="minorHAnsi"/>
        </w:rPr>
      </w:pPr>
      <w:r>
        <w:rPr>
          <w:rFonts w:asciiTheme="minorHAnsi" w:hAnsiTheme="minorHAnsi" w:cstheme="minorHAnsi"/>
        </w:rPr>
        <w:t>zagotovitev primernih pogojev za kvalitetno in varno izvajanje izobraževanja na osnovnošolski ravni, v skladu z zahtevnimi normativi in standardi.</w:t>
      </w:r>
    </w:p>
    <w:p w:rsidR="005611B7" w:rsidRDefault="005611B7" w:rsidP="005611B7">
      <w:pPr>
        <w:spacing w:after="120"/>
        <w:rPr>
          <w:rFonts w:asciiTheme="minorHAnsi" w:hAnsiTheme="minorHAnsi" w:cstheme="minorHAnsi"/>
          <w:b/>
        </w:rPr>
      </w:pPr>
    </w:p>
    <w:p w:rsidR="005611B7" w:rsidRPr="00FD0D09" w:rsidRDefault="005611B7" w:rsidP="005611B7">
      <w:pPr>
        <w:spacing w:after="120"/>
        <w:rPr>
          <w:rFonts w:asciiTheme="minorHAnsi" w:hAnsiTheme="minorHAnsi" w:cstheme="minorHAnsi"/>
          <w:b/>
        </w:rPr>
      </w:pPr>
      <w:r>
        <w:rPr>
          <w:rFonts w:asciiTheme="minorHAnsi" w:hAnsiTheme="minorHAnsi" w:cstheme="minorHAnsi"/>
          <w:b/>
        </w:rPr>
        <w:t>Operativni c</w:t>
      </w:r>
      <w:r w:rsidRPr="00FD0D09">
        <w:rPr>
          <w:rFonts w:asciiTheme="minorHAnsi" w:hAnsiTheme="minorHAnsi" w:cstheme="minorHAnsi"/>
          <w:b/>
        </w:rPr>
        <w:t>ilj</w:t>
      </w:r>
      <w:r>
        <w:rPr>
          <w:rFonts w:asciiTheme="minorHAnsi" w:hAnsiTheme="minorHAnsi" w:cstheme="minorHAnsi"/>
          <w:b/>
        </w:rPr>
        <w:t>i</w:t>
      </w:r>
      <w:r w:rsidRPr="00FD0D09">
        <w:rPr>
          <w:rFonts w:asciiTheme="minorHAnsi" w:hAnsiTheme="minorHAnsi" w:cstheme="minorHAnsi"/>
          <w:b/>
        </w:rPr>
        <w:t xml:space="preserve"> </w:t>
      </w:r>
      <w:r>
        <w:rPr>
          <w:rFonts w:asciiTheme="minorHAnsi" w:hAnsiTheme="minorHAnsi" w:cstheme="minorHAnsi"/>
          <w:b/>
        </w:rPr>
        <w:t>operacije</w:t>
      </w:r>
      <w:r w:rsidRPr="00FD0D09">
        <w:rPr>
          <w:rFonts w:asciiTheme="minorHAnsi" w:hAnsiTheme="minorHAnsi" w:cstheme="minorHAnsi"/>
          <w:b/>
        </w:rPr>
        <w:t>:</w:t>
      </w:r>
    </w:p>
    <w:p w:rsidR="005611B7"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izvesti potrebne </w:t>
      </w:r>
      <w:r w:rsidRPr="00861056">
        <w:rPr>
          <w:rFonts w:asciiTheme="minorHAnsi" w:hAnsiTheme="minorHAnsi" w:cstheme="minorHAnsi"/>
          <w:bCs/>
          <w:color w:val="222222"/>
          <w:szCs w:val="22"/>
        </w:rPr>
        <w:t>povezav</w:t>
      </w:r>
      <w:r>
        <w:rPr>
          <w:rFonts w:asciiTheme="minorHAnsi" w:hAnsiTheme="minorHAnsi" w:cstheme="minorHAnsi"/>
          <w:bCs/>
          <w:color w:val="222222"/>
          <w:szCs w:val="22"/>
        </w:rPr>
        <w:t>e</w:t>
      </w:r>
      <w:r w:rsidRPr="00861056">
        <w:rPr>
          <w:rFonts w:asciiTheme="minorHAnsi" w:hAnsiTheme="minorHAnsi" w:cstheme="minorHAnsi"/>
          <w:bCs/>
          <w:color w:val="222222"/>
          <w:szCs w:val="22"/>
        </w:rPr>
        <w:t xml:space="preserve"> kabi</w:t>
      </w:r>
      <w:r>
        <w:rPr>
          <w:rFonts w:asciiTheme="minorHAnsi" w:hAnsiTheme="minorHAnsi" w:cstheme="minorHAnsi"/>
          <w:bCs/>
          <w:color w:val="222222"/>
          <w:szCs w:val="22"/>
        </w:rPr>
        <w:t>netov z učilnicami;</w:t>
      </w:r>
    </w:p>
    <w:p w:rsidR="005611B7"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odstranitev </w:t>
      </w:r>
      <w:r w:rsidRPr="00861056">
        <w:rPr>
          <w:rFonts w:asciiTheme="minorHAnsi" w:hAnsiTheme="minorHAnsi" w:cstheme="minorHAnsi"/>
          <w:bCs/>
          <w:color w:val="222222"/>
          <w:szCs w:val="22"/>
        </w:rPr>
        <w:t>dotrajan</w:t>
      </w:r>
      <w:r>
        <w:rPr>
          <w:rFonts w:asciiTheme="minorHAnsi" w:hAnsiTheme="minorHAnsi" w:cstheme="minorHAnsi"/>
          <w:bCs/>
          <w:color w:val="222222"/>
          <w:szCs w:val="22"/>
        </w:rPr>
        <w:t>ih</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ov in izvedba novih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vključno s podi in izvedbo talnega gretja;</w:t>
      </w:r>
    </w:p>
    <w:p w:rsidR="005611B7"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celovita obnova obstoječih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prostorov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w:t>
      </w:r>
    </w:p>
    <w:p w:rsidR="005611B7"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lesenih stenskih oblog</w:t>
      </w:r>
      <w:r w:rsidRPr="00861056">
        <w:rPr>
          <w:rFonts w:asciiTheme="minorHAnsi" w:hAnsiTheme="minorHAnsi" w:cstheme="minorHAnsi"/>
          <w:bCs/>
          <w:color w:val="222222"/>
          <w:szCs w:val="22"/>
        </w:rPr>
        <w:t xml:space="preserve"> v objektu</w:t>
      </w:r>
      <w:r>
        <w:rPr>
          <w:rFonts w:asciiTheme="minorHAnsi" w:hAnsiTheme="minorHAnsi" w:cstheme="minorHAnsi"/>
          <w:bCs/>
          <w:color w:val="222222"/>
          <w:szCs w:val="22"/>
        </w:rPr>
        <w:t xml:space="preserve"> in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sten; </w:t>
      </w:r>
    </w:p>
    <w:p w:rsidR="005611B7"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stropnih lesenih stenskih oblog</w:t>
      </w:r>
      <w:r w:rsidRPr="00861056">
        <w:rPr>
          <w:rFonts w:asciiTheme="minorHAnsi" w:hAnsiTheme="minorHAnsi" w:cstheme="minorHAnsi"/>
          <w:bCs/>
          <w:color w:val="222222"/>
          <w:szCs w:val="22"/>
        </w:rPr>
        <w:t xml:space="preserve"> v 2.</w:t>
      </w:r>
      <w:r>
        <w:rPr>
          <w:rFonts w:asciiTheme="minorHAnsi" w:hAnsiTheme="minorHAnsi" w:cstheme="minorHAnsi"/>
          <w:bCs/>
          <w:color w:val="222222"/>
          <w:szCs w:val="22"/>
        </w:rPr>
        <w:t xml:space="preserve"> nadstropju ter celovita obnova stropov;</w:t>
      </w:r>
    </w:p>
    <w:p w:rsidR="005611B7" w:rsidRPr="00861056" w:rsidRDefault="005611B7"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stavbn</w:t>
      </w:r>
      <w:r>
        <w:rPr>
          <w:rFonts w:asciiTheme="minorHAnsi" w:hAnsiTheme="minorHAnsi" w:cstheme="minorHAnsi"/>
          <w:bCs/>
          <w:color w:val="222222"/>
          <w:szCs w:val="22"/>
        </w:rPr>
        <w:t>ega pohištva ter nadomestitev z novim;</w:t>
      </w:r>
      <w:r w:rsidRPr="00861056">
        <w:rPr>
          <w:rFonts w:asciiTheme="minorHAnsi" w:hAnsiTheme="minorHAnsi" w:cstheme="minorHAnsi"/>
          <w:bCs/>
          <w:color w:val="222222"/>
          <w:szCs w:val="22"/>
        </w:rPr>
        <w:t xml:space="preserve"> </w:t>
      </w:r>
    </w:p>
    <w:p w:rsidR="005611B7" w:rsidRPr="00025A07" w:rsidRDefault="005611B7"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 xml:space="preserve">kompletna izvedba novih  </w:t>
      </w:r>
      <w:proofErr w:type="spellStart"/>
      <w:r>
        <w:rPr>
          <w:rFonts w:asciiTheme="minorHAnsi" w:hAnsiTheme="minorHAnsi" w:cstheme="minorHAnsi"/>
          <w:bCs/>
          <w:color w:val="222222"/>
          <w:szCs w:val="22"/>
        </w:rPr>
        <w:t>elektro</w:t>
      </w:r>
      <w:proofErr w:type="spellEnd"/>
      <w:r>
        <w:rPr>
          <w:rFonts w:asciiTheme="minorHAnsi" w:hAnsiTheme="minorHAnsi" w:cstheme="minorHAnsi"/>
          <w:bCs/>
          <w:color w:val="222222"/>
          <w:szCs w:val="22"/>
        </w:rPr>
        <w:t xml:space="preserve"> inštalacij, vodovoda in kanalizacije;</w:t>
      </w:r>
    </w:p>
    <w:p w:rsidR="005611B7" w:rsidRPr="00861056" w:rsidRDefault="005611B7"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kompletna izvedba novega računalniško omrežje in ozvočenje.</w:t>
      </w:r>
    </w:p>
    <w:p w:rsidR="00FE3BD6" w:rsidRDefault="00FE3BD6">
      <w:pPr>
        <w:jc w:val="left"/>
      </w:pPr>
      <w:r>
        <w:br w:type="page"/>
      </w:r>
    </w:p>
    <w:p w:rsidR="00966AE5" w:rsidRPr="00813D71" w:rsidRDefault="00966AE5" w:rsidP="00813D71"/>
    <w:p w:rsidR="007554D8" w:rsidRDefault="00363A49" w:rsidP="000A6711">
      <w:pPr>
        <w:pStyle w:val="Naslov2"/>
      </w:pPr>
      <w:bookmarkStart w:id="17" w:name="_Toc232955467"/>
      <w:bookmarkStart w:id="18" w:name="_Toc232955781"/>
      <w:bookmarkStart w:id="19" w:name="_Toc238224735"/>
      <w:bookmarkStart w:id="20" w:name="_Toc35497836"/>
      <w:r>
        <w:t>Povzetek iz dokumenta identifikacije investicijskega projekta</w:t>
      </w:r>
      <w:bookmarkEnd w:id="17"/>
      <w:bookmarkEnd w:id="18"/>
      <w:bookmarkEnd w:id="19"/>
      <w:bookmarkEnd w:id="20"/>
    </w:p>
    <w:p w:rsidR="00FE3BD6" w:rsidRDefault="00FE3BD6" w:rsidP="00FE3BD6"/>
    <w:p w:rsidR="00AE6838" w:rsidRDefault="00AE6838" w:rsidP="00FE3BD6"/>
    <w:p w:rsidR="00363A49" w:rsidRPr="001D6189" w:rsidRDefault="00363A49" w:rsidP="00363A49">
      <w:pPr>
        <w:keepNext/>
        <w:keepLines/>
        <w:rPr>
          <w:rFonts w:asciiTheme="minorHAnsi" w:hAnsiTheme="minorHAnsi" w:cstheme="minorHAnsi"/>
          <w:szCs w:val="22"/>
        </w:rPr>
      </w:pPr>
      <w:r w:rsidRPr="00E97EC9">
        <w:rPr>
          <w:rFonts w:asciiTheme="minorHAnsi" w:hAnsiTheme="minorHAnsi" w:cstheme="minorHAnsi"/>
          <w:b/>
          <w:szCs w:val="22"/>
        </w:rPr>
        <w:t xml:space="preserve">Razlogi za investicijsko </w:t>
      </w:r>
      <w:r w:rsidRPr="001D6189">
        <w:rPr>
          <w:rFonts w:asciiTheme="minorHAnsi" w:hAnsiTheme="minorHAnsi" w:cstheme="minorHAnsi"/>
          <w:szCs w:val="22"/>
        </w:rPr>
        <w:t>namero izhajajo iz stanja, ki je identificirano z analizami, rezultati pa so predstavljeni  v analitičnih</w:t>
      </w:r>
      <w:r>
        <w:rPr>
          <w:rFonts w:asciiTheme="minorHAnsi" w:hAnsiTheme="minorHAnsi" w:cstheme="minorHAnsi"/>
          <w:szCs w:val="22"/>
        </w:rPr>
        <w:t xml:space="preserve"> tehničnih</w:t>
      </w:r>
      <w:r w:rsidRPr="001D6189">
        <w:rPr>
          <w:rFonts w:asciiTheme="minorHAnsi" w:hAnsiTheme="minorHAnsi" w:cstheme="minorHAnsi"/>
          <w:szCs w:val="22"/>
        </w:rPr>
        <w:t xml:space="preserve"> elaboratih i</w:t>
      </w:r>
      <w:r>
        <w:rPr>
          <w:rFonts w:asciiTheme="minorHAnsi" w:hAnsiTheme="minorHAnsi" w:cstheme="minorHAnsi"/>
          <w:szCs w:val="22"/>
        </w:rPr>
        <w:t>n v predmetnem dokumentu identifikacije investicijskega projekta</w:t>
      </w:r>
      <w:r w:rsidRPr="001D6189">
        <w:rPr>
          <w:rFonts w:asciiTheme="minorHAnsi" w:hAnsiTheme="minorHAnsi" w:cstheme="minorHAnsi"/>
          <w:szCs w:val="22"/>
        </w:rPr>
        <w:t xml:space="preserve">. Osnovni razlogi, da investitor Občina Črna </w:t>
      </w:r>
      <w:r>
        <w:rPr>
          <w:rFonts w:asciiTheme="minorHAnsi" w:hAnsiTheme="minorHAnsi" w:cstheme="minorHAnsi"/>
          <w:szCs w:val="22"/>
        </w:rPr>
        <w:t>na Koroškem</w:t>
      </w:r>
      <w:r w:rsidRPr="001D6189">
        <w:rPr>
          <w:rFonts w:asciiTheme="minorHAnsi" w:hAnsiTheme="minorHAnsi" w:cstheme="minorHAnsi"/>
          <w:szCs w:val="22"/>
        </w:rPr>
        <w:t xml:space="preserve"> pristopa k predmetni investiciji so naslednji:</w:t>
      </w:r>
    </w:p>
    <w:p w:rsidR="00363A49" w:rsidRPr="001D6189" w:rsidRDefault="00363A49" w:rsidP="00363A49">
      <w:pPr>
        <w:keepNext/>
        <w:keepLines/>
        <w:rPr>
          <w:rFonts w:asciiTheme="minorHAnsi" w:hAnsiTheme="minorHAnsi" w:cstheme="minorHAnsi"/>
          <w:szCs w:val="22"/>
        </w:rPr>
      </w:pP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ni </w:t>
      </w:r>
      <w:r w:rsidRPr="00861056">
        <w:rPr>
          <w:rFonts w:asciiTheme="minorHAnsi" w:hAnsiTheme="minorHAnsi" w:cstheme="minorHAnsi"/>
          <w:bCs/>
          <w:color w:val="222222"/>
          <w:szCs w:val="22"/>
        </w:rPr>
        <w:t>povezav kabi</w:t>
      </w:r>
      <w:r>
        <w:rPr>
          <w:rFonts w:asciiTheme="minorHAnsi" w:hAnsiTheme="minorHAnsi" w:cstheme="minorHAnsi"/>
          <w:bCs/>
          <w:color w:val="222222"/>
          <w:szCs w:val="22"/>
        </w:rPr>
        <w:t>netov z učilnicami;</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sidRPr="00861056">
        <w:rPr>
          <w:rFonts w:asciiTheme="minorHAnsi" w:hAnsiTheme="minorHAnsi" w:cstheme="minorHAnsi"/>
          <w:bCs/>
          <w:color w:val="222222"/>
          <w:szCs w:val="22"/>
        </w:rPr>
        <w:t>dotrajan</w:t>
      </w:r>
      <w:r>
        <w:rPr>
          <w:rFonts w:asciiTheme="minorHAnsi" w:hAnsiTheme="minorHAnsi" w:cstheme="minorHAnsi"/>
          <w:bCs/>
          <w:color w:val="222222"/>
          <w:szCs w:val="22"/>
        </w:rPr>
        <w:t>i</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i</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so potrebni celovite obnove, vključno s podi in izvedbo talnega gretja;</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obstoječi</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prostori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 xml:space="preserve"> so</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dotrajani, zato je potrebna izvedba novih;</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zaradi večkrat ponovljenih opleskov so </w:t>
      </w:r>
      <w:r w:rsidRPr="00861056">
        <w:rPr>
          <w:rFonts w:asciiTheme="minorHAnsi" w:hAnsiTheme="minorHAnsi" w:cstheme="minorHAnsi"/>
          <w:bCs/>
          <w:color w:val="222222"/>
          <w:szCs w:val="22"/>
        </w:rPr>
        <w:t xml:space="preserve">obstoječe stene </w:t>
      </w:r>
      <w:r>
        <w:rPr>
          <w:rFonts w:asciiTheme="minorHAnsi" w:hAnsiTheme="minorHAnsi" w:cstheme="minorHAnsi"/>
          <w:bCs/>
          <w:color w:val="222222"/>
          <w:szCs w:val="22"/>
        </w:rPr>
        <w:t>potrebne temeljite obnove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stropi v prostorih so neustrezni in potrebni prenove;</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 v</w:t>
      </w:r>
      <w:r w:rsidRPr="00861056">
        <w:rPr>
          <w:rFonts w:asciiTheme="minorHAnsi" w:hAnsiTheme="minorHAnsi" w:cstheme="minorHAnsi"/>
          <w:bCs/>
          <w:color w:val="222222"/>
          <w:szCs w:val="22"/>
        </w:rPr>
        <w:t>se obstoječe lesene stenske obloge v objektu  in stropne v 2.</w:t>
      </w:r>
      <w:r>
        <w:rPr>
          <w:rFonts w:asciiTheme="minorHAnsi" w:hAnsiTheme="minorHAnsi" w:cstheme="minorHAnsi"/>
          <w:bCs/>
          <w:color w:val="222222"/>
          <w:szCs w:val="22"/>
        </w:rPr>
        <w:t xml:space="preserve"> </w:t>
      </w:r>
      <w:r w:rsidRPr="00861056">
        <w:rPr>
          <w:rFonts w:asciiTheme="minorHAnsi" w:hAnsiTheme="minorHAnsi" w:cstheme="minorHAnsi"/>
          <w:bCs/>
          <w:color w:val="222222"/>
          <w:szCs w:val="22"/>
        </w:rPr>
        <w:t xml:space="preserve">nadstropju </w:t>
      </w:r>
      <w:r>
        <w:rPr>
          <w:rFonts w:asciiTheme="minorHAnsi" w:hAnsiTheme="minorHAnsi" w:cstheme="minorHAnsi"/>
          <w:bCs/>
          <w:color w:val="222222"/>
          <w:szCs w:val="22"/>
        </w:rPr>
        <w:t>so neustrezne in jih mora investitor odstraniti;</w:t>
      </w:r>
    </w:p>
    <w:p w:rsidR="00363A49" w:rsidRPr="00861056" w:rsidRDefault="00363A49" w:rsidP="00C602AE">
      <w:pPr>
        <w:pStyle w:val="Odstavekseznama"/>
        <w:numPr>
          <w:ilvl w:val="0"/>
          <w:numId w:val="13"/>
        </w:numPr>
        <w:shd w:val="clear" w:color="auto" w:fill="FFFFFF"/>
        <w:rPr>
          <w:rFonts w:asciiTheme="minorHAnsi" w:hAnsiTheme="minorHAnsi" w:cstheme="minorHAnsi"/>
          <w:bCs/>
          <w:color w:val="222222"/>
          <w:szCs w:val="22"/>
        </w:rPr>
      </w:pPr>
      <w:r w:rsidRPr="00861056">
        <w:rPr>
          <w:rFonts w:asciiTheme="minorHAnsi" w:hAnsiTheme="minorHAnsi" w:cstheme="minorHAnsi"/>
          <w:bCs/>
          <w:color w:val="222222"/>
          <w:szCs w:val="22"/>
        </w:rPr>
        <w:t>vso stavbno pohištvo</w:t>
      </w:r>
      <w:r>
        <w:rPr>
          <w:rFonts w:asciiTheme="minorHAnsi" w:hAnsiTheme="minorHAnsi" w:cstheme="minorHAnsi"/>
          <w:bCs/>
          <w:color w:val="222222"/>
          <w:szCs w:val="22"/>
        </w:rPr>
        <w:t xml:space="preserve"> je dotrajano in se nadomesti z novim;</w:t>
      </w:r>
      <w:r w:rsidRPr="00861056">
        <w:rPr>
          <w:rFonts w:asciiTheme="minorHAnsi" w:hAnsiTheme="minorHAnsi" w:cstheme="minorHAnsi"/>
          <w:bCs/>
          <w:color w:val="222222"/>
          <w:szCs w:val="22"/>
        </w:rPr>
        <w:t xml:space="preserve"> </w:t>
      </w:r>
    </w:p>
    <w:p w:rsidR="00363A49" w:rsidRPr="00025A07" w:rsidRDefault="00363A49"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kompletne</w:t>
      </w:r>
      <w:r w:rsidRPr="00861056">
        <w:rPr>
          <w:rFonts w:asciiTheme="minorHAnsi" w:hAnsiTheme="minorHAnsi" w:cstheme="minorHAnsi"/>
          <w:bCs/>
          <w:color w:val="222222"/>
          <w:szCs w:val="22"/>
        </w:rPr>
        <w:t xml:space="preserve"> </w:t>
      </w:r>
      <w:proofErr w:type="spellStart"/>
      <w:r w:rsidRPr="00861056">
        <w:rPr>
          <w:rFonts w:asciiTheme="minorHAnsi" w:hAnsiTheme="minorHAnsi" w:cstheme="minorHAnsi"/>
          <w:bCs/>
          <w:color w:val="222222"/>
          <w:szCs w:val="22"/>
        </w:rPr>
        <w:t>elektro</w:t>
      </w:r>
      <w:proofErr w:type="spellEnd"/>
      <w:r w:rsidRPr="00861056">
        <w:rPr>
          <w:rFonts w:asciiTheme="minorHAnsi" w:hAnsiTheme="minorHAnsi" w:cstheme="minorHAnsi"/>
          <w:bCs/>
          <w:color w:val="222222"/>
          <w:szCs w:val="22"/>
        </w:rPr>
        <w:t xml:space="preserve"> inštalacije </w:t>
      </w:r>
      <w:r>
        <w:rPr>
          <w:rFonts w:asciiTheme="minorHAnsi" w:hAnsiTheme="minorHAnsi" w:cstheme="minorHAnsi"/>
          <w:bCs/>
          <w:color w:val="222222"/>
          <w:szCs w:val="22"/>
        </w:rPr>
        <w:t>so stare, neustrezne in potrebne temeljite obnove;</w:t>
      </w:r>
    </w:p>
    <w:p w:rsidR="00363A49" w:rsidRPr="00861056" w:rsidRDefault="00363A49"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računalniško omrežje in ozvočenje je dotrajano in potrebno obnove.</w:t>
      </w:r>
    </w:p>
    <w:p w:rsidR="00363A49" w:rsidRDefault="00363A49" w:rsidP="00363A49">
      <w:pPr>
        <w:spacing w:before="120" w:after="120"/>
        <w:rPr>
          <w:rFonts w:asciiTheme="minorHAnsi" w:hAnsiTheme="minorHAnsi" w:cstheme="minorHAnsi"/>
          <w:sz w:val="20"/>
          <w:szCs w:val="20"/>
        </w:rPr>
      </w:pPr>
    </w:p>
    <w:p w:rsidR="00363A49" w:rsidRDefault="00363A49" w:rsidP="00363A49">
      <w:pPr>
        <w:spacing w:after="120"/>
        <w:rPr>
          <w:rFonts w:asciiTheme="minorHAnsi" w:hAnsiTheme="minorHAnsi" w:cstheme="minorHAnsi"/>
          <w:b/>
        </w:rPr>
      </w:pPr>
      <w:r>
        <w:rPr>
          <w:rFonts w:asciiTheme="minorHAnsi" w:hAnsiTheme="minorHAnsi" w:cstheme="minorHAnsi"/>
          <w:b/>
        </w:rPr>
        <w:t>Strateški cilj investicije:</w:t>
      </w:r>
    </w:p>
    <w:p w:rsidR="00B3742E" w:rsidRPr="00187CB8" w:rsidRDefault="00B3742E" w:rsidP="00B3742E">
      <w:pPr>
        <w:pStyle w:val="Odstavekseznama"/>
        <w:numPr>
          <w:ilvl w:val="0"/>
          <w:numId w:val="11"/>
        </w:numPr>
        <w:spacing w:after="120"/>
        <w:rPr>
          <w:rFonts w:asciiTheme="minorHAnsi" w:hAnsiTheme="minorHAnsi" w:cstheme="minorHAnsi"/>
        </w:rPr>
      </w:pPr>
      <w:r>
        <w:rPr>
          <w:rFonts w:asciiTheme="minorHAnsi" w:hAnsiTheme="minorHAnsi" w:cstheme="minorHAnsi"/>
        </w:rPr>
        <w:t>zagotovitev primernih pogojev za kvalitetno in varno izvajanje izobraževanja na osnovnošolski ravni, v skladu z zahtevnimi normativi in standardi.</w:t>
      </w:r>
    </w:p>
    <w:p w:rsidR="00363A49" w:rsidRDefault="00363A49" w:rsidP="00363A49">
      <w:pPr>
        <w:spacing w:after="120"/>
        <w:rPr>
          <w:rFonts w:asciiTheme="minorHAnsi" w:hAnsiTheme="minorHAnsi" w:cstheme="minorHAnsi"/>
          <w:b/>
        </w:rPr>
      </w:pPr>
    </w:p>
    <w:p w:rsidR="00363A49" w:rsidRPr="00FD0D09" w:rsidRDefault="00363A49" w:rsidP="00363A49">
      <w:pPr>
        <w:spacing w:after="120"/>
        <w:rPr>
          <w:rFonts w:asciiTheme="minorHAnsi" w:hAnsiTheme="minorHAnsi" w:cstheme="minorHAnsi"/>
          <w:b/>
        </w:rPr>
      </w:pPr>
      <w:r>
        <w:rPr>
          <w:rFonts w:asciiTheme="minorHAnsi" w:hAnsiTheme="minorHAnsi" w:cstheme="minorHAnsi"/>
          <w:b/>
        </w:rPr>
        <w:t>Operativni c</w:t>
      </w:r>
      <w:r w:rsidRPr="00FD0D09">
        <w:rPr>
          <w:rFonts w:asciiTheme="minorHAnsi" w:hAnsiTheme="minorHAnsi" w:cstheme="minorHAnsi"/>
          <w:b/>
        </w:rPr>
        <w:t>ilj</w:t>
      </w:r>
      <w:r>
        <w:rPr>
          <w:rFonts w:asciiTheme="minorHAnsi" w:hAnsiTheme="minorHAnsi" w:cstheme="minorHAnsi"/>
          <w:b/>
        </w:rPr>
        <w:t>i</w:t>
      </w:r>
      <w:r w:rsidRPr="00FD0D09">
        <w:rPr>
          <w:rFonts w:asciiTheme="minorHAnsi" w:hAnsiTheme="minorHAnsi" w:cstheme="minorHAnsi"/>
          <w:b/>
        </w:rPr>
        <w:t xml:space="preserve"> </w:t>
      </w:r>
      <w:r>
        <w:rPr>
          <w:rFonts w:asciiTheme="minorHAnsi" w:hAnsiTheme="minorHAnsi" w:cstheme="minorHAnsi"/>
          <w:b/>
        </w:rPr>
        <w:t>operacije</w:t>
      </w:r>
      <w:r w:rsidRPr="00FD0D09">
        <w:rPr>
          <w:rFonts w:asciiTheme="minorHAnsi" w:hAnsiTheme="minorHAnsi" w:cstheme="minorHAnsi"/>
          <w:b/>
        </w:rPr>
        <w:t>:</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izvesti potrebne </w:t>
      </w:r>
      <w:r w:rsidRPr="00861056">
        <w:rPr>
          <w:rFonts w:asciiTheme="minorHAnsi" w:hAnsiTheme="minorHAnsi" w:cstheme="minorHAnsi"/>
          <w:bCs/>
          <w:color w:val="222222"/>
          <w:szCs w:val="22"/>
        </w:rPr>
        <w:t>povezav</w:t>
      </w:r>
      <w:r>
        <w:rPr>
          <w:rFonts w:asciiTheme="minorHAnsi" w:hAnsiTheme="minorHAnsi" w:cstheme="minorHAnsi"/>
          <w:bCs/>
          <w:color w:val="222222"/>
          <w:szCs w:val="22"/>
        </w:rPr>
        <w:t>e</w:t>
      </w:r>
      <w:r w:rsidRPr="00861056">
        <w:rPr>
          <w:rFonts w:asciiTheme="minorHAnsi" w:hAnsiTheme="minorHAnsi" w:cstheme="minorHAnsi"/>
          <w:bCs/>
          <w:color w:val="222222"/>
          <w:szCs w:val="22"/>
        </w:rPr>
        <w:t xml:space="preserve"> kabi</w:t>
      </w:r>
      <w:r>
        <w:rPr>
          <w:rFonts w:asciiTheme="minorHAnsi" w:hAnsiTheme="minorHAnsi" w:cstheme="minorHAnsi"/>
          <w:bCs/>
          <w:color w:val="222222"/>
          <w:szCs w:val="22"/>
        </w:rPr>
        <w:t>netov z učilnicami;</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odstranitev </w:t>
      </w:r>
      <w:r w:rsidRPr="00861056">
        <w:rPr>
          <w:rFonts w:asciiTheme="minorHAnsi" w:hAnsiTheme="minorHAnsi" w:cstheme="minorHAnsi"/>
          <w:bCs/>
          <w:color w:val="222222"/>
          <w:szCs w:val="22"/>
        </w:rPr>
        <w:t>dotrajan</w:t>
      </w:r>
      <w:r>
        <w:rPr>
          <w:rFonts w:asciiTheme="minorHAnsi" w:hAnsiTheme="minorHAnsi" w:cstheme="minorHAnsi"/>
          <w:bCs/>
          <w:color w:val="222222"/>
          <w:szCs w:val="22"/>
        </w:rPr>
        <w:t>ih</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ov in izvedba novih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vključno s podi in izvedbo talnega gretja;</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celovita obnova obstoječih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prostorov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lesenih stenskih oblog</w:t>
      </w:r>
      <w:r w:rsidRPr="00861056">
        <w:rPr>
          <w:rFonts w:asciiTheme="minorHAnsi" w:hAnsiTheme="minorHAnsi" w:cstheme="minorHAnsi"/>
          <w:bCs/>
          <w:color w:val="222222"/>
          <w:szCs w:val="22"/>
        </w:rPr>
        <w:t xml:space="preserve"> v objektu</w:t>
      </w:r>
      <w:r>
        <w:rPr>
          <w:rFonts w:asciiTheme="minorHAnsi" w:hAnsiTheme="minorHAnsi" w:cstheme="minorHAnsi"/>
          <w:bCs/>
          <w:color w:val="222222"/>
          <w:szCs w:val="22"/>
        </w:rPr>
        <w:t xml:space="preserve"> in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sten; </w:t>
      </w:r>
    </w:p>
    <w:p w:rsidR="00363A49"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stropnih lesenih stenskih oblog</w:t>
      </w:r>
      <w:r w:rsidRPr="00861056">
        <w:rPr>
          <w:rFonts w:asciiTheme="minorHAnsi" w:hAnsiTheme="minorHAnsi" w:cstheme="minorHAnsi"/>
          <w:bCs/>
          <w:color w:val="222222"/>
          <w:szCs w:val="22"/>
        </w:rPr>
        <w:t xml:space="preserve"> v 2.</w:t>
      </w:r>
      <w:r>
        <w:rPr>
          <w:rFonts w:asciiTheme="minorHAnsi" w:hAnsiTheme="minorHAnsi" w:cstheme="minorHAnsi"/>
          <w:bCs/>
          <w:color w:val="222222"/>
          <w:szCs w:val="22"/>
        </w:rPr>
        <w:t xml:space="preserve"> nadstropju ter celovita obnova stropov;</w:t>
      </w:r>
    </w:p>
    <w:p w:rsidR="00363A49" w:rsidRPr="00861056" w:rsidRDefault="00363A49"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stavbn</w:t>
      </w:r>
      <w:r>
        <w:rPr>
          <w:rFonts w:asciiTheme="minorHAnsi" w:hAnsiTheme="minorHAnsi" w:cstheme="minorHAnsi"/>
          <w:bCs/>
          <w:color w:val="222222"/>
          <w:szCs w:val="22"/>
        </w:rPr>
        <w:t>ega pohištva ter nadomestitev z novim;</w:t>
      </w:r>
      <w:r w:rsidRPr="00861056">
        <w:rPr>
          <w:rFonts w:asciiTheme="minorHAnsi" w:hAnsiTheme="minorHAnsi" w:cstheme="minorHAnsi"/>
          <w:bCs/>
          <w:color w:val="222222"/>
          <w:szCs w:val="22"/>
        </w:rPr>
        <w:t xml:space="preserve"> </w:t>
      </w:r>
    </w:p>
    <w:p w:rsidR="00363A49" w:rsidRPr="00025A07" w:rsidRDefault="00363A49"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 xml:space="preserve">kompletna izvedba novih  </w:t>
      </w:r>
      <w:proofErr w:type="spellStart"/>
      <w:r>
        <w:rPr>
          <w:rFonts w:asciiTheme="minorHAnsi" w:hAnsiTheme="minorHAnsi" w:cstheme="minorHAnsi"/>
          <w:bCs/>
          <w:color w:val="222222"/>
          <w:szCs w:val="22"/>
        </w:rPr>
        <w:t>elektro</w:t>
      </w:r>
      <w:proofErr w:type="spellEnd"/>
      <w:r>
        <w:rPr>
          <w:rFonts w:asciiTheme="minorHAnsi" w:hAnsiTheme="minorHAnsi" w:cstheme="minorHAnsi"/>
          <w:bCs/>
          <w:color w:val="222222"/>
          <w:szCs w:val="22"/>
        </w:rPr>
        <w:t xml:space="preserve"> inštalacij, vodovoda in kanalizacije;</w:t>
      </w:r>
    </w:p>
    <w:p w:rsidR="00363A49" w:rsidRPr="00861056" w:rsidRDefault="00363A49"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kompletna izvedba novega računalniško omrežje in ozvočenje.</w:t>
      </w:r>
    </w:p>
    <w:p w:rsidR="00363A49" w:rsidRPr="00FD0D0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Default="00363A49" w:rsidP="00363A49">
      <w:pPr>
        <w:pStyle w:val="Tabela"/>
        <w:numPr>
          <w:ilvl w:val="0"/>
          <w:numId w:val="0"/>
        </w:numPr>
        <w:jc w:val="both"/>
        <w:rPr>
          <w:rFonts w:asciiTheme="minorHAnsi" w:hAnsiTheme="minorHAnsi" w:cstheme="minorHAnsi"/>
        </w:rPr>
      </w:pPr>
    </w:p>
    <w:p w:rsidR="00363A49" w:rsidRPr="00FD0D09" w:rsidRDefault="00363A49" w:rsidP="00363A49">
      <w:pPr>
        <w:pStyle w:val="Tabela"/>
        <w:numPr>
          <w:ilvl w:val="0"/>
          <w:numId w:val="0"/>
        </w:numPr>
        <w:jc w:val="both"/>
        <w:rPr>
          <w:rFonts w:asciiTheme="minorHAnsi" w:hAnsiTheme="minorHAnsi" w:cstheme="minorHAnsi"/>
        </w:rPr>
      </w:pPr>
      <w:r w:rsidRPr="00FD0D09">
        <w:rPr>
          <w:rFonts w:asciiTheme="minorHAnsi" w:hAnsiTheme="minorHAnsi" w:cstheme="minorHAnsi"/>
        </w:rPr>
        <w:t xml:space="preserve">Izpolnjevanje </w:t>
      </w:r>
      <w:r w:rsidRPr="00D96E96">
        <w:rPr>
          <w:rFonts w:asciiTheme="minorHAnsi" w:hAnsiTheme="minorHAnsi" w:cstheme="minorHAnsi"/>
          <w:b/>
        </w:rPr>
        <w:t>operativnih</w:t>
      </w:r>
      <w:r>
        <w:rPr>
          <w:rFonts w:asciiTheme="minorHAnsi" w:hAnsiTheme="minorHAnsi" w:cstheme="minorHAnsi"/>
        </w:rPr>
        <w:t xml:space="preserve"> </w:t>
      </w:r>
      <w:r w:rsidRPr="00FD0D09">
        <w:rPr>
          <w:rFonts w:asciiTheme="minorHAnsi" w:hAnsiTheme="minorHAnsi" w:cstheme="minorHAnsi"/>
          <w:b/>
        </w:rPr>
        <w:t>kazalnikov</w:t>
      </w:r>
      <w:r w:rsidRPr="00FD0D09">
        <w:rPr>
          <w:rFonts w:asciiTheme="minorHAnsi" w:hAnsiTheme="minorHAnsi" w:cstheme="minorHAnsi"/>
        </w:rPr>
        <w:t xml:space="preserve"> s predmetno operacijo</w:t>
      </w:r>
      <w:r>
        <w:rPr>
          <w:rFonts w:asciiTheme="minorHAnsi" w:hAnsiTheme="minorHAnsi" w:cstheme="minorHAnsi"/>
        </w:rPr>
        <w:t>:</w:t>
      </w:r>
    </w:p>
    <w:p w:rsidR="00363A49" w:rsidRDefault="00363A49" w:rsidP="00363A49">
      <w:pPr>
        <w:pStyle w:val="Tabela"/>
        <w:numPr>
          <w:ilvl w:val="0"/>
          <w:numId w:val="0"/>
        </w:numPr>
        <w:jc w:val="both"/>
        <w:rPr>
          <w:rFonts w:asciiTheme="minorHAnsi" w:hAnsiTheme="minorHAnsi" w:cstheme="minorHAnsi"/>
        </w:rPr>
      </w:pPr>
    </w:p>
    <w:tbl>
      <w:tblPr>
        <w:tblW w:w="8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5234"/>
        <w:gridCol w:w="1353"/>
        <w:gridCol w:w="1056"/>
      </w:tblGrid>
      <w:tr w:rsidR="00363A49" w:rsidRPr="00E8471F" w:rsidTr="005611B7">
        <w:trPr>
          <w:trHeight w:val="297"/>
          <w:jc w:val="center"/>
        </w:trPr>
        <w:tc>
          <w:tcPr>
            <w:tcW w:w="792" w:type="dxa"/>
            <w:shd w:val="clear" w:color="auto" w:fill="DDEBF7"/>
            <w:vAlign w:val="center"/>
          </w:tcPr>
          <w:p w:rsidR="00363A49" w:rsidRPr="00E8471F" w:rsidRDefault="00363A49" w:rsidP="005611B7">
            <w:pPr>
              <w:jc w:val="center"/>
              <w:rPr>
                <w:rFonts w:asciiTheme="minorHAnsi" w:hAnsiTheme="minorHAnsi" w:cstheme="minorHAnsi"/>
                <w:b/>
                <w:sz w:val="20"/>
                <w:szCs w:val="20"/>
              </w:rPr>
            </w:pPr>
            <w:r w:rsidRPr="00E8471F">
              <w:rPr>
                <w:rFonts w:asciiTheme="minorHAnsi" w:hAnsiTheme="minorHAnsi" w:cstheme="minorHAnsi"/>
                <w:b/>
                <w:sz w:val="20"/>
                <w:szCs w:val="20"/>
              </w:rPr>
              <w:t>Z.š.</w:t>
            </w:r>
          </w:p>
        </w:tc>
        <w:tc>
          <w:tcPr>
            <w:tcW w:w="5234" w:type="dxa"/>
            <w:shd w:val="clear" w:color="auto" w:fill="DDEBF7"/>
            <w:vAlign w:val="center"/>
          </w:tcPr>
          <w:p w:rsidR="00363A49" w:rsidRPr="00E8471F" w:rsidRDefault="00363A49" w:rsidP="005611B7">
            <w:pPr>
              <w:jc w:val="center"/>
              <w:rPr>
                <w:rFonts w:asciiTheme="minorHAnsi" w:hAnsiTheme="minorHAnsi" w:cstheme="minorHAnsi"/>
                <w:b/>
                <w:sz w:val="20"/>
                <w:szCs w:val="20"/>
              </w:rPr>
            </w:pPr>
            <w:r w:rsidRPr="00E8471F">
              <w:rPr>
                <w:rFonts w:asciiTheme="minorHAnsi" w:hAnsiTheme="minorHAnsi" w:cstheme="minorHAnsi"/>
                <w:b/>
                <w:sz w:val="20"/>
                <w:szCs w:val="20"/>
              </w:rPr>
              <w:t>Kazalnik</w:t>
            </w:r>
          </w:p>
        </w:tc>
        <w:tc>
          <w:tcPr>
            <w:tcW w:w="1353" w:type="dxa"/>
            <w:shd w:val="clear" w:color="auto" w:fill="DDEBF7"/>
            <w:vAlign w:val="center"/>
          </w:tcPr>
          <w:p w:rsidR="00363A49" w:rsidRPr="00E8471F" w:rsidRDefault="00363A49" w:rsidP="005611B7">
            <w:pPr>
              <w:jc w:val="center"/>
              <w:rPr>
                <w:rFonts w:asciiTheme="minorHAnsi" w:hAnsiTheme="minorHAnsi" w:cstheme="minorHAnsi"/>
                <w:b/>
                <w:sz w:val="20"/>
                <w:szCs w:val="20"/>
              </w:rPr>
            </w:pPr>
            <w:r w:rsidRPr="00E8471F">
              <w:rPr>
                <w:rFonts w:asciiTheme="minorHAnsi" w:hAnsiTheme="minorHAnsi" w:cstheme="minorHAnsi"/>
                <w:b/>
                <w:sz w:val="20"/>
                <w:szCs w:val="20"/>
              </w:rPr>
              <w:t>Merska enota</w:t>
            </w:r>
          </w:p>
        </w:tc>
        <w:tc>
          <w:tcPr>
            <w:tcW w:w="1056" w:type="dxa"/>
            <w:shd w:val="clear" w:color="auto" w:fill="DDEBF7"/>
            <w:vAlign w:val="center"/>
          </w:tcPr>
          <w:p w:rsidR="00363A49" w:rsidRPr="00E8471F" w:rsidRDefault="00363A49" w:rsidP="005611B7">
            <w:pPr>
              <w:jc w:val="center"/>
              <w:rPr>
                <w:rFonts w:asciiTheme="minorHAnsi" w:hAnsiTheme="minorHAnsi" w:cstheme="minorHAnsi"/>
                <w:b/>
                <w:sz w:val="20"/>
                <w:szCs w:val="20"/>
              </w:rPr>
            </w:pPr>
            <w:r w:rsidRPr="00E8471F">
              <w:rPr>
                <w:rFonts w:asciiTheme="minorHAnsi" w:hAnsiTheme="minorHAnsi" w:cstheme="minorHAnsi"/>
                <w:b/>
                <w:sz w:val="20"/>
                <w:szCs w:val="20"/>
              </w:rPr>
              <w:t>Ciljna vrednost</w:t>
            </w:r>
          </w:p>
        </w:tc>
      </w:tr>
      <w:tr w:rsidR="00363A49" w:rsidRPr="00D96E96" w:rsidTr="000A6711">
        <w:trPr>
          <w:trHeight w:val="165"/>
          <w:jc w:val="center"/>
        </w:trPr>
        <w:tc>
          <w:tcPr>
            <w:tcW w:w="792" w:type="dxa"/>
            <w:tcBorders>
              <w:bottom w:val="dotted" w:sz="4" w:space="0" w:color="auto"/>
            </w:tcBorders>
          </w:tcPr>
          <w:p w:rsidR="00363A49" w:rsidRPr="00D96E96" w:rsidRDefault="00363A49" w:rsidP="005611B7">
            <w:pPr>
              <w:jc w:val="left"/>
              <w:rPr>
                <w:rFonts w:asciiTheme="minorHAnsi" w:hAnsiTheme="minorHAnsi" w:cstheme="minorHAnsi"/>
                <w:szCs w:val="22"/>
              </w:rPr>
            </w:pPr>
          </w:p>
        </w:tc>
        <w:tc>
          <w:tcPr>
            <w:tcW w:w="5234" w:type="dxa"/>
            <w:tcBorders>
              <w:bottom w:val="dotted" w:sz="4" w:space="0" w:color="auto"/>
            </w:tcBorders>
          </w:tcPr>
          <w:p w:rsidR="00363A49" w:rsidRPr="00D96E96" w:rsidRDefault="00363A49" w:rsidP="005611B7">
            <w:pPr>
              <w:jc w:val="left"/>
              <w:rPr>
                <w:rFonts w:asciiTheme="minorHAnsi" w:hAnsiTheme="minorHAnsi" w:cstheme="minorHAnsi"/>
                <w:szCs w:val="22"/>
              </w:rPr>
            </w:pPr>
          </w:p>
        </w:tc>
        <w:tc>
          <w:tcPr>
            <w:tcW w:w="1353" w:type="dxa"/>
            <w:tcBorders>
              <w:bottom w:val="dotted" w:sz="4" w:space="0" w:color="auto"/>
            </w:tcBorders>
          </w:tcPr>
          <w:p w:rsidR="00363A49" w:rsidRPr="00D96E96" w:rsidRDefault="00363A49" w:rsidP="005611B7">
            <w:pPr>
              <w:jc w:val="left"/>
              <w:rPr>
                <w:rFonts w:asciiTheme="minorHAnsi" w:hAnsiTheme="minorHAnsi" w:cstheme="minorHAnsi"/>
                <w:szCs w:val="22"/>
              </w:rPr>
            </w:pPr>
          </w:p>
        </w:tc>
        <w:tc>
          <w:tcPr>
            <w:tcW w:w="1056" w:type="dxa"/>
            <w:tcBorders>
              <w:bottom w:val="dotted" w:sz="4" w:space="0" w:color="auto"/>
            </w:tcBorders>
            <w:vAlign w:val="center"/>
          </w:tcPr>
          <w:p w:rsidR="00363A49" w:rsidRPr="00D96E96" w:rsidRDefault="00363A49" w:rsidP="005611B7">
            <w:pPr>
              <w:jc w:val="right"/>
              <w:rPr>
                <w:rFonts w:asciiTheme="minorHAnsi" w:hAnsiTheme="minorHAnsi" w:cstheme="minorHAnsi"/>
                <w:szCs w:val="22"/>
              </w:rPr>
            </w:pP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1</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Izvedene potrebne povezave kabinetov z učilnicami.</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2</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Odstranitev dotrajanih estrihov in izvedba novih , vključno s podi in izvedbo talnega gretja.</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3</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Celovita obnova obstoječih prostorov sanitarij.</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4</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 xml:space="preserve">Odstranitev obstoječih lesenih stenskih oblog v objektu in brušenje ter oplesk sten. </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5</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Odstranitev obstoječih stropnih lesenih stenskih oblog v 2. nadstropju ter celovita obnova stropov.</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6</w:t>
            </w:r>
          </w:p>
        </w:tc>
        <w:tc>
          <w:tcPr>
            <w:tcW w:w="5234" w:type="dxa"/>
            <w:tcBorders>
              <w:top w:val="dotted" w:sz="4" w:space="0" w:color="auto"/>
              <w:bottom w:val="dotted" w:sz="4" w:space="0" w:color="auto"/>
            </w:tcBorders>
            <w:vAlign w:val="center"/>
          </w:tcPr>
          <w:p w:rsidR="00363A49" w:rsidRPr="00E8471F" w:rsidRDefault="00363A49" w:rsidP="005611B7">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 xml:space="preserve">Odstranitev stavbnega pohištva ter nadomestitev z novim; </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bottom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7</w:t>
            </w:r>
          </w:p>
        </w:tc>
        <w:tc>
          <w:tcPr>
            <w:tcW w:w="5234" w:type="dxa"/>
            <w:tcBorders>
              <w:top w:val="dotted" w:sz="4" w:space="0" w:color="auto"/>
              <w:bottom w:val="dotted" w:sz="4" w:space="0" w:color="auto"/>
            </w:tcBorders>
            <w:vAlign w:val="center"/>
          </w:tcPr>
          <w:p w:rsidR="00363A49" w:rsidRPr="00E8471F" w:rsidRDefault="00363A49" w:rsidP="005611B7">
            <w:pPr>
              <w:jc w:val="left"/>
              <w:rPr>
                <w:rFonts w:cstheme="minorHAnsi"/>
                <w:sz w:val="20"/>
                <w:szCs w:val="20"/>
              </w:rPr>
            </w:pPr>
            <w:r w:rsidRPr="00E8471F">
              <w:rPr>
                <w:rFonts w:asciiTheme="minorHAnsi" w:hAnsiTheme="minorHAnsi" w:cstheme="minorHAnsi"/>
                <w:bCs/>
                <w:color w:val="222222"/>
                <w:sz w:val="20"/>
                <w:szCs w:val="20"/>
              </w:rPr>
              <w:t xml:space="preserve">Kompletna izvedba novih  </w:t>
            </w:r>
            <w:proofErr w:type="spellStart"/>
            <w:r w:rsidRPr="00E8471F">
              <w:rPr>
                <w:rFonts w:asciiTheme="minorHAnsi" w:hAnsiTheme="minorHAnsi" w:cstheme="minorHAnsi"/>
                <w:bCs/>
                <w:color w:val="222222"/>
                <w:sz w:val="20"/>
                <w:szCs w:val="20"/>
              </w:rPr>
              <w:t>elektro</w:t>
            </w:r>
            <w:proofErr w:type="spellEnd"/>
            <w:r w:rsidRPr="00E8471F">
              <w:rPr>
                <w:rFonts w:asciiTheme="minorHAnsi" w:hAnsiTheme="minorHAnsi" w:cstheme="minorHAnsi"/>
                <w:bCs/>
                <w:color w:val="222222"/>
                <w:sz w:val="20"/>
                <w:szCs w:val="20"/>
              </w:rPr>
              <w:t xml:space="preserve"> inštalacij;</w:t>
            </w:r>
          </w:p>
        </w:tc>
        <w:tc>
          <w:tcPr>
            <w:tcW w:w="1353" w:type="dxa"/>
            <w:tcBorders>
              <w:top w:val="dotted" w:sz="4" w:space="0" w:color="auto"/>
              <w:bottom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r w:rsidR="00363A49" w:rsidRPr="00D96E96" w:rsidTr="000A6711">
        <w:trPr>
          <w:trHeight w:val="406"/>
          <w:jc w:val="center"/>
        </w:trPr>
        <w:tc>
          <w:tcPr>
            <w:tcW w:w="792" w:type="dxa"/>
            <w:tcBorders>
              <w:top w:val="dotted" w:sz="4" w:space="0" w:color="auto"/>
            </w:tcBorders>
            <w:vAlign w:val="center"/>
          </w:tcPr>
          <w:p w:rsidR="00363A49" w:rsidRPr="00E8471F" w:rsidRDefault="00363A49" w:rsidP="005611B7">
            <w:pPr>
              <w:jc w:val="center"/>
              <w:rPr>
                <w:rFonts w:asciiTheme="minorHAnsi" w:hAnsiTheme="minorHAnsi" w:cstheme="minorHAnsi"/>
                <w:sz w:val="20"/>
                <w:szCs w:val="20"/>
              </w:rPr>
            </w:pPr>
            <w:r w:rsidRPr="00E8471F">
              <w:rPr>
                <w:rFonts w:asciiTheme="minorHAnsi" w:hAnsiTheme="minorHAnsi" w:cstheme="minorHAnsi"/>
                <w:sz w:val="20"/>
                <w:szCs w:val="20"/>
              </w:rPr>
              <w:t>8</w:t>
            </w:r>
          </w:p>
        </w:tc>
        <w:tc>
          <w:tcPr>
            <w:tcW w:w="5234" w:type="dxa"/>
            <w:tcBorders>
              <w:top w:val="dotted" w:sz="4" w:space="0" w:color="auto"/>
            </w:tcBorders>
            <w:vAlign w:val="center"/>
          </w:tcPr>
          <w:p w:rsidR="00363A49" w:rsidRPr="00E8471F" w:rsidRDefault="00363A49" w:rsidP="005611B7">
            <w:pPr>
              <w:jc w:val="left"/>
              <w:rPr>
                <w:rFonts w:cstheme="minorHAnsi"/>
                <w:sz w:val="20"/>
                <w:szCs w:val="20"/>
              </w:rPr>
            </w:pPr>
            <w:r w:rsidRPr="00E8471F">
              <w:rPr>
                <w:rFonts w:asciiTheme="minorHAnsi" w:hAnsiTheme="minorHAnsi" w:cstheme="minorHAnsi"/>
                <w:bCs/>
                <w:color w:val="222222"/>
                <w:sz w:val="20"/>
                <w:szCs w:val="20"/>
              </w:rPr>
              <w:t>Kompletna izvedba novega računalniško omrežje in ozvočenje.</w:t>
            </w:r>
          </w:p>
        </w:tc>
        <w:tc>
          <w:tcPr>
            <w:tcW w:w="1353" w:type="dxa"/>
            <w:tcBorders>
              <w:top w:val="dotted" w:sz="4" w:space="0" w:color="auto"/>
            </w:tcBorders>
            <w:vAlign w:val="center"/>
          </w:tcPr>
          <w:p w:rsidR="00363A49" w:rsidRDefault="00363A49" w:rsidP="005611B7">
            <w:pPr>
              <w:jc w:val="center"/>
            </w:pPr>
            <w:r w:rsidRPr="00786F95">
              <w:rPr>
                <w:rFonts w:asciiTheme="minorHAnsi" w:hAnsiTheme="minorHAnsi" w:cstheme="minorHAnsi"/>
                <w:sz w:val="20"/>
                <w:szCs w:val="20"/>
              </w:rPr>
              <w:t>kom</w:t>
            </w:r>
          </w:p>
        </w:tc>
        <w:tc>
          <w:tcPr>
            <w:tcW w:w="1056" w:type="dxa"/>
            <w:tcBorders>
              <w:top w:val="dotted" w:sz="4" w:space="0" w:color="auto"/>
            </w:tcBorders>
            <w:vAlign w:val="center"/>
          </w:tcPr>
          <w:p w:rsidR="00363A49" w:rsidRDefault="00363A49" w:rsidP="005611B7">
            <w:pPr>
              <w:jc w:val="center"/>
            </w:pPr>
            <w:r w:rsidRPr="00634A7D">
              <w:rPr>
                <w:rFonts w:asciiTheme="minorHAnsi" w:hAnsiTheme="minorHAnsi" w:cstheme="minorHAnsi"/>
                <w:sz w:val="20"/>
                <w:szCs w:val="20"/>
              </w:rPr>
              <w:t>1</w:t>
            </w:r>
          </w:p>
        </w:tc>
      </w:tr>
    </w:tbl>
    <w:p w:rsidR="00363A49" w:rsidRDefault="00363A49" w:rsidP="00363A49">
      <w:pPr>
        <w:spacing w:before="120" w:after="120"/>
        <w:rPr>
          <w:rFonts w:asciiTheme="minorHAnsi" w:hAnsiTheme="minorHAnsi" w:cstheme="minorHAnsi"/>
          <w:sz w:val="20"/>
          <w:szCs w:val="20"/>
        </w:rPr>
      </w:pPr>
    </w:p>
    <w:p w:rsidR="00770191" w:rsidRPr="00990FAA" w:rsidRDefault="00770191" w:rsidP="00770191">
      <w:pPr>
        <w:pStyle w:val="Napis"/>
        <w:rPr>
          <w:rFonts w:asciiTheme="minorHAnsi" w:hAnsiTheme="minorHAnsi" w:cstheme="minorHAnsi"/>
          <w:i/>
        </w:rPr>
      </w:pPr>
      <w:r w:rsidRPr="00990FAA">
        <w:rPr>
          <w:rFonts w:asciiTheme="minorHAnsi" w:hAnsiTheme="minorHAnsi" w:cstheme="minorHAnsi"/>
          <w:i/>
        </w:rPr>
        <w:t>Investicijska vrednost po tekočih cenah (v €)</w:t>
      </w:r>
    </w:p>
    <w:p w:rsidR="00770191" w:rsidRDefault="00770191" w:rsidP="00770191">
      <w:pPr>
        <w:rPr>
          <w:rFonts w:asciiTheme="minorHAnsi" w:hAnsiTheme="minorHAnsi" w:cstheme="minorHAnsi"/>
          <w:color w:val="000000"/>
          <w:szCs w:val="22"/>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770191" w:rsidRPr="00B615B0" w:rsidTr="005D7EB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Pr>
                <w:rFonts w:ascii="Calibri" w:hAnsi="Calibri" w:cs="Calibri"/>
                <w:b/>
                <w:color w:val="000000"/>
                <w:sz w:val="20"/>
                <w:szCs w:val="20"/>
              </w:rPr>
              <w:t>P</w:t>
            </w:r>
            <w:r w:rsidRPr="00B615B0">
              <w:rPr>
                <w:rFonts w:ascii="Calibri" w:hAnsi="Calibri" w:cs="Calibri"/>
                <w:b/>
                <w:color w:val="000000"/>
                <w:sz w:val="20"/>
                <w:szCs w:val="20"/>
              </w:rPr>
              <w:t>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v € brez DDV</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DDV v €</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770191"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15.829,66   </w:t>
            </w:r>
          </w:p>
        </w:tc>
        <w:tc>
          <w:tcPr>
            <w:tcW w:w="156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3.482,53   </w:t>
            </w:r>
          </w:p>
        </w:tc>
        <w:tc>
          <w:tcPr>
            <w:tcW w:w="168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738.859,52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162.549,09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901.408,61   </w:t>
            </w:r>
          </w:p>
        </w:tc>
      </w:tr>
      <w:tr w:rsidR="00770191"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11.195,70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2.463,05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r>
      <w:tr w:rsidR="00770191" w:rsidRPr="00A4453F" w:rsidTr="005D7EB0">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770191" w:rsidRPr="00A4453F" w:rsidRDefault="00770191" w:rsidP="005D7EB0">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A4453F" w:rsidRDefault="00770191"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767.884,88   </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168.494,67   </w:t>
            </w:r>
          </w:p>
        </w:tc>
        <w:tc>
          <w:tcPr>
            <w:tcW w:w="168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r>
    </w:tbl>
    <w:p w:rsidR="00770191" w:rsidRDefault="00770191" w:rsidP="00770191">
      <w:pPr>
        <w:spacing w:before="120" w:after="120"/>
        <w:rPr>
          <w:rFonts w:asciiTheme="minorHAnsi" w:hAnsiTheme="minorHAnsi" w:cstheme="minorHAnsi"/>
          <w:sz w:val="20"/>
          <w:szCs w:val="20"/>
        </w:rPr>
      </w:pPr>
    </w:p>
    <w:p w:rsidR="00770191" w:rsidRPr="00713739" w:rsidRDefault="00770191" w:rsidP="00770191">
      <w:pPr>
        <w:pStyle w:val="Napis"/>
        <w:rPr>
          <w:rFonts w:asciiTheme="minorHAnsi" w:hAnsiTheme="minorHAnsi" w:cstheme="minorHAnsi"/>
          <w:i/>
        </w:rPr>
      </w:pPr>
      <w:r w:rsidRPr="00713739">
        <w:rPr>
          <w:rFonts w:asciiTheme="minorHAnsi" w:hAnsiTheme="minorHAnsi" w:cstheme="minorHAnsi"/>
          <w:i/>
        </w:rPr>
        <w:t>Upravičeni in neupravičeni odhodki  po tekočih cenah (v €)</w:t>
      </w:r>
    </w:p>
    <w:p w:rsidR="00770191" w:rsidRDefault="00770191" w:rsidP="00770191">
      <w:pPr>
        <w:rPr>
          <w:rFonts w:asciiTheme="minorHAnsi" w:hAnsiTheme="minorHAnsi" w:cstheme="minorHAnsi"/>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770191" w:rsidRPr="00B615B0" w:rsidTr="005D7EB0">
        <w:trPr>
          <w:trHeight w:val="51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Pr>
                <w:rFonts w:ascii="Calibri" w:hAnsi="Calibri" w:cs="Calibri"/>
                <w:b/>
                <w:color w:val="000000"/>
                <w:sz w:val="20"/>
                <w:szCs w:val="20"/>
              </w:rPr>
              <w:t>P</w:t>
            </w:r>
            <w:r w:rsidRPr="00B615B0">
              <w:rPr>
                <w:rFonts w:ascii="Calibri" w:hAnsi="Calibri" w:cs="Calibri"/>
                <w:b/>
                <w:color w:val="000000"/>
                <w:sz w:val="20"/>
                <w:szCs w:val="20"/>
              </w:rPr>
              <w:t>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v € upravičeni stroški</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v € neupravičeni stroški</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770191"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6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168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738.859,52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162.549,09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901.408,61   </w:t>
            </w:r>
          </w:p>
        </w:tc>
      </w:tr>
      <w:tr w:rsidR="00770191"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r>
      <w:tr w:rsidR="00770191" w:rsidRPr="00A4453F" w:rsidTr="005D7EB0">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770191" w:rsidRPr="00A4453F" w:rsidRDefault="00770191" w:rsidP="005D7EB0">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770191" w:rsidRPr="00A4453F" w:rsidRDefault="00770191"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738.859,52   </w:t>
            </w:r>
          </w:p>
        </w:tc>
        <w:tc>
          <w:tcPr>
            <w:tcW w:w="156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197.520,03   </w:t>
            </w:r>
          </w:p>
        </w:tc>
        <w:tc>
          <w:tcPr>
            <w:tcW w:w="168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r>
    </w:tbl>
    <w:p w:rsidR="00770191" w:rsidRDefault="00770191" w:rsidP="00770191">
      <w:pPr>
        <w:spacing w:before="120" w:after="120"/>
        <w:rPr>
          <w:rFonts w:asciiTheme="minorHAnsi" w:hAnsiTheme="minorHAnsi" w:cstheme="minorHAnsi"/>
          <w:sz w:val="20"/>
          <w:szCs w:val="20"/>
        </w:rPr>
      </w:pPr>
    </w:p>
    <w:p w:rsidR="00770191" w:rsidRDefault="00770191" w:rsidP="00770191">
      <w:pPr>
        <w:spacing w:before="120" w:after="120"/>
        <w:rPr>
          <w:rFonts w:asciiTheme="minorHAnsi" w:hAnsiTheme="minorHAnsi" w:cstheme="minorHAnsi"/>
          <w:sz w:val="20"/>
          <w:szCs w:val="20"/>
        </w:rPr>
      </w:pPr>
    </w:p>
    <w:p w:rsidR="00770191" w:rsidRDefault="00770191" w:rsidP="00770191">
      <w:pPr>
        <w:spacing w:before="120" w:after="120"/>
        <w:rPr>
          <w:rFonts w:asciiTheme="minorHAnsi" w:hAnsiTheme="minorHAnsi" w:cstheme="minorHAnsi"/>
          <w:sz w:val="20"/>
          <w:szCs w:val="20"/>
        </w:rPr>
      </w:pPr>
    </w:p>
    <w:p w:rsidR="00770191" w:rsidRDefault="00770191" w:rsidP="00770191">
      <w:pPr>
        <w:rPr>
          <w:rFonts w:asciiTheme="minorHAnsi" w:hAnsiTheme="minorHAnsi" w:cstheme="minorHAnsi"/>
        </w:rPr>
      </w:pPr>
      <w:r>
        <w:rPr>
          <w:rFonts w:asciiTheme="minorHAnsi" w:hAnsiTheme="minorHAnsi" w:cstheme="minorHAnsi"/>
        </w:rPr>
        <w:lastRenderedPageBreak/>
        <w:t>Investicija se bo v skladu z zahtevami iz javnega razpisa Ministrstva za izobraževanje, znanost in šport izvajala v letih 2020 in 2021. V letu 2020 bo vrednostno  realizirano 75 % gradbeno-obrtniških del in v letu 2021 25 % gradbeno-obrtniških del.</w:t>
      </w:r>
    </w:p>
    <w:p w:rsidR="00770191" w:rsidRDefault="00770191" w:rsidP="00770191">
      <w:pPr>
        <w:rPr>
          <w:rFonts w:asciiTheme="minorHAnsi" w:hAnsiTheme="minorHAnsi" w:cstheme="minorHAnsi"/>
        </w:rPr>
      </w:pPr>
    </w:p>
    <w:p w:rsidR="00770191" w:rsidRDefault="00770191" w:rsidP="00770191">
      <w:pPr>
        <w:rPr>
          <w:rFonts w:asciiTheme="minorHAnsi" w:hAnsiTheme="minorHAnsi" w:cstheme="minorHAnsi"/>
        </w:rPr>
      </w:pPr>
      <w:r>
        <w:rPr>
          <w:rFonts w:asciiTheme="minorHAnsi" w:hAnsiTheme="minorHAnsi" w:cstheme="minorHAnsi"/>
        </w:rPr>
        <w:t>V skladu z zahtevami iz javnega razpisa je pripravljena tudi dinamika odhodkov po letih in vrstah odhodkov.</w:t>
      </w:r>
    </w:p>
    <w:p w:rsidR="00770191" w:rsidRDefault="00770191" w:rsidP="00770191">
      <w:pPr>
        <w:rPr>
          <w:rFonts w:asciiTheme="minorHAnsi" w:hAnsiTheme="minorHAnsi" w:cstheme="minorHAnsi"/>
        </w:rPr>
      </w:pPr>
    </w:p>
    <w:p w:rsidR="00770191" w:rsidRPr="00B54F66" w:rsidRDefault="00770191" w:rsidP="00770191">
      <w:pPr>
        <w:rPr>
          <w:rFonts w:asciiTheme="minorHAnsi" w:hAnsiTheme="minorHAnsi" w:cstheme="minorHAnsi"/>
        </w:rPr>
      </w:pPr>
    </w:p>
    <w:p w:rsidR="00770191" w:rsidRPr="00713739" w:rsidRDefault="00770191" w:rsidP="00770191">
      <w:pPr>
        <w:pStyle w:val="Napis"/>
        <w:rPr>
          <w:rFonts w:asciiTheme="minorHAnsi" w:hAnsiTheme="minorHAnsi" w:cstheme="minorHAnsi"/>
          <w:i/>
        </w:rPr>
      </w:pPr>
      <w:r w:rsidRPr="00713739">
        <w:rPr>
          <w:rFonts w:asciiTheme="minorHAnsi" w:hAnsiTheme="minorHAnsi" w:cstheme="minorHAnsi"/>
          <w:i/>
        </w:rPr>
        <w:t>Dinamika in specifikacija odhodkov po stalnih cenah (v €)</w:t>
      </w:r>
    </w:p>
    <w:p w:rsidR="00770191" w:rsidRDefault="00770191" w:rsidP="00770191">
      <w:pPr>
        <w:rPr>
          <w:rFonts w:asciiTheme="minorHAnsi" w:hAnsiTheme="minorHAnsi" w:cstheme="minorHAnsi"/>
        </w:rPr>
      </w:pPr>
    </w:p>
    <w:p w:rsidR="00770191" w:rsidRDefault="00770191" w:rsidP="00770191">
      <w:pPr>
        <w:rPr>
          <w:rFonts w:asciiTheme="minorHAnsi" w:hAnsiTheme="minorHAnsi" w:cstheme="minorHAnsi"/>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770191" w:rsidRPr="00B615B0" w:rsidTr="005D7EB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 xml:space="preserve"> v € leto 2021</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770191"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13.664,00   </w:t>
            </w:r>
          </w:p>
        </w:tc>
        <w:tc>
          <w:tcPr>
            <w:tcW w:w="156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5.526,60   </w:t>
            </w:r>
          </w:p>
        </w:tc>
        <w:tc>
          <w:tcPr>
            <w:tcW w:w="168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19.190,60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672.358,48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224.119,49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896.477,97   </w:t>
            </w:r>
          </w:p>
        </w:tc>
      </w:tr>
      <w:tr w:rsidR="00770191"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8.377,01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5.164,99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13.542,00   </w:t>
            </w:r>
          </w:p>
        </w:tc>
      </w:tr>
      <w:tr w:rsidR="00770191" w:rsidRPr="00A4453F" w:rsidTr="005D7EB0">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770191" w:rsidRPr="00A4453F" w:rsidRDefault="00770191" w:rsidP="005D7EB0">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770191" w:rsidRPr="00A4453F" w:rsidRDefault="00770191"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696.399,49   </w:t>
            </w:r>
          </w:p>
        </w:tc>
        <w:tc>
          <w:tcPr>
            <w:tcW w:w="156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234.811,09   </w:t>
            </w:r>
          </w:p>
        </w:tc>
        <w:tc>
          <w:tcPr>
            <w:tcW w:w="168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931.210,57   </w:t>
            </w:r>
          </w:p>
        </w:tc>
      </w:tr>
    </w:tbl>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Pr="00E303DA" w:rsidRDefault="00770191" w:rsidP="00770191">
      <w:pPr>
        <w:rPr>
          <w:rFonts w:asciiTheme="minorHAnsi" w:hAnsiTheme="minorHAnsi" w:cstheme="minorHAnsi"/>
          <w:color w:val="000000"/>
          <w:szCs w:val="22"/>
        </w:rPr>
      </w:pPr>
    </w:p>
    <w:p w:rsidR="00770191" w:rsidRPr="00713739" w:rsidRDefault="00770191" w:rsidP="00770191">
      <w:pPr>
        <w:pStyle w:val="Napis"/>
        <w:rPr>
          <w:rFonts w:asciiTheme="minorHAnsi" w:hAnsiTheme="minorHAnsi" w:cstheme="minorHAnsi"/>
          <w:i/>
        </w:rPr>
      </w:pPr>
      <w:r w:rsidRPr="00713739">
        <w:rPr>
          <w:rFonts w:asciiTheme="minorHAnsi" w:hAnsiTheme="minorHAnsi" w:cstheme="minorHAnsi"/>
          <w:i/>
        </w:rPr>
        <w:t>Dinamika in specifikacija odhodkov po tekočih cenah (v €)</w:t>
      </w:r>
    </w:p>
    <w:p w:rsidR="00770191" w:rsidRDefault="00770191" w:rsidP="00770191">
      <w:pPr>
        <w:jc w:val="left"/>
      </w:pPr>
    </w:p>
    <w:p w:rsidR="00770191" w:rsidRDefault="00770191" w:rsidP="00770191">
      <w:pPr>
        <w:jc w:val="left"/>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770191" w:rsidRPr="00B615B0" w:rsidTr="005D7EB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 xml:space="preserve"> v € leto 2021</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770191" w:rsidRPr="00B615B0" w:rsidRDefault="00770191" w:rsidP="005D7EB0">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770191"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13.664,00   </w:t>
            </w:r>
          </w:p>
        </w:tc>
        <w:tc>
          <w:tcPr>
            <w:tcW w:w="156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5.648,19   </w:t>
            </w:r>
          </w:p>
        </w:tc>
        <w:tc>
          <w:tcPr>
            <w:tcW w:w="1680"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672.358,48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229.050,13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901.408,61   </w:t>
            </w:r>
          </w:p>
        </w:tc>
      </w:tr>
      <w:tr w:rsidR="00770191"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8.377,01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5.281,75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r>
      <w:tr w:rsidR="00770191" w:rsidRPr="00A4453F" w:rsidTr="005D7EB0">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770191" w:rsidRPr="00A4453F" w:rsidRDefault="00770191" w:rsidP="005D7EB0">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770191" w:rsidRPr="00A4453F" w:rsidRDefault="00770191"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696.399,49   </w:t>
            </w:r>
          </w:p>
        </w:tc>
        <w:tc>
          <w:tcPr>
            <w:tcW w:w="156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239.980,06   </w:t>
            </w:r>
          </w:p>
        </w:tc>
        <w:tc>
          <w:tcPr>
            <w:tcW w:w="1680" w:type="dxa"/>
            <w:tcBorders>
              <w:top w:val="nil"/>
              <w:left w:val="nil"/>
              <w:bottom w:val="single" w:sz="4" w:space="0" w:color="auto"/>
              <w:right w:val="single" w:sz="4" w:space="0" w:color="auto"/>
            </w:tcBorders>
            <w:shd w:val="clear" w:color="000000" w:fill="DDEBF7"/>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r>
    </w:tbl>
    <w:p w:rsidR="00770191" w:rsidRDefault="00770191" w:rsidP="00770191">
      <w:pPr>
        <w:spacing w:before="120" w:after="120"/>
        <w:rPr>
          <w:rFonts w:asciiTheme="minorHAnsi" w:hAnsiTheme="minorHAnsi" w:cstheme="minorHAnsi"/>
          <w:sz w:val="20"/>
          <w:szCs w:val="20"/>
        </w:rPr>
      </w:pPr>
    </w:p>
    <w:p w:rsidR="00770191" w:rsidRDefault="00770191" w:rsidP="00770191">
      <w:pPr>
        <w:spacing w:before="120" w:after="120"/>
        <w:rPr>
          <w:rFonts w:asciiTheme="minorHAnsi" w:hAnsiTheme="minorHAnsi" w:cstheme="minorHAnsi"/>
          <w:sz w:val="20"/>
          <w:szCs w:val="20"/>
        </w:rPr>
      </w:pPr>
    </w:p>
    <w:p w:rsidR="00770191" w:rsidRDefault="00770191" w:rsidP="00770191">
      <w:pPr>
        <w:spacing w:before="120"/>
        <w:rPr>
          <w:rFonts w:asciiTheme="minorHAnsi" w:hAnsiTheme="minorHAnsi" w:cstheme="minorHAnsi"/>
        </w:rPr>
      </w:pPr>
      <w:r>
        <w:rPr>
          <w:rFonts w:asciiTheme="minorHAnsi" w:hAnsiTheme="minorHAnsi" w:cstheme="minorHAnsi"/>
        </w:rPr>
        <w:t>Občina Črna na Koroškem</w:t>
      </w:r>
      <w:r w:rsidRPr="00B54F66">
        <w:rPr>
          <w:rFonts w:asciiTheme="minorHAnsi" w:hAnsiTheme="minorHAnsi" w:cstheme="minorHAnsi"/>
        </w:rPr>
        <w:t xml:space="preserve"> načrtuje financiranje projekta:</w:t>
      </w:r>
    </w:p>
    <w:p w:rsidR="00770191" w:rsidRPr="00B54F66" w:rsidRDefault="00770191" w:rsidP="00770191">
      <w:pPr>
        <w:spacing w:before="120"/>
        <w:rPr>
          <w:rFonts w:asciiTheme="minorHAnsi" w:hAnsiTheme="minorHAnsi" w:cstheme="minorHAnsi"/>
        </w:rPr>
      </w:pPr>
    </w:p>
    <w:p w:rsidR="00770191" w:rsidRPr="00226FB2" w:rsidRDefault="00770191" w:rsidP="00770191">
      <w:pPr>
        <w:numPr>
          <w:ilvl w:val="0"/>
          <w:numId w:val="10"/>
        </w:numPr>
        <w:rPr>
          <w:rFonts w:asciiTheme="minorHAnsi" w:hAnsiTheme="minorHAnsi" w:cstheme="minorHAnsi"/>
        </w:rPr>
      </w:pPr>
      <w:r w:rsidRPr="00226FB2">
        <w:rPr>
          <w:rFonts w:asciiTheme="minorHAnsi" w:hAnsiTheme="minorHAnsi" w:cstheme="minorHAnsi"/>
        </w:rPr>
        <w:t xml:space="preserve">sofinanciranje v višini </w:t>
      </w:r>
      <w:r>
        <w:rPr>
          <w:rFonts w:asciiTheme="minorHAnsi" w:hAnsiTheme="minorHAnsi" w:cstheme="minorHAnsi"/>
        </w:rPr>
        <w:t>90</w:t>
      </w:r>
      <w:r w:rsidRPr="00226FB2">
        <w:rPr>
          <w:rFonts w:asciiTheme="minorHAnsi" w:hAnsiTheme="minorHAnsi" w:cstheme="minorHAnsi"/>
        </w:rPr>
        <w:t xml:space="preserve"> % vrednosti upravičenih stroškov,</w:t>
      </w:r>
    </w:p>
    <w:p w:rsidR="00770191" w:rsidRPr="00226FB2" w:rsidRDefault="00770191" w:rsidP="00770191">
      <w:pPr>
        <w:numPr>
          <w:ilvl w:val="0"/>
          <w:numId w:val="10"/>
        </w:numPr>
        <w:rPr>
          <w:rFonts w:asciiTheme="minorHAnsi" w:hAnsiTheme="minorHAnsi" w:cstheme="minorHAnsi"/>
        </w:rPr>
      </w:pPr>
      <w:r>
        <w:rPr>
          <w:rFonts w:asciiTheme="minorHAnsi" w:hAnsiTheme="minorHAnsi" w:cstheme="minorHAnsi"/>
        </w:rPr>
        <w:t xml:space="preserve">preostale upravičene in neupravičene stroške </w:t>
      </w:r>
      <w:r w:rsidRPr="00226FB2">
        <w:rPr>
          <w:rFonts w:asciiTheme="minorHAnsi" w:hAnsiTheme="minorHAnsi" w:cstheme="minorHAnsi"/>
        </w:rPr>
        <w:t xml:space="preserve">bo pokrila </w:t>
      </w:r>
      <w:r>
        <w:rPr>
          <w:rFonts w:asciiTheme="minorHAnsi" w:hAnsiTheme="minorHAnsi" w:cstheme="minorHAnsi"/>
        </w:rPr>
        <w:t>Občina Črna na Koroškem</w:t>
      </w:r>
      <w:r w:rsidRPr="00226FB2">
        <w:rPr>
          <w:rFonts w:asciiTheme="minorHAnsi" w:hAnsiTheme="minorHAnsi" w:cstheme="minorHAnsi"/>
        </w:rPr>
        <w:t xml:space="preserve"> z lastnimi sredstvi. </w:t>
      </w:r>
    </w:p>
    <w:p w:rsidR="00770191" w:rsidRPr="00B54F66" w:rsidRDefault="00770191" w:rsidP="00770191">
      <w:pPr>
        <w:rPr>
          <w:rFonts w:asciiTheme="minorHAnsi" w:hAnsiTheme="minorHAnsi" w:cstheme="minorHAnsi"/>
          <w:color w:val="000000"/>
          <w:szCs w:val="22"/>
          <w:highlight w:val="yellow"/>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color w:val="000000"/>
          <w:szCs w:val="22"/>
        </w:rPr>
      </w:pPr>
    </w:p>
    <w:p w:rsidR="00770191" w:rsidRDefault="00770191" w:rsidP="00770191">
      <w:pPr>
        <w:rPr>
          <w:rFonts w:asciiTheme="minorHAnsi" w:hAnsiTheme="minorHAnsi" w:cstheme="minorHAnsi"/>
          <w:b/>
          <w:i/>
          <w:color w:val="000000"/>
          <w:sz w:val="20"/>
          <w:szCs w:val="20"/>
        </w:rPr>
      </w:pPr>
      <w:r w:rsidRPr="00DD0BAE">
        <w:rPr>
          <w:rFonts w:asciiTheme="minorHAnsi" w:hAnsiTheme="minorHAnsi" w:cstheme="minorHAnsi"/>
          <w:b/>
          <w:i/>
          <w:color w:val="000000"/>
          <w:sz w:val="20"/>
          <w:szCs w:val="20"/>
        </w:rPr>
        <w:lastRenderedPageBreak/>
        <w:t>Izračun najvišjega zneska sofinanciranja investicije</w:t>
      </w:r>
      <w:r>
        <w:rPr>
          <w:rFonts w:asciiTheme="minorHAnsi" w:hAnsiTheme="minorHAnsi" w:cstheme="minorHAnsi"/>
          <w:b/>
          <w:i/>
          <w:color w:val="000000"/>
          <w:sz w:val="20"/>
          <w:szCs w:val="20"/>
        </w:rPr>
        <w:t>(v €)</w:t>
      </w:r>
    </w:p>
    <w:p w:rsidR="00770191" w:rsidRDefault="00770191" w:rsidP="00770191">
      <w:pPr>
        <w:rPr>
          <w:rFonts w:asciiTheme="minorHAnsi" w:hAnsiTheme="minorHAnsi" w:cstheme="minorHAnsi"/>
          <w:b/>
          <w:i/>
          <w:color w:val="000000"/>
          <w:sz w:val="20"/>
          <w:szCs w:val="20"/>
        </w:rPr>
      </w:pPr>
    </w:p>
    <w:tbl>
      <w:tblPr>
        <w:tblW w:w="8400" w:type="dxa"/>
        <w:tblInd w:w="55" w:type="dxa"/>
        <w:tblCellMar>
          <w:left w:w="70" w:type="dxa"/>
          <w:right w:w="70" w:type="dxa"/>
        </w:tblCellMar>
        <w:tblLook w:val="04A0" w:firstRow="1" w:lastRow="0" w:firstColumn="1" w:lastColumn="0" w:noHBand="0" w:noVBand="1"/>
      </w:tblPr>
      <w:tblGrid>
        <w:gridCol w:w="3440"/>
        <w:gridCol w:w="1720"/>
        <w:gridCol w:w="1560"/>
        <w:gridCol w:w="1680"/>
      </w:tblGrid>
      <w:tr w:rsidR="00770191" w:rsidRPr="002E5FF5" w:rsidTr="005D7EB0">
        <w:trPr>
          <w:trHeight w:val="300"/>
        </w:trPr>
        <w:tc>
          <w:tcPr>
            <w:tcW w:w="34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770191" w:rsidRPr="002E5FF5" w:rsidRDefault="00770191" w:rsidP="005D7EB0">
            <w:pPr>
              <w:jc w:val="center"/>
              <w:rPr>
                <w:rFonts w:ascii="Calibri" w:hAnsi="Calibri" w:cs="Calibri"/>
                <w:color w:val="000000"/>
                <w:sz w:val="20"/>
                <w:szCs w:val="20"/>
              </w:rPr>
            </w:pPr>
            <w:r w:rsidRPr="002E5FF5">
              <w:rPr>
                <w:rFonts w:ascii="Calibri" w:hAnsi="Calibri" w:cs="Calibri"/>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CE6F1"/>
            <w:noWrap/>
            <w:vAlign w:val="bottom"/>
            <w:hideMark/>
          </w:tcPr>
          <w:p w:rsidR="00770191" w:rsidRPr="002E5FF5" w:rsidRDefault="00770191" w:rsidP="005D7EB0">
            <w:pPr>
              <w:jc w:val="center"/>
              <w:rPr>
                <w:rFonts w:ascii="Calibri" w:hAnsi="Calibri" w:cs="Calibri"/>
                <w:color w:val="000000"/>
                <w:sz w:val="20"/>
                <w:szCs w:val="20"/>
              </w:rPr>
            </w:pPr>
            <w:r w:rsidRPr="002E5FF5">
              <w:rPr>
                <w:rFonts w:ascii="Calibri" w:hAnsi="Calibri" w:cs="Calibri"/>
                <w:color w:val="000000"/>
                <w:sz w:val="20"/>
                <w:szCs w:val="20"/>
              </w:rPr>
              <w:t>v € leto 2021</w:t>
            </w:r>
          </w:p>
        </w:tc>
        <w:tc>
          <w:tcPr>
            <w:tcW w:w="1680" w:type="dxa"/>
            <w:tcBorders>
              <w:top w:val="single" w:sz="4" w:space="0" w:color="auto"/>
              <w:left w:val="nil"/>
              <w:bottom w:val="single" w:sz="4" w:space="0" w:color="auto"/>
              <w:right w:val="single" w:sz="4" w:space="0" w:color="auto"/>
            </w:tcBorders>
            <w:shd w:val="clear" w:color="000000" w:fill="DCE6F1"/>
            <w:noWrap/>
            <w:vAlign w:val="bottom"/>
            <w:hideMark/>
          </w:tcPr>
          <w:p w:rsidR="00770191" w:rsidRPr="002E5FF5" w:rsidRDefault="00770191" w:rsidP="005D7EB0">
            <w:pPr>
              <w:jc w:val="center"/>
              <w:rPr>
                <w:rFonts w:ascii="Calibri" w:hAnsi="Calibri" w:cs="Calibri"/>
                <w:color w:val="000000"/>
                <w:sz w:val="20"/>
                <w:szCs w:val="20"/>
              </w:rPr>
            </w:pPr>
            <w:r w:rsidRPr="002E5FF5">
              <w:rPr>
                <w:rFonts w:ascii="Calibri" w:hAnsi="Calibri" w:cs="Calibri"/>
                <w:color w:val="000000"/>
                <w:sz w:val="20"/>
                <w:szCs w:val="20"/>
              </w:rPr>
              <w:t>Skupaj</w:t>
            </w:r>
          </w:p>
        </w:tc>
      </w:tr>
      <w:tr w:rsidR="00770191" w:rsidRPr="002E5FF5" w:rsidTr="005D7EB0">
        <w:trPr>
          <w:trHeight w:val="300"/>
        </w:trPr>
        <w:tc>
          <w:tcPr>
            <w:tcW w:w="3440" w:type="dxa"/>
            <w:tcBorders>
              <w:top w:val="nil"/>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 </w:t>
            </w:r>
          </w:p>
        </w:tc>
        <w:tc>
          <w:tcPr>
            <w:tcW w:w="1560" w:type="dxa"/>
            <w:tcBorders>
              <w:top w:val="nil"/>
              <w:left w:val="nil"/>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 </w:t>
            </w:r>
          </w:p>
        </w:tc>
        <w:tc>
          <w:tcPr>
            <w:tcW w:w="1680" w:type="dxa"/>
            <w:tcBorders>
              <w:top w:val="nil"/>
              <w:left w:val="nil"/>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Neto površina rekonstrukcije v m2</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1.342,00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1.342,00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1.342,00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Normativna površina 9 oddelčne šole</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2.146,00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2.146,00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Vrednosti iz Sklepa ministrstva za GOI</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716,83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727,23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Faktor povečanja vrednosti iz Sklepa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1,136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1,136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Vrednost (75% 2020, 25% 2021)</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819.611,95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277.167,72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1.096.779,67   </w:t>
            </w:r>
          </w:p>
        </w:tc>
      </w:tr>
      <w:tr w:rsidR="00770191" w:rsidRPr="002E5FF5" w:rsidTr="005D7EB0">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Koeficient razvitosti občine</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0,97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0,97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2E5FF5" w:rsidTr="005D7EB0">
        <w:trPr>
          <w:trHeight w:val="300"/>
        </w:trPr>
        <w:tc>
          <w:tcPr>
            <w:tcW w:w="34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color w:val="000000"/>
                <w:sz w:val="20"/>
                <w:szCs w:val="20"/>
              </w:rPr>
            </w:pPr>
            <w:r w:rsidRPr="002E5FF5">
              <w:rPr>
                <w:rFonts w:ascii="Calibri" w:hAnsi="Calibri" w:cs="Calibri"/>
                <w:color w:val="000000"/>
                <w:sz w:val="20"/>
                <w:szCs w:val="20"/>
              </w:rPr>
              <w:t>Faktor sofinanciranja</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0,90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0,90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2E5FF5" w:rsidTr="005D7EB0">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770191" w:rsidRPr="002E5FF5" w:rsidRDefault="00770191" w:rsidP="005D7EB0">
            <w:pPr>
              <w:jc w:val="left"/>
              <w:rPr>
                <w:rFonts w:ascii="Calibri" w:hAnsi="Calibri" w:cs="Calibri"/>
                <w:b/>
                <w:bCs/>
                <w:color w:val="000000"/>
                <w:sz w:val="20"/>
                <w:szCs w:val="20"/>
              </w:rPr>
            </w:pPr>
            <w:r w:rsidRPr="002E5FF5">
              <w:rPr>
                <w:rFonts w:ascii="Calibri" w:hAnsi="Calibri" w:cs="Calibri"/>
                <w:b/>
                <w:bCs/>
                <w:color w:val="000000"/>
                <w:sz w:val="20"/>
                <w:szCs w:val="20"/>
              </w:rPr>
              <w:t>Maksimalna vrednost sofinanciranja</w:t>
            </w:r>
          </w:p>
        </w:tc>
        <w:tc>
          <w:tcPr>
            <w:tcW w:w="1720" w:type="dxa"/>
            <w:tcBorders>
              <w:top w:val="nil"/>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737.650,76   </w:t>
            </w:r>
          </w:p>
        </w:tc>
        <w:tc>
          <w:tcPr>
            <w:tcW w:w="1560" w:type="dxa"/>
            <w:tcBorders>
              <w:top w:val="nil"/>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249.450,94   </w:t>
            </w:r>
          </w:p>
        </w:tc>
        <w:tc>
          <w:tcPr>
            <w:tcW w:w="1680" w:type="dxa"/>
            <w:tcBorders>
              <w:top w:val="nil"/>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987.101,70   </w:t>
            </w:r>
          </w:p>
        </w:tc>
      </w:tr>
    </w:tbl>
    <w:p w:rsidR="00770191" w:rsidRDefault="00770191" w:rsidP="00770191">
      <w:pPr>
        <w:rPr>
          <w:rFonts w:asciiTheme="minorHAnsi" w:hAnsiTheme="minorHAnsi" w:cstheme="minorHAnsi"/>
          <w:b/>
          <w:i/>
          <w:color w:val="000000"/>
          <w:sz w:val="20"/>
          <w:szCs w:val="20"/>
        </w:rPr>
      </w:pPr>
    </w:p>
    <w:p w:rsidR="00770191" w:rsidRDefault="00770191" w:rsidP="00770191">
      <w:pPr>
        <w:pStyle w:val="Napis"/>
        <w:rPr>
          <w:rFonts w:asciiTheme="minorHAnsi" w:hAnsiTheme="minorHAnsi" w:cstheme="minorHAnsi"/>
          <w:i/>
        </w:rPr>
      </w:pPr>
      <w:r w:rsidRPr="00EB7F90">
        <w:rPr>
          <w:rFonts w:asciiTheme="minorHAnsi" w:hAnsiTheme="minorHAnsi" w:cstheme="minorHAnsi"/>
          <w:i/>
        </w:rPr>
        <w:t>Viri in struktura financiranja po tekočih cenah (v €)</w:t>
      </w:r>
    </w:p>
    <w:p w:rsidR="00770191" w:rsidRPr="00FD1524" w:rsidRDefault="00770191" w:rsidP="00770191"/>
    <w:tbl>
      <w:tblPr>
        <w:tblW w:w="9371" w:type="dxa"/>
        <w:tblInd w:w="55" w:type="dxa"/>
        <w:tblLayout w:type="fixed"/>
        <w:tblCellMar>
          <w:left w:w="70" w:type="dxa"/>
          <w:right w:w="70" w:type="dxa"/>
        </w:tblCellMar>
        <w:tblLook w:val="04A0" w:firstRow="1" w:lastRow="0" w:firstColumn="1" w:lastColumn="0" w:noHBand="0" w:noVBand="1"/>
      </w:tblPr>
      <w:tblGrid>
        <w:gridCol w:w="640"/>
        <w:gridCol w:w="3440"/>
        <w:gridCol w:w="1322"/>
        <w:gridCol w:w="1559"/>
        <w:gridCol w:w="1559"/>
        <w:gridCol w:w="851"/>
      </w:tblGrid>
      <w:tr w:rsidR="00770191" w:rsidRPr="00A4453F" w:rsidTr="005D7EB0">
        <w:trPr>
          <w:trHeight w:val="525"/>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70191" w:rsidRPr="00A4453F" w:rsidRDefault="00770191" w:rsidP="005D7EB0">
            <w:pPr>
              <w:jc w:val="center"/>
              <w:rPr>
                <w:rFonts w:ascii="Calibri" w:hAnsi="Calibri" w:cs="Calibri"/>
                <w:b/>
                <w:color w:val="000000"/>
                <w:sz w:val="18"/>
                <w:szCs w:val="18"/>
              </w:rPr>
            </w:pPr>
            <w:r w:rsidRPr="00A4453F">
              <w:rPr>
                <w:rFonts w:ascii="Calibri" w:hAnsi="Calibri" w:cs="Calibri"/>
                <w:b/>
                <w:color w:val="000000"/>
                <w:sz w:val="18"/>
                <w:szCs w:val="18"/>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770191" w:rsidRPr="00A4453F" w:rsidRDefault="00770191" w:rsidP="005D7EB0">
            <w:pPr>
              <w:jc w:val="center"/>
              <w:rPr>
                <w:rFonts w:ascii="Calibri" w:hAnsi="Calibri" w:cs="Calibri"/>
                <w:b/>
                <w:color w:val="000000"/>
                <w:sz w:val="18"/>
                <w:szCs w:val="18"/>
              </w:rPr>
            </w:pPr>
            <w:r>
              <w:rPr>
                <w:rFonts w:ascii="Calibri" w:hAnsi="Calibri" w:cs="Calibri"/>
                <w:b/>
                <w:color w:val="000000"/>
                <w:sz w:val="18"/>
                <w:szCs w:val="18"/>
              </w:rPr>
              <w:t>P</w:t>
            </w:r>
            <w:r w:rsidRPr="00A4453F">
              <w:rPr>
                <w:rFonts w:ascii="Calibri" w:hAnsi="Calibri" w:cs="Calibri"/>
                <w:b/>
                <w:color w:val="000000"/>
                <w:sz w:val="18"/>
                <w:szCs w:val="18"/>
              </w:rPr>
              <w:t>ostavka</w:t>
            </w:r>
          </w:p>
        </w:tc>
        <w:tc>
          <w:tcPr>
            <w:tcW w:w="1322" w:type="dxa"/>
            <w:tcBorders>
              <w:top w:val="single" w:sz="4" w:space="0" w:color="auto"/>
              <w:left w:val="nil"/>
              <w:bottom w:val="single" w:sz="4" w:space="0" w:color="auto"/>
              <w:right w:val="single" w:sz="4" w:space="0" w:color="auto"/>
            </w:tcBorders>
            <w:shd w:val="clear" w:color="000000" w:fill="DDEBF7"/>
            <w:vAlign w:val="center"/>
            <w:hideMark/>
          </w:tcPr>
          <w:p w:rsidR="00770191" w:rsidRPr="00A4453F" w:rsidRDefault="00770191"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770191" w:rsidRPr="00A4453F" w:rsidRDefault="00770191"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770191" w:rsidRPr="00A4453F" w:rsidRDefault="00770191" w:rsidP="005D7EB0">
            <w:pPr>
              <w:jc w:val="center"/>
              <w:rPr>
                <w:rFonts w:ascii="Calibri" w:hAnsi="Calibri" w:cs="Calibri"/>
                <w:b/>
                <w:color w:val="000000"/>
                <w:sz w:val="18"/>
                <w:szCs w:val="18"/>
              </w:rPr>
            </w:pPr>
            <w:r w:rsidRPr="00A4453F">
              <w:rPr>
                <w:rFonts w:ascii="Calibri" w:hAnsi="Calibri" w:cs="Calibri"/>
                <w:b/>
                <w:color w:val="000000"/>
                <w:sz w:val="18"/>
                <w:szCs w:val="18"/>
              </w:rPr>
              <w:t>Skupaj v €</w:t>
            </w:r>
          </w:p>
        </w:tc>
        <w:tc>
          <w:tcPr>
            <w:tcW w:w="851" w:type="dxa"/>
            <w:tcBorders>
              <w:top w:val="single" w:sz="4" w:space="0" w:color="auto"/>
              <w:left w:val="nil"/>
              <w:bottom w:val="single" w:sz="4" w:space="0" w:color="auto"/>
              <w:right w:val="single" w:sz="4" w:space="0" w:color="auto"/>
            </w:tcBorders>
            <w:shd w:val="clear" w:color="000000" w:fill="DCE6F1"/>
            <w:vAlign w:val="bottom"/>
            <w:hideMark/>
          </w:tcPr>
          <w:p w:rsidR="00770191" w:rsidRPr="00A4453F" w:rsidRDefault="00770191"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Deleža </w:t>
            </w:r>
            <w:proofErr w:type="spellStart"/>
            <w:r w:rsidRPr="00A4453F">
              <w:rPr>
                <w:rFonts w:ascii="Calibri" w:hAnsi="Calibri" w:cs="Calibri"/>
                <w:b/>
                <w:color w:val="000000"/>
                <w:sz w:val="18"/>
                <w:szCs w:val="18"/>
              </w:rPr>
              <w:t>finan</w:t>
            </w:r>
            <w:proofErr w:type="spellEnd"/>
            <w:r>
              <w:rPr>
                <w:rFonts w:ascii="Calibri" w:hAnsi="Calibri" w:cs="Calibri"/>
                <w:b/>
                <w:color w:val="000000"/>
                <w:sz w:val="18"/>
                <w:szCs w:val="18"/>
              </w:rPr>
              <w:t>.</w:t>
            </w:r>
          </w:p>
        </w:tc>
      </w:tr>
      <w:tr w:rsidR="00770191"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Projektna dok. - Občina Črna na Kor.</w:t>
            </w:r>
          </w:p>
        </w:tc>
        <w:tc>
          <w:tcPr>
            <w:tcW w:w="1322"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1559"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851" w:type="dxa"/>
            <w:tcBorders>
              <w:top w:val="nil"/>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Investicijska dok.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 - Proračun RS 90% US</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Gradnja GOI - Občina Črna na Koroškem</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770191" w:rsidRPr="00A4453F" w:rsidRDefault="00770191" w:rsidP="005D7EB0">
            <w:pPr>
              <w:jc w:val="center"/>
              <w:rPr>
                <w:rFonts w:ascii="Calibri" w:hAnsi="Calibri" w:cs="Calibri"/>
                <w:color w:val="000000"/>
                <w:sz w:val="20"/>
                <w:szCs w:val="20"/>
              </w:rPr>
            </w:pPr>
            <w:r>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Nadzor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center"/>
            <w:hideMark/>
          </w:tcPr>
          <w:p w:rsidR="00770191" w:rsidRPr="00FC5F2A" w:rsidRDefault="00770191" w:rsidP="005D7EB0">
            <w:pPr>
              <w:jc w:val="center"/>
              <w:rPr>
                <w:rFonts w:ascii="Calibri" w:hAnsi="Calibri" w:cs="Calibri"/>
                <w:color w:val="000000"/>
                <w:sz w:val="18"/>
                <w:szCs w:val="18"/>
              </w:rPr>
            </w:pPr>
            <w:r w:rsidRPr="00FC5F2A">
              <w:rPr>
                <w:rFonts w:ascii="Calibri" w:hAnsi="Calibri" w:cs="Calibri"/>
                <w:color w:val="000000"/>
                <w:sz w:val="18"/>
                <w:szCs w:val="18"/>
              </w:rPr>
              <w:t>6</w:t>
            </w:r>
          </w:p>
        </w:tc>
        <w:tc>
          <w:tcPr>
            <w:tcW w:w="3440"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770191" w:rsidRPr="00A4453F" w:rsidRDefault="00770191"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322"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c>
          <w:tcPr>
            <w:tcW w:w="851"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100,00   </w:t>
            </w:r>
          </w:p>
        </w:tc>
      </w:tr>
      <w:tr w:rsidR="00770191"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770191" w:rsidRPr="00FC5F2A" w:rsidRDefault="00770191" w:rsidP="005D7EB0">
            <w:pPr>
              <w:jc w:val="center"/>
              <w:rPr>
                <w:rFonts w:ascii="Calibri" w:hAnsi="Calibri" w:cs="Calibri"/>
                <w:color w:val="000000"/>
                <w:sz w:val="18"/>
                <w:szCs w:val="18"/>
              </w:rPr>
            </w:pPr>
            <w:r w:rsidRPr="00FC5F2A">
              <w:rPr>
                <w:rFonts w:ascii="Calibri" w:hAnsi="Calibri" w:cs="Calibri"/>
                <w:color w:val="000000"/>
                <w:sz w:val="18"/>
                <w:szCs w:val="18"/>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Proračun RS skupaj</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000000" w:fill="DCE6F1"/>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71,02   </w:t>
            </w:r>
          </w:p>
        </w:tc>
      </w:tr>
      <w:tr w:rsidR="00770191"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770191" w:rsidRPr="00A4453F" w:rsidRDefault="00770191" w:rsidP="005D7EB0">
            <w:pPr>
              <w:jc w:val="center"/>
              <w:rPr>
                <w:rFonts w:ascii="Calibri" w:hAnsi="Calibri" w:cs="Calibri"/>
                <w:color w:val="000000"/>
                <w:sz w:val="20"/>
                <w:szCs w:val="20"/>
              </w:rPr>
            </w:pPr>
            <w:r>
              <w:rPr>
                <w:rFonts w:ascii="Calibri" w:hAnsi="Calibri" w:cs="Calibri"/>
                <w:color w:val="000000"/>
                <w:sz w:val="20"/>
                <w:szCs w:val="20"/>
              </w:rPr>
              <w:t>8</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770191" w:rsidRPr="00A4453F" w:rsidRDefault="00770191" w:rsidP="005D7EB0">
            <w:pPr>
              <w:jc w:val="left"/>
              <w:rPr>
                <w:rFonts w:ascii="Calibri" w:hAnsi="Calibri" w:cs="Calibri"/>
                <w:color w:val="000000"/>
                <w:sz w:val="20"/>
                <w:szCs w:val="20"/>
              </w:rPr>
            </w:pPr>
            <w:r w:rsidRPr="00A4453F">
              <w:rPr>
                <w:rFonts w:ascii="Calibri" w:hAnsi="Calibri" w:cs="Calibri"/>
                <w:color w:val="000000"/>
                <w:sz w:val="20"/>
                <w:szCs w:val="20"/>
              </w:rPr>
              <w:t>Občina Črna na Koroškem skupaj</w:t>
            </w:r>
          </w:p>
        </w:tc>
        <w:tc>
          <w:tcPr>
            <w:tcW w:w="1322"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color w:val="000000"/>
                <w:sz w:val="18"/>
                <w:szCs w:val="18"/>
              </w:rPr>
            </w:pPr>
            <w:r w:rsidRPr="0031633B">
              <w:rPr>
                <w:rFonts w:ascii="Calibri" w:hAnsi="Calibri" w:cs="Calibri"/>
                <w:color w:val="000000"/>
                <w:sz w:val="18"/>
                <w:szCs w:val="18"/>
              </w:rPr>
              <w:t xml:space="preserve">271.405,99   </w:t>
            </w:r>
          </w:p>
        </w:tc>
        <w:tc>
          <w:tcPr>
            <w:tcW w:w="1559" w:type="dxa"/>
            <w:tcBorders>
              <w:top w:val="dotted" w:sz="4" w:space="0" w:color="auto"/>
              <w:left w:val="nil"/>
              <w:bottom w:val="single" w:sz="4" w:space="0" w:color="auto"/>
              <w:right w:val="single" w:sz="4" w:space="0" w:color="auto"/>
            </w:tcBorders>
            <w:shd w:val="clear" w:color="000000" w:fill="DCE6F1"/>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851" w:type="dxa"/>
            <w:tcBorders>
              <w:top w:val="dotted" w:sz="4" w:space="0" w:color="auto"/>
              <w:left w:val="nil"/>
              <w:bottom w:val="single" w:sz="4" w:space="0" w:color="auto"/>
              <w:right w:val="single" w:sz="4" w:space="0" w:color="auto"/>
            </w:tcBorders>
            <w:shd w:val="clear" w:color="auto" w:fill="auto"/>
            <w:noWrap/>
            <w:vAlign w:val="center"/>
            <w:hideMark/>
          </w:tcPr>
          <w:p w:rsidR="00770191" w:rsidRPr="0031633B" w:rsidRDefault="00770191"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28,98   </w:t>
            </w:r>
          </w:p>
        </w:tc>
      </w:tr>
    </w:tbl>
    <w:p w:rsidR="00770191" w:rsidRDefault="00770191" w:rsidP="00770191">
      <w:pPr>
        <w:rPr>
          <w:rFonts w:asciiTheme="minorHAnsi" w:hAnsiTheme="minorHAnsi" w:cstheme="minorHAnsi"/>
          <w:b/>
          <w:i/>
          <w:sz w:val="20"/>
          <w:szCs w:val="20"/>
        </w:rPr>
      </w:pPr>
    </w:p>
    <w:p w:rsidR="00770191" w:rsidRPr="00E97EC9" w:rsidRDefault="00770191" w:rsidP="00770191">
      <w:pPr>
        <w:rPr>
          <w:rFonts w:asciiTheme="minorHAnsi" w:hAnsiTheme="minorHAnsi" w:cstheme="minorHAnsi"/>
          <w:b/>
          <w:i/>
          <w:sz w:val="20"/>
          <w:szCs w:val="20"/>
        </w:rPr>
      </w:pPr>
      <w:r w:rsidRPr="00E97EC9">
        <w:rPr>
          <w:rFonts w:asciiTheme="minorHAnsi" w:hAnsiTheme="minorHAnsi" w:cstheme="minorHAnsi"/>
          <w:b/>
          <w:i/>
          <w:sz w:val="20"/>
          <w:szCs w:val="20"/>
        </w:rPr>
        <w:t>Časovni načrt aktivnosti</w:t>
      </w:r>
    </w:p>
    <w:p w:rsidR="00770191" w:rsidRPr="00B54F66" w:rsidRDefault="00770191" w:rsidP="00770191">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7"/>
        <w:gridCol w:w="3406"/>
        <w:gridCol w:w="2009"/>
      </w:tblGrid>
      <w:tr w:rsidR="00770191" w:rsidRPr="00B54F66" w:rsidTr="005D7EB0">
        <w:trPr>
          <w:trHeight w:val="720"/>
        </w:trPr>
        <w:tc>
          <w:tcPr>
            <w:tcW w:w="2105" w:type="pct"/>
            <w:shd w:val="clear" w:color="auto" w:fill="DDEBF7"/>
            <w:vAlign w:val="center"/>
            <w:hideMark/>
          </w:tcPr>
          <w:p w:rsidR="00770191" w:rsidRPr="00B54F66" w:rsidRDefault="00770191" w:rsidP="005D7EB0">
            <w:pPr>
              <w:jc w:val="center"/>
              <w:rPr>
                <w:rFonts w:asciiTheme="minorHAnsi" w:hAnsiTheme="minorHAnsi" w:cstheme="minorHAnsi"/>
                <w:b/>
                <w:sz w:val="20"/>
              </w:rPr>
            </w:pPr>
            <w:r w:rsidRPr="00B54F66">
              <w:rPr>
                <w:rFonts w:asciiTheme="minorHAnsi" w:hAnsiTheme="minorHAnsi" w:cstheme="minorHAnsi"/>
                <w:b/>
                <w:sz w:val="20"/>
              </w:rPr>
              <w:t>Ključni mejniki - opis</w:t>
            </w:r>
          </w:p>
        </w:tc>
        <w:tc>
          <w:tcPr>
            <w:tcW w:w="1821" w:type="pct"/>
            <w:shd w:val="clear" w:color="auto" w:fill="DDEBF7"/>
            <w:vAlign w:val="center"/>
            <w:hideMark/>
          </w:tcPr>
          <w:p w:rsidR="00770191" w:rsidRPr="00B54F66" w:rsidRDefault="00770191" w:rsidP="005D7EB0">
            <w:pPr>
              <w:jc w:val="center"/>
              <w:rPr>
                <w:rFonts w:asciiTheme="minorHAnsi" w:hAnsiTheme="minorHAnsi" w:cstheme="minorHAnsi"/>
                <w:b/>
                <w:sz w:val="20"/>
              </w:rPr>
            </w:pPr>
            <w:r w:rsidRPr="00B54F66">
              <w:rPr>
                <w:rFonts w:asciiTheme="minorHAnsi" w:hAnsiTheme="minorHAnsi" w:cstheme="minorHAnsi"/>
                <w:b/>
                <w:sz w:val="20"/>
              </w:rPr>
              <w:t>Predvideni rok, ko bodo mejniki doseženi</w:t>
            </w:r>
          </w:p>
        </w:tc>
        <w:tc>
          <w:tcPr>
            <w:tcW w:w="1074" w:type="pct"/>
            <w:shd w:val="clear" w:color="auto" w:fill="DDEBF7"/>
            <w:vAlign w:val="center"/>
            <w:hideMark/>
          </w:tcPr>
          <w:p w:rsidR="00770191" w:rsidRPr="00B54F66" w:rsidRDefault="00770191" w:rsidP="005D7EB0">
            <w:pPr>
              <w:jc w:val="center"/>
              <w:rPr>
                <w:rFonts w:asciiTheme="minorHAnsi" w:hAnsiTheme="minorHAnsi" w:cstheme="minorHAnsi"/>
                <w:b/>
                <w:sz w:val="20"/>
              </w:rPr>
            </w:pPr>
            <w:r w:rsidRPr="00B54F66">
              <w:rPr>
                <w:rFonts w:asciiTheme="minorHAnsi" w:hAnsiTheme="minorHAnsi" w:cstheme="minorHAnsi"/>
                <w:b/>
                <w:sz w:val="20"/>
              </w:rPr>
              <w:t>Nosilec preverjanja, da so mejniki doseženi</w:t>
            </w:r>
          </w:p>
        </w:tc>
      </w:tr>
      <w:tr w:rsidR="00770191" w:rsidRPr="00B54F66" w:rsidTr="005D7EB0">
        <w:trPr>
          <w:trHeight w:val="288"/>
        </w:trPr>
        <w:tc>
          <w:tcPr>
            <w:tcW w:w="2105" w:type="pct"/>
            <w:tcBorders>
              <w:bottom w:val="dotted" w:sz="4" w:space="0" w:color="auto"/>
            </w:tcBorders>
            <w:shd w:val="clear" w:color="auto" w:fill="auto"/>
            <w:vAlign w:val="center"/>
          </w:tcPr>
          <w:p w:rsidR="00770191" w:rsidRPr="00B54F66"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Gradbeno dovoljenje</w:t>
            </w:r>
          </w:p>
        </w:tc>
        <w:tc>
          <w:tcPr>
            <w:tcW w:w="1821" w:type="pct"/>
            <w:tcBorders>
              <w:bottom w:val="dotted" w:sz="4" w:space="0" w:color="auto"/>
            </w:tcBorders>
            <w:shd w:val="clear" w:color="auto" w:fill="auto"/>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Že pridobljeno, skupaj faza I, faza II in fazo III</w:t>
            </w:r>
          </w:p>
        </w:tc>
        <w:tc>
          <w:tcPr>
            <w:tcW w:w="1074" w:type="pct"/>
            <w:tcBorders>
              <w:bottom w:val="dotted" w:sz="4" w:space="0" w:color="auto"/>
            </w:tcBorders>
            <w:shd w:val="clear" w:color="auto" w:fill="auto"/>
            <w:vAlign w:val="center"/>
          </w:tcPr>
          <w:p w:rsidR="00770191" w:rsidRDefault="00770191" w:rsidP="005D7EB0">
            <w:pPr>
              <w:jc w:val="center"/>
              <w:rPr>
                <w:rFonts w:asciiTheme="minorHAnsi" w:hAnsiTheme="minorHAnsi" w:cstheme="minorHAnsi"/>
                <w:sz w:val="20"/>
              </w:rPr>
            </w:pPr>
            <w:r>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vAlign w:val="center"/>
          </w:tcPr>
          <w:p w:rsidR="00770191" w:rsidRPr="00B54F66" w:rsidRDefault="00770191" w:rsidP="005D7EB0">
            <w:pPr>
              <w:jc w:val="left"/>
              <w:rPr>
                <w:rFonts w:asciiTheme="minorHAnsi" w:hAnsiTheme="minorHAnsi" w:cstheme="minorHAnsi"/>
                <w:color w:val="000000"/>
                <w:sz w:val="20"/>
              </w:rPr>
            </w:pPr>
            <w:r w:rsidRPr="00B54F66">
              <w:rPr>
                <w:rFonts w:asciiTheme="minorHAnsi" w:hAnsiTheme="minorHAnsi" w:cstheme="minorHAnsi"/>
                <w:color w:val="000000"/>
                <w:sz w:val="20"/>
              </w:rPr>
              <w:t>PZI</w:t>
            </w:r>
            <w:r>
              <w:rPr>
                <w:rFonts w:asciiTheme="minorHAnsi" w:hAnsiTheme="minorHAnsi" w:cstheme="minorHAnsi"/>
                <w:color w:val="000000"/>
                <w:sz w:val="20"/>
              </w:rPr>
              <w:t xml:space="preserve"> rekonstrukcije objekta faza II</w:t>
            </w:r>
          </w:p>
        </w:tc>
        <w:tc>
          <w:tcPr>
            <w:tcW w:w="1821" w:type="pct"/>
            <w:tcBorders>
              <w:top w:val="dotted" w:sz="4" w:space="0" w:color="auto"/>
              <w:bottom w:val="dotted" w:sz="4" w:space="0" w:color="auto"/>
            </w:tcBorders>
            <w:shd w:val="clear" w:color="auto" w:fill="auto"/>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tcBorders>
              <w:top w:val="dotted" w:sz="4" w:space="0" w:color="auto"/>
              <w:bottom w:val="dotted" w:sz="4" w:space="0" w:color="auto"/>
            </w:tcBorders>
            <w:shd w:val="clear" w:color="auto" w:fill="auto"/>
            <w:vAlign w:val="center"/>
          </w:tcPr>
          <w:p w:rsidR="00770191" w:rsidRPr="00B54F66" w:rsidRDefault="00770191" w:rsidP="005D7EB0">
            <w:pPr>
              <w:jc w:val="center"/>
              <w:rPr>
                <w:rFonts w:asciiTheme="minorHAnsi" w:hAnsiTheme="minorHAnsi" w:cstheme="minorHAnsi"/>
                <w:sz w:val="20"/>
              </w:rPr>
            </w:pPr>
            <w:r>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sidRPr="00B54F66">
              <w:rPr>
                <w:rFonts w:asciiTheme="minorHAnsi" w:hAnsiTheme="minorHAnsi" w:cstheme="minorHAnsi"/>
                <w:color w:val="000000"/>
                <w:sz w:val="20"/>
              </w:rPr>
              <w:t>V</w:t>
            </w:r>
            <w:r>
              <w:rPr>
                <w:rFonts w:asciiTheme="minorHAnsi" w:hAnsiTheme="minorHAnsi" w:cstheme="minorHAnsi"/>
                <w:color w:val="000000"/>
                <w:sz w:val="20"/>
              </w:rPr>
              <w:t xml:space="preserve">loga za </w:t>
            </w:r>
            <w:r w:rsidR="002F0C9C">
              <w:rPr>
                <w:rFonts w:asciiTheme="minorHAnsi" w:hAnsiTheme="minorHAnsi" w:cstheme="minorHAnsi"/>
                <w:color w:val="000000"/>
                <w:sz w:val="20"/>
              </w:rPr>
              <w:t>proračun</w:t>
            </w:r>
            <w:r w:rsidRPr="00B54F66">
              <w:rPr>
                <w:rFonts w:asciiTheme="minorHAnsi" w:hAnsiTheme="minorHAnsi" w:cstheme="minorHAnsi"/>
                <w:color w:val="000000"/>
                <w:sz w:val="20"/>
              </w:rPr>
              <w:t xml:space="preserve"> RS</w:t>
            </w:r>
          </w:p>
        </w:tc>
        <w:tc>
          <w:tcPr>
            <w:tcW w:w="1821" w:type="pct"/>
            <w:tcBorders>
              <w:top w:val="dotted" w:sz="4" w:space="0" w:color="auto"/>
              <w:bottom w:val="dotted" w:sz="4" w:space="0" w:color="auto"/>
            </w:tcBorders>
            <w:shd w:val="clear" w:color="auto" w:fill="auto"/>
            <w:noWrap/>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Sklep o potrditvi sofinanciranja</w:t>
            </w:r>
          </w:p>
        </w:tc>
        <w:tc>
          <w:tcPr>
            <w:tcW w:w="1821" w:type="pct"/>
            <w:tcBorders>
              <w:top w:val="dotted" w:sz="4" w:space="0" w:color="auto"/>
              <w:bottom w:val="dotted" w:sz="4" w:space="0" w:color="auto"/>
            </w:tcBorders>
            <w:shd w:val="clear" w:color="auto" w:fill="auto"/>
            <w:noWrap/>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April 2020</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color w:val="000000"/>
                <w:sz w:val="20"/>
              </w:rPr>
            </w:pPr>
            <w:r w:rsidRPr="00B54F66">
              <w:rPr>
                <w:rFonts w:asciiTheme="minorHAnsi" w:hAnsiTheme="minorHAnsi" w:cstheme="minorHAnsi"/>
                <w:color w:val="000000"/>
                <w:sz w:val="20"/>
              </w:rPr>
              <w:t>JR za izvajalca</w:t>
            </w:r>
          </w:p>
        </w:tc>
        <w:tc>
          <w:tcPr>
            <w:tcW w:w="1821" w:type="pct"/>
            <w:tcBorders>
              <w:top w:val="dotted" w:sz="4" w:space="0" w:color="auto"/>
              <w:bottom w:val="dotted" w:sz="4" w:space="0" w:color="auto"/>
            </w:tcBorders>
            <w:shd w:val="clear" w:color="auto" w:fill="auto"/>
            <w:noWrap/>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Pravnomočnost izbire izvajalca</w:t>
            </w:r>
          </w:p>
        </w:tc>
        <w:tc>
          <w:tcPr>
            <w:tcW w:w="1821" w:type="pct"/>
            <w:tcBorders>
              <w:top w:val="dotted" w:sz="4" w:space="0" w:color="auto"/>
              <w:bottom w:val="dotted" w:sz="4" w:space="0" w:color="auto"/>
            </w:tcBorders>
            <w:shd w:val="clear" w:color="auto" w:fill="auto"/>
            <w:noWrap/>
            <w:vAlign w:val="center"/>
          </w:tcPr>
          <w:p w:rsidR="00770191" w:rsidRDefault="00770191" w:rsidP="005D7EB0">
            <w:pPr>
              <w:jc w:val="left"/>
              <w:rPr>
                <w:rFonts w:asciiTheme="minorHAnsi" w:hAnsiTheme="minorHAnsi" w:cstheme="minorHAnsi"/>
                <w:color w:val="000000"/>
                <w:sz w:val="20"/>
              </w:rPr>
            </w:pPr>
            <w:r>
              <w:rPr>
                <w:rFonts w:asciiTheme="minorHAnsi" w:hAnsiTheme="minorHAnsi" w:cstheme="minorHAnsi"/>
                <w:color w:val="000000"/>
                <w:sz w:val="20"/>
              </w:rPr>
              <w:t>Junij 2020</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sidRPr="00B54F66">
              <w:rPr>
                <w:rFonts w:asciiTheme="minorHAnsi" w:hAnsiTheme="minorHAnsi" w:cstheme="minorHAnsi"/>
                <w:color w:val="000000"/>
                <w:sz w:val="20"/>
              </w:rPr>
              <w:t>Pogodba o sofinanciranju</w:t>
            </w:r>
          </w:p>
        </w:tc>
        <w:tc>
          <w:tcPr>
            <w:tcW w:w="1821"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Pr>
                <w:rFonts w:asciiTheme="minorHAnsi" w:hAnsiTheme="minorHAnsi" w:cstheme="minorHAnsi"/>
                <w:sz w:val="20"/>
              </w:rPr>
              <w:t>Julij 2020</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sidRPr="00B54F66">
              <w:rPr>
                <w:rFonts w:asciiTheme="minorHAnsi" w:hAnsiTheme="minorHAnsi" w:cstheme="minorHAnsi"/>
                <w:color w:val="000000"/>
                <w:sz w:val="20"/>
              </w:rPr>
              <w:t>Izvedba del</w:t>
            </w:r>
          </w:p>
        </w:tc>
        <w:tc>
          <w:tcPr>
            <w:tcW w:w="1821"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Pr>
                <w:rFonts w:asciiTheme="minorHAnsi" w:hAnsiTheme="minorHAnsi" w:cstheme="minorHAnsi"/>
                <w:color w:val="000000"/>
                <w:sz w:val="20"/>
              </w:rPr>
              <w:t>Junij</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20</w:t>
            </w:r>
            <w:r w:rsidRPr="00B54F66">
              <w:rPr>
                <w:rFonts w:asciiTheme="minorHAnsi" w:hAnsiTheme="minorHAnsi" w:cstheme="minorHAnsi"/>
                <w:color w:val="000000"/>
                <w:sz w:val="20"/>
              </w:rPr>
              <w:t xml:space="preserve"> – </w:t>
            </w:r>
            <w:r>
              <w:rPr>
                <w:rFonts w:asciiTheme="minorHAnsi" w:hAnsiTheme="minorHAnsi" w:cstheme="minorHAnsi"/>
                <w:color w:val="000000"/>
                <w:sz w:val="20"/>
              </w:rPr>
              <w:t>oktober</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21</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sidRPr="00B54F66">
              <w:rPr>
                <w:rFonts w:asciiTheme="minorHAnsi" w:hAnsiTheme="minorHAnsi" w:cstheme="minorHAnsi"/>
                <w:color w:val="000000"/>
                <w:sz w:val="20"/>
              </w:rPr>
              <w:t>Tehnični pregled in uporabno dovoljenje</w:t>
            </w:r>
          </w:p>
        </w:tc>
        <w:tc>
          <w:tcPr>
            <w:tcW w:w="1821" w:type="pct"/>
            <w:tcBorders>
              <w:top w:val="dotted" w:sz="4" w:space="0" w:color="auto"/>
              <w:bottom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Pr>
                <w:rFonts w:asciiTheme="minorHAnsi" w:hAnsiTheme="minorHAnsi" w:cstheme="minorHAnsi"/>
                <w:sz w:val="20"/>
              </w:rPr>
              <w:t>Oktober 2021</w:t>
            </w:r>
          </w:p>
        </w:tc>
        <w:tc>
          <w:tcPr>
            <w:tcW w:w="1074" w:type="pct"/>
            <w:tcBorders>
              <w:top w:val="dotted" w:sz="4" w:space="0" w:color="auto"/>
              <w:bottom w:val="dotted" w:sz="4" w:space="0" w:color="auto"/>
            </w:tcBorders>
            <w:shd w:val="clear" w:color="auto" w:fill="auto"/>
            <w:noWrap/>
            <w:vAlign w:val="center"/>
          </w:tcPr>
          <w:p w:rsidR="00770191" w:rsidRPr="00B54F66" w:rsidRDefault="00770191" w:rsidP="005D7EB0">
            <w:pPr>
              <w:jc w:val="center"/>
              <w:rPr>
                <w:rFonts w:asciiTheme="minorHAnsi" w:hAnsiTheme="minorHAnsi" w:cstheme="minorHAnsi"/>
                <w:sz w:val="20"/>
              </w:rPr>
            </w:pPr>
            <w:r w:rsidRPr="00B54F66">
              <w:rPr>
                <w:rFonts w:asciiTheme="minorHAnsi" w:hAnsiTheme="minorHAnsi" w:cstheme="minorHAnsi"/>
                <w:sz w:val="20"/>
              </w:rPr>
              <w:t>Vodja projekta</w:t>
            </w:r>
          </w:p>
        </w:tc>
      </w:tr>
      <w:tr w:rsidR="00770191" w:rsidRPr="00B54F66" w:rsidTr="005D7EB0">
        <w:trPr>
          <w:trHeight w:val="288"/>
        </w:trPr>
        <w:tc>
          <w:tcPr>
            <w:tcW w:w="2105" w:type="pct"/>
            <w:tcBorders>
              <w:top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sidRPr="00B54F66">
              <w:rPr>
                <w:rFonts w:asciiTheme="minorHAnsi" w:hAnsiTheme="minorHAnsi" w:cstheme="minorHAnsi"/>
                <w:color w:val="000000"/>
                <w:sz w:val="20"/>
              </w:rPr>
              <w:t>Predano v uporabo</w:t>
            </w:r>
          </w:p>
        </w:tc>
        <w:tc>
          <w:tcPr>
            <w:tcW w:w="1821" w:type="pct"/>
            <w:tcBorders>
              <w:top w:val="dotted" w:sz="4" w:space="0" w:color="auto"/>
            </w:tcBorders>
            <w:shd w:val="clear" w:color="auto" w:fill="auto"/>
            <w:noWrap/>
            <w:vAlign w:val="center"/>
          </w:tcPr>
          <w:p w:rsidR="00770191" w:rsidRPr="00B54F66" w:rsidRDefault="00770191" w:rsidP="005D7EB0">
            <w:pPr>
              <w:jc w:val="left"/>
              <w:rPr>
                <w:rFonts w:asciiTheme="minorHAnsi" w:hAnsiTheme="minorHAnsi" w:cstheme="minorHAnsi"/>
                <w:sz w:val="20"/>
              </w:rPr>
            </w:pPr>
            <w:r>
              <w:rPr>
                <w:rFonts w:asciiTheme="minorHAnsi" w:hAnsiTheme="minorHAnsi" w:cstheme="minorHAnsi"/>
                <w:color w:val="000000"/>
                <w:sz w:val="20"/>
              </w:rPr>
              <w:t>Oktober</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21</w:t>
            </w:r>
          </w:p>
        </w:tc>
        <w:tc>
          <w:tcPr>
            <w:tcW w:w="1074" w:type="pct"/>
            <w:tcBorders>
              <w:top w:val="dotted" w:sz="4" w:space="0" w:color="auto"/>
            </w:tcBorders>
            <w:shd w:val="clear" w:color="auto" w:fill="auto"/>
            <w:noWrap/>
            <w:vAlign w:val="center"/>
          </w:tcPr>
          <w:p w:rsidR="00770191" w:rsidRPr="00B54F66" w:rsidRDefault="00770191" w:rsidP="005D7EB0">
            <w:pPr>
              <w:keepNext/>
              <w:jc w:val="center"/>
              <w:rPr>
                <w:rFonts w:asciiTheme="minorHAnsi" w:hAnsiTheme="minorHAnsi" w:cstheme="minorHAnsi"/>
                <w:sz w:val="20"/>
              </w:rPr>
            </w:pPr>
            <w:r w:rsidRPr="00B54F66">
              <w:rPr>
                <w:rFonts w:asciiTheme="minorHAnsi" w:hAnsiTheme="minorHAnsi" w:cstheme="minorHAnsi"/>
                <w:sz w:val="20"/>
              </w:rPr>
              <w:t>Vodja projekta</w:t>
            </w:r>
          </w:p>
        </w:tc>
      </w:tr>
    </w:tbl>
    <w:p w:rsidR="00770191" w:rsidRDefault="00770191" w:rsidP="00770191">
      <w:pPr>
        <w:pStyle w:val="DIIP"/>
        <w:rPr>
          <w:rFonts w:asciiTheme="minorHAnsi" w:hAnsiTheme="minorHAnsi" w:cstheme="minorHAnsi"/>
          <w:sz w:val="20"/>
          <w:szCs w:val="20"/>
        </w:rPr>
      </w:pPr>
    </w:p>
    <w:p w:rsidR="007554D8" w:rsidRPr="00813D71" w:rsidRDefault="00AD568D" w:rsidP="00813D71">
      <w:r>
        <w:br w:type="page"/>
      </w:r>
    </w:p>
    <w:p w:rsidR="00EA73FF" w:rsidRPr="00A47852" w:rsidRDefault="003E20D5" w:rsidP="001123D4">
      <w:pPr>
        <w:pStyle w:val="SlogNaslov1TeloCalibri14ptLevoSpodajEnojenSam"/>
        <w:ind w:left="851" w:hanging="851"/>
      </w:pPr>
      <w:bookmarkStart w:id="21" w:name="_Toc232955471"/>
      <w:bookmarkStart w:id="22" w:name="_Toc232955785"/>
      <w:bookmarkStart w:id="23" w:name="_Toc238224737"/>
      <w:bookmarkStart w:id="24" w:name="_Toc35497837"/>
      <w:r>
        <w:lastRenderedPageBreak/>
        <w:t>POVZETEK INVESTICIJSKEGA PROGRAMA</w:t>
      </w:r>
      <w:bookmarkEnd w:id="21"/>
      <w:bookmarkEnd w:id="22"/>
      <w:bookmarkEnd w:id="23"/>
      <w:bookmarkEnd w:id="24"/>
    </w:p>
    <w:p w:rsidR="007E66BE" w:rsidRDefault="007E66BE" w:rsidP="00813D71"/>
    <w:p w:rsidR="00973DD8" w:rsidRPr="00FD0D09" w:rsidRDefault="003E20D5" w:rsidP="000A6711">
      <w:pPr>
        <w:pStyle w:val="Naslov2"/>
      </w:pPr>
      <w:bookmarkStart w:id="25" w:name="_Toc35497838"/>
      <w:r>
        <w:t>Cilji investicije</w:t>
      </w:r>
      <w:bookmarkEnd w:id="25"/>
    </w:p>
    <w:p w:rsidR="00787510" w:rsidRDefault="00787510" w:rsidP="00787510"/>
    <w:p w:rsidR="00753874" w:rsidRDefault="00753874" w:rsidP="00753874">
      <w:pPr>
        <w:spacing w:after="120"/>
        <w:rPr>
          <w:rFonts w:asciiTheme="minorHAnsi" w:hAnsiTheme="minorHAnsi" w:cstheme="minorHAnsi"/>
          <w:b/>
        </w:rPr>
      </w:pPr>
      <w:r>
        <w:rPr>
          <w:rFonts w:asciiTheme="minorHAnsi" w:hAnsiTheme="minorHAnsi" w:cstheme="minorHAnsi"/>
          <w:b/>
        </w:rPr>
        <w:t>Strateški cilj investicije:</w:t>
      </w:r>
    </w:p>
    <w:p w:rsidR="00371DEA" w:rsidRPr="00187CB8" w:rsidRDefault="00371DEA" w:rsidP="00371DEA">
      <w:pPr>
        <w:pStyle w:val="Odstavekseznama"/>
        <w:numPr>
          <w:ilvl w:val="0"/>
          <w:numId w:val="11"/>
        </w:numPr>
        <w:spacing w:after="120"/>
        <w:rPr>
          <w:rFonts w:asciiTheme="minorHAnsi" w:hAnsiTheme="minorHAnsi" w:cstheme="minorHAnsi"/>
        </w:rPr>
      </w:pPr>
      <w:r>
        <w:rPr>
          <w:rFonts w:asciiTheme="minorHAnsi" w:hAnsiTheme="minorHAnsi" w:cstheme="minorHAnsi"/>
        </w:rPr>
        <w:t>zagotovitev primernih pogojev za kvalitetno in varno izvajanje izobraževanja na osnovnošolski ravni, v skladu z zahtevnimi normativi in standardi.</w:t>
      </w:r>
    </w:p>
    <w:p w:rsidR="00753874" w:rsidRDefault="00753874" w:rsidP="00753874">
      <w:pPr>
        <w:spacing w:after="120"/>
        <w:rPr>
          <w:rFonts w:asciiTheme="minorHAnsi" w:hAnsiTheme="minorHAnsi" w:cstheme="minorHAnsi"/>
          <w:b/>
        </w:rPr>
      </w:pPr>
    </w:p>
    <w:p w:rsidR="00753874" w:rsidRPr="00FD0D09" w:rsidRDefault="00753874" w:rsidP="00753874">
      <w:pPr>
        <w:spacing w:after="120"/>
        <w:rPr>
          <w:rFonts w:asciiTheme="minorHAnsi" w:hAnsiTheme="minorHAnsi" w:cstheme="minorHAnsi"/>
          <w:b/>
        </w:rPr>
      </w:pPr>
      <w:r>
        <w:rPr>
          <w:rFonts w:asciiTheme="minorHAnsi" w:hAnsiTheme="minorHAnsi" w:cstheme="minorHAnsi"/>
          <w:b/>
        </w:rPr>
        <w:t>Operativni c</w:t>
      </w:r>
      <w:r w:rsidRPr="00FD0D09">
        <w:rPr>
          <w:rFonts w:asciiTheme="minorHAnsi" w:hAnsiTheme="minorHAnsi" w:cstheme="minorHAnsi"/>
          <w:b/>
        </w:rPr>
        <w:t>ilj</w:t>
      </w:r>
      <w:r>
        <w:rPr>
          <w:rFonts w:asciiTheme="minorHAnsi" w:hAnsiTheme="minorHAnsi" w:cstheme="minorHAnsi"/>
          <w:b/>
        </w:rPr>
        <w:t>i</w:t>
      </w:r>
      <w:r w:rsidRPr="00FD0D09">
        <w:rPr>
          <w:rFonts w:asciiTheme="minorHAnsi" w:hAnsiTheme="minorHAnsi" w:cstheme="minorHAnsi"/>
          <w:b/>
        </w:rPr>
        <w:t xml:space="preserve"> </w:t>
      </w:r>
      <w:r>
        <w:rPr>
          <w:rFonts w:asciiTheme="minorHAnsi" w:hAnsiTheme="minorHAnsi" w:cstheme="minorHAnsi"/>
          <w:b/>
        </w:rPr>
        <w:t>operacije</w:t>
      </w:r>
      <w:r w:rsidRPr="00FD0D09">
        <w:rPr>
          <w:rFonts w:asciiTheme="minorHAnsi" w:hAnsiTheme="minorHAnsi" w:cstheme="minorHAnsi"/>
          <w:b/>
        </w:rPr>
        <w:t>:</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izvesti potrebne </w:t>
      </w:r>
      <w:r w:rsidRPr="00861056">
        <w:rPr>
          <w:rFonts w:asciiTheme="minorHAnsi" w:hAnsiTheme="minorHAnsi" w:cstheme="minorHAnsi"/>
          <w:bCs/>
          <w:color w:val="222222"/>
          <w:szCs w:val="22"/>
        </w:rPr>
        <w:t>povezav</w:t>
      </w:r>
      <w:r>
        <w:rPr>
          <w:rFonts w:asciiTheme="minorHAnsi" w:hAnsiTheme="minorHAnsi" w:cstheme="minorHAnsi"/>
          <w:bCs/>
          <w:color w:val="222222"/>
          <w:szCs w:val="22"/>
        </w:rPr>
        <w:t>e</w:t>
      </w:r>
      <w:r w:rsidRPr="00861056">
        <w:rPr>
          <w:rFonts w:asciiTheme="minorHAnsi" w:hAnsiTheme="minorHAnsi" w:cstheme="minorHAnsi"/>
          <w:bCs/>
          <w:color w:val="222222"/>
          <w:szCs w:val="22"/>
        </w:rPr>
        <w:t xml:space="preserve"> kabi</w:t>
      </w:r>
      <w:r>
        <w:rPr>
          <w:rFonts w:asciiTheme="minorHAnsi" w:hAnsiTheme="minorHAnsi" w:cstheme="minorHAnsi"/>
          <w:bCs/>
          <w:color w:val="222222"/>
          <w:szCs w:val="22"/>
        </w:rPr>
        <w:t>netov z učilnicami;</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odstranitev </w:t>
      </w:r>
      <w:r w:rsidRPr="00861056">
        <w:rPr>
          <w:rFonts w:asciiTheme="minorHAnsi" w:hAnsiTheme="minorHAnsi" w:cstheme="minorHAnsi"/>
          <w:bCs/>
          <w:color w:val="222222"/>
          <w:szCs w:val="22"/>
        </w:rPr>
        <w:t>dotrajan</w:t>
      </w:r>
      <w:r>
        <w:rPr>
          <w:rFonts w:asciiTheme="minorHAnsi" w:hAnsiTheme="minorHAnsi" w:cstheme="minorHAnsi"/>
          <w:bCs/>
          <w:color w:val="222222"/>
          <w:szCs w:val="22"/>
        </w:rPr>
        <w:t>ih</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ov in izvedba novih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vključno s podi in izvedbo talnega gretja;</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celovita obnova obstoječih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prostorov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lesenih stenskih oblog</w:t>
      </w:r>
      <w:r w:rsidRPr="00861056">
        <w:rPr>
          <w:rFonts w:asciiTheme="minorHAnsi" w:hAnsiTheme="minorHAnsi" w:cstheme="minorHAnsi"/>
          <w:bCs/>
          <w:color w:val="222222"/>
          <w:szCs w:val="22"/>
        </w:rPr>
        <w:t xml:space="preserve"> v objektu</w:t>
      </w:r>
      <w:r>
        <w:rPr>
          <w:rFonts w:asciiTheme="minorHAnsi" w:hAnsiTheme="minorHAnsi" w:cstheme="minorHAnsi"/>
          <w:bCs/>
          <w:color w:val="222222"/>
          <w:szCs w:val="22"/>
        </w:rPr>
        <w:t xml:space="preserve"> in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sten; </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stropnih lesenih stenskih oblog</w:t>
      </w:r>
      <w:r w:rsidRPr="00861056">
        <w:rPr>
          <w:rFonts w:asciiTheme="minorHAnsi" w:hAnsiTheme="minorHAnsi" w:cstheme="minorHAnsi"/>
          <w:bCs/>
          <w:color w:val="222222"/>
          <w:szCs w:val="22"/>
        </w:rPr>
        <w:t xml:space="preserve"> v 2.</w:t>
      </w:r>
      <w:r>
        <w:rPr>
          <w:rFonts w:asciiTheme="minorHAnsi" w:hAnsiTheme="minorHAnsi" w:cstheme="minorHAnsi"/>
          <w:bCs/>
          <w:color w:val="222222"/>
          <w:szCs w:val="22"/>
        </w:rPr>
        <w:t xml:space="preserve"> nadstropju ter celovita obnova stropov;</w:t>
      </w:r>
    </w:p>
    <w:p w:rsidR="00753874" w:rsidRPr="00861056"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stavbn</w:t>
      </w:r>
      <w:r>
        <w:rPr>
          <w:rFonts w:asciiTheme="minorHAnsi" w:hAnsiTheme="minorHAnsi" w:cstheme="minorHAnsi"/>
          <w:bCs/>
          <w:color w:val="222222"/>
          <w:szCs w:val="22"/>
        </w:rPr>
        <w:t>ega pohištva ter nadomestitev z novim;</w:t>
      </w:r>
      <w:r w:rsidRPr="00861056">
        <w:rPr>
          <w:rFonts w:asciiTheme="minorHAnsi" w:hAnsiTheme="minorHAnsi" w:cstheme="minorHAnsi"/>
          <w:bCs/>
          <w:color w:val="222222"/>
          <w:szCs w:val="22"/>
        </w:rPr>
        <w:t xml:space="preserve"> </w:t>
      </w:r>
    </w:p>
    <w:p w:rsidR="00753874" w:rsidRPr="00025A07" w:rsidRDefault="00753874"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 xml:space="preserve">kompletna izvedba novih  </w:t>
      </w:r>
      <w:proofErr w:type="spellStart"/>
      <w:r>
        <w:rPr>
          <w:rFonts w:asciiTheme="minorHAnsi" w:hAnsiTheme="minorHAnsi" w:cstheme="minorHAnsi"/>
          <w:bCs/>
          <w:color w:val="222222"/>
          <w:szCs w:val="22"/>
        </w:rPr>
        <w:t>elektro</w:t>
      </w:r>
      <w:proofErr w:type="spellEnd"/>
      <w:r>
        <w:rPr>
          <w:rFonts w:asciiTheme="minorHAnsi" w:hAnsiTheme="minorHAnsi" w:cstheme="minorHAnsi"/>
          <w:bCs/>
          <w:color w:val="222222"/>
          <w:szCs w:val="22"/>
        </w:rPr>
        <w:t xml:space="preserve"> inštalacij, vodovoda in kanalizacije;</w:t>
      </w:r>
    </w:p>
    <w:p w:rsidR="00753874" w:rsidRPr="00861056" w:rsidRDefault="00753874"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kompletna izvedba novega računalniško omrežje in ozvočenje.</w:t>
      </w:r>
    </w:p>
    <w:p w:rsidR="00787510" w:rsidRDefault="00787510" w:rsidP="00F073A8">
      <w:pPr>
        <w:rPr>
          <w:rFonts w:asciiTheme="minorHAnsi" w:hAnsiTheme="minorHAnsi" w:cstheme="minorHAnsi"/>
          <w:sz w:val="16"/>
        </w:rPr>
      </w:pPr>
    </w:p>
    <w:p w:rsidR="00787510" w:rsidRPr="00A47852" w:rsidRDefault="00787510" w:rsidP="00F073A8">
      <w:pPr>
        <w:rPr>
          <w:rFonts w:asciiTheme="minorHAnsi" w:hAnsiTheme="minorHAnsi" w:cstheme="minorHAnsi"/>
          <w:sz w:val="16"/>
        </w:rPr>
      </w:pPr>
    </w:p>
    <w:p w:rsidR="00620DCD" w:rsidRDefault="003E20D5" w:rsidP="000A6711">
      <w:pPr>
        <w:pStyle w:val="Naslov2"/>
      </w:pPr>
      <w:bookmarkStart w:id="26" w:name="_Toc35497839"/>
      <w:r>
        <w:t>Spisek strokovnih podlag</w:t>
      </w:r>
      <w:bookmarkEnd w:id="26"/>
      <w:r w:rsidR="006C3DB0">
        <w:t xml:space="preserve"> </w:t>
      </w:r>
    </w:p>
    <w:p w:rsidR="00D61A41" w:rsidRDefault="00D61A41">
      <w:pPr>
        <w:jc w:val="left"/>
      </w:pPr>
    </w:p>
    <w:p w:rsidR="00753874" w:rsidRDefault="00753874" w:rsidP="00753874">
      <w:pPr>
        <w:rPr>
          <w:rFonts w:asciiTheme="minorHAnsi" w:hAnsiTheme="minorHAnsi" w:cstheme="minorHAnsi"/>
        </w:rPr>
      </w:pPr>
      <w:bookmarkStart w:id="27" w:name="_Toc169863865"/>
      <w:r>
        <w:rPr>
          <w:rFonts w:asciiTheme="minorHAnsi" w:hAnsiTheme="minorHAnsi" w:cstheme="minorHAnsi"/>
        </w:rPr>
        <w:t>Kot vodilo za izdelavo investicijskega programa sta bili uporabljeni:</w:t>
      </w:r>
    </w:p>
    <w:p w:rsidR="00753874" w:rsidRDefault="00753874" w:rsidP="00753874">
      <w:pPr>
        <w:rPr>
          <w:rFonts w:asciiTheme="minorHAnsi" w:hAnsiTheme="minorHAnsi" w:cstheme="minorHAnsi"/>
        </w:rPr>
      </w:pPr>
    </w:p>
    <w:p w:rsidR="00753874" w:rsidRDefault="00753874" w:rsidP="00C602AE">
      <w:pPr>
        <w:pStyle w:val="Odstavekseznama"/>
        <w:numPr>
          <w:ilvl w:val="0"/>
          <w:numId w:val="13"/>
        </w:numPr>
        <w:rPr>
          <w:rFonts w:asciiTheme="minorHAnsi" w:hAnsiTheme="minorHAnsi" w:cstheme="minorHAnsi"/>
        </w:rPr>
      </w:pPr>
      <w:r w:rsidRPr="00753874">
        <w:rPr>
          <w:rFonts w:asciiTheme="minorHAnsi" w:hAnsiTheme="minorHAnsi" w:cstheme="minorHAnsi"/>
        </w:rPr>
        <w:t xml:space="preserve">že izdelana projektna dokumentacija </w:t>
      </w:r>
      <w:r>
        <w:rPr>
          <w:rFonts w:asciiTheme="minorHAnsi" w:hAnsiTheme="minorHAnsi" w:cstheme="minorHAnsi"/>
        </w:rPr>
        <w:t>Projekt za izvedbo rekonstrukcije</w:t>
      </w:r>
      <w:r w:rsidRPr="00753874">
        <w:rPr>
          <w:rFonts w:asciiTheme="minorHAnsi" w:hAnsiTheme="minorHAnsi" w:cstheme="minorHAnsi"/>
        </w:rPr>
        <w:t xml:space="preserve"> dela OŠ Črna na Koroškem, ki je predmet te investicije</w:t>
      </w:r>
      <w:r>
        <w:rPr>
          <w:rFonts w:asciiTheme="minorHAnsi" w:hAnsiTheme="minorHAnsi" w:cstheme="minorHAnsi"/>
        </w:rPr>
        <w:t>;</w:t>
      </w:r>
    </w:p>
    <w:p w:rsidR="00753874" w:rsidRPr="00753874" w:rsidRDefault="00753874" w:rsidP="00C602AE">
      <w:pPr>
        <w:pStyle w:val="Odstavekseznama"/>
        <w:numPr>
          <w:ilvl w:val="0"/>
          <w:numId w:val="13"/>
        </w:numPr>
        <w:rPr>
          <w:rFonts w:asciiTheme="minorHAnsi" w:hAnsiTheme="minorHAnsi" w:cstheme="minorHAnsi"/>
        </w:rPr>
      </w:pPr>
      <w:r>
        <w:rPr>
          <w:rFonts w:asciiTheme="minorHAnsi" w:hAnsiTheme="minorHAnsi" w:cstheme="minorHAnsi"/>
        </w:rPr>
        <w:t>dokument identifikacije investicijskega projekta Rekonstrukcija OŠ Črna na Koroškem – Faza II.</w:t>
      </w:r>
    </w:p>
    <w:p w:rsidR="00237979" w:rsidRDefault="00237979" w:rsidP="00D60BA6">
      <w:pPr>
        <w:rPr>
          <w:rFonts w:asciiTheme="minorHAnsi" w:hAnsiTheme="minorHAnsi" w:cstheme="minorHAnsi"/>
          <w:szCs w:val="22"/>
        </w:rPr>
      </w:pPr>
    </w:p>
    <w:p w:rsidR="00753874" w:rsidRDefault="00753874" w:rsidP="00D60BA6">
      <w:pPr>
        <w:rPr>
          <w:rFonts w:asciiTheme="minorHAnsi" w:hAnsiTheme="minorHAnsi" w:cstheme="minorHAnsi"/>
          <w:szCs w:val="22"/>
        </w:rPr>
      </w:pPr>
    </w:p>
    <w:bookmarkEnd w:id="27"/>
    <w:p w:rsidR="004E1B39" w:rsidRDefault="004E1B39">
      <w:pPr>
        <w:jc w:val="left"/>
      </w:pPr>
    </w:p>
    <w:p w:rsidR="008C7D7D" w:rsidRDefault="003570C0" w:rsidP="000A6711">
      <w:pPr>
        <w:pStyle w:val="Naslov2"/>
      </w:pPr>
      <w:bookmarkStart w:id="28" w:name="_Toc35497840"/>
      <w:r>
        <w:t>Kratek opis upoštevanih variant  ter utemeljitev izbire optimalne variante</w:t>
      </w:r>
      <w:bookmarkEnd w:id="28"/>
    </w:p>
    <w:p w:rsidR="008C7D7D" w:rsidRDefault="008C7D7D" w:rsidP="008C7D7D"/>
    <w:p w:rsidR="00753874" w:rsidRPr="00FD0D09" w:rsidRDefault="00753874" w:rsidP="00753874">
      <w:pPr>
        <w:rPr>
          <w:rFonts w:asciiTheme="minorHAnsi" w:hAnsiTheme="minorHAnsi" w:cstheme="minorHAnsi"/>
        </w:rPr>
      </w:pPr>
      <w:r w:rsidRPr="00FD0D09">
        <w:rPr>
          <w:rFonts w:asciiTheme="minorHAnsi" w:hAnsiTheme="minorHAnsi" w:cstheme="minorHAnsi"/>
        </w:rPr>
        <w:t>Ker je</w:t>
      </w:r>
      <w:r>
        <w:rPr>
          <w:rFonts w:asciiTheme="minorHAnsi" w:hAnsiTheme="minorHAnsi" w:cstheme="minorHAnsi"/>
        </w:rPr>
        <w:t xml:space="preserve"> projekt že v osnovi naravnan na rekonstrukcijo OŠ Črna na Koroškem - faza II</w:t>
      </w:r>
      <w:r w:rsidRPr="00FD0D09">
        <w:rPr>
          <w:rFonts w:asciiTheme="minorHAnsi" w:hAnsiTheme="minorHAnsi" w:cstheme="minorHAnsi"/>
        </w:rPr>
        <w:t xml:space="preserve">, je težko opredeljevati </w:t>
      </w:r>
      <w:r>
        <w:rPr>
          <w:rFonts w:asciiTheme="minorHAnsi" w:hAnsiTheme="minorHAnsi" w:cstheme="minorHAnsi"/>
        </w:rPr>
        <w:t>različne variante, zato bomo opredelili le dve varianti in sicer "</w:t>
      </w:r>
      <w:r w:rsidRPr="00FD0D09">
        <w:rPr>
          <w:rFonts w:asciiTheme="minorHAnsi" w:hAnsiTheme="minorHAnsi" w:cstheme="minorHAnsi"/>
          <w:i/>
        </w:rPr>
        <w:t>brez investicije</w:t>
      </w:r>
      <w:r>
        <w:rPr>
          <w:rFonts w:asciiTheme="minorHAnsi" w:hAnsiTheme="minorHAnsi" w:cstheme="minorHAnsi"/>
        </w:rPr>
        <w:t xml:space="preserve">" in </w:t>
      </w:r>
      <w:r w:rsidRPr="00FD0D09">
        <w:rPr>
          <w:rFonts w:asciiTheme="minorHAnsi" w:hAnsiTheme="minorHAnsi" w:cstheme="minorHAnsi"/>
        </w:rPr>
        <w:t xml:space="preserve"> </w:t>
      </w:r>
      <w:r>
        <w:rPr>
          <w:rFonts w:asciiTheme="minorHAnsi" w:hAnsiTheme="minorHAnsi" w:cstheme="minorHAnsi"/>
        </w:rPr>
        <w:t>"</w:t>
      </w:r>
      <w:r w:rsidRPr="00FD0D09">
        <w:rPr>
          <w:rFonts w:asciiTheme="minorHAnsi" w:hAnsiTheme="minorHAnsi" w:cstheme="minorHAnsi"/>
          <w:i/>
        </w:rPr>
        <w:t>z investicijo</w:t>
      </w:r>
      <w:r>
        <w:rPr>
          <w:rFonts w:asciiTheme="minorHAnsi" w:hAnsiTheme="minorHAnsi" w:cstheme="minorHAnsi"/>
        </w:rPr>
        <w:t>"</w:t>
      </w:r>
      <w:r w:rsidRPr="00FD0D09">
        <w:rPr>
          <w:rFonts w:asciiTheme="minorHAnsi" w:hAnsiTheme="minorHAnsi" w:cstheme="minorHAnsi"/>
        </w:rPr>
        <w:t>.</w:t>
      </w:r>
    </w:p>
    <w:p w:rsidR="00753874" w:rsidRPr="00FD0D09" w:rsidRDefault="00753874" w:rsidP="00753874">
      <w:pPr>
        <w:rPr>
          <w:rFonts w:asciiTheme="minorHAnsi" w:hAnsiTheme="minorHAnsi" w:cstheme="minorHAnsi"/>
        </w:rPr>
      </w:pPr>
    </w:p>
    <w:p w:rsidR="00753874" w:rsidRPr="00FD0D09" w:rsidRDefault="00753874" w:rsidP="00753874">
      <w:pPr>
        <w:rPr>
          <w:rFonts w:asciiTheme="minorHAnsi" w:hAnsiTheme="minorHAnsi" w:cstheme="minorHAnsi"/>
        </w:rPr>
      </w:pPr>
      <w:r w:rsidRPr="00FD0D09">
        <w:rPr>
          <w:rFonts w:asciiTheme="minorHAnsi" w:hAnsiTheme="minorHAnsi" w:cstheme="minorHAnsi"/>
        </w:rPr>
        <w:t xml:space="preserve">Varianta </w:t>
      </w:r>
      <w:r>
        <w:rPr>
          <w:rFonts w:asciiTheme="minorHAnsi" w:hAnsiTheme="minorHAnsi" w:cstheme="minorHAnsi"/>
        </w:rPr>
        <w:t>"</w:t>
      </w:r>
      <w:r w:rsidRPr="00FD0D09">
        <w:rPr>
          <w:rFonts w:asciiTheme="minorHAnsi" w:hAnsiTheme="minorHAnsi" w:cstheme="minorHAnsi"/>
          <w:i/>
        </w:rPr>
        <w:t>brez investicije</w:t>
      </w:r>
      <w:r>
        <w:rPr>
          <w:rFonts w:asciiTheme="minorHAnsi" w:hAnsiTheme="minorHAnsi" w:cstheme="minorHAnsi"/>
        </w:rPr>
        <w:t>"</w:t>
      </w:r>
      <w:r w:rsidRPr="00FD0D09">
        <w:rPr>
          <w:rFonts w:asciiTheme="minorHAnsi" w:hAnsiTheme="minorHAnsi" w:cstheme="minorHAnsi"/>
        </w:rPr>
        <w:t xml:space="preserve"> pomeni stanje enako obstoječemu</w:t>
      </w:r>
      <w:r>
        <w:rPr>
          <w:rFonts w:asciiTheme="minorHAnsi" w:hAnsiTheme="minorHAnsi" w:cstheme="minorHAnsi"/>
        </w:rPr>
        <w:t xml:space="preserve"> in je razvojno nesprejemljiva</w:t>
      </w:r>
      <w:r w:rsidRPr="00FD0D09">
        <w:rPr>
          <w:rFonts w:asciiTheme="minorHAnsi" w:hAnsiTheme="minorHAnsi" w:cstheme="minorHAnsi"/>
        </w:rPr>
        <w:t>.</w:t>
      </w:r>
    </w:p>
    <w:p w:rsidR="00753874" w:rsidRPr="00FD0D09" w:rsidRDefault="00753874" w:rsidP="00753874">
      <w:pPr>
        <w:rPr>
          <w:rFonts w:asciiTheme="minorHAnsi" w:hAnsiTheme="minorHAnsi" w:cstheme="minorHAnsi"/>
        </w:rPr>
      </w:pPr>
    </w:p>
    <w:p w:rsidR="00753874" w:rsidRPr="00FD0D09" w:rsidRDefault="00753874" w:rsidP="00753874">
      <w:pPr>
        <w:rPr>
          <w:rFonts w:asciiTheme="minorHAnsi" w:hAnsiTheme="minorHAnsi" w:cstheme="minorHAnsi"/>
        </w:rPr>
      </w:pPr>
      <w:r w:rsidRPr="00FD0D09">
        <w:rPr>
          <w:rFonts w:asciiTheme="minorHAnsi" w:hAnsiTheme="minorHAnsi" w:cstheme="minorHAnsi"/>
        </w:rPr>
        <w:t xml:space="preserve">Varianta </w:t>
      </w:r>
      <w:r>
        <w:rPr>
          <w:rFonts w:asciiTheme="minorHAnsi" w:hAnsiTheme="minorHAnsi" w:cstheme="minorHAnsi"/>
        </w:rPr>
        <w:t>"</w:t>
      </w:r>
      <w:r w:rsidRPr="00FD0D09">
        <w:rPr>
          <w:rFonts w:asciiTheme="minorHAnsi" w:hAnsiTheme="minorHAnsi" w:cstheme="minorHAnsi"/>
          <w:i/>
        </w:rPr>
        <w:t>z investicijo</w:t>
      </w:r>
      <w:r>
        <w:rPr>
          <w:rFonts w:asciiTheme="minorHAnsi" w:hAnsiTheme="minorHAnsi" w:cstheme="minorHAnsi"/>
        </w:rPr>
        <w:t xml:space="preserve">" </w:t>
      </w:r>
      <w:r w:rsidRPr="00FD0D09">
        <w:rPr>
          <w:rFonts w:asciiTheme="minorHAnsi" w:hAnsiTheme="minorHAnsi" w:cstheme="minorHAnsi"/>
        </w:rPr>
        <w:t xml:space="preserve">pomeni uresničitev ciljev </w:t>
      </w:r>
      <w:r>
        <w:rPr>
          <w:rFonts w:asciiTheme="minorHAnsi" w:hAnsiTheme="minorHAnsi" w:cstheme="minorHAnsi"/>
        </w:rPr>
        <w:t>Občine Črna na Koroškem na področju zagotovitve ustreznih infrastrukturnih pogojev za izvajanje osnovnošolskega izobraževanja</w:t>
      </w:r>
      <w:r w:rsidRPr="00FD0D09">
        <w:rPr>
          <w:rFonts w:asciiTheme="minorHAnsi" w:hAnsiTheme="minorHAnsi" w:cstheme="minorHAnsi"/>
        </w:rPr>
        <w:t>.</w:t>
      </w:r>
    </w:p>
    <w:p w:rsidR="00753874" w:rsidRDefault="00753874" w:rsidP="008C7D7D"/>
    <w:p w:rsidR="00753874" w:rsidRDefault="00753874" w:rsidP="008C7D7D"/>
    <w:p w:rsidR="00753874" w:rsidRDefault="00753874" w:rsidP="008C7D7D"/>
    <w:p w:rsidR="00753874" w:rsidRDefault="00753874" w:rsidP="008C7D7D"/>
    <w:p w:rsidR="006A4E87" w:rsidRDefault="006A4E87" w:rsidP="008C7D7D"/>
    <w:p w:rsidR="00704221" w:rsidRDefault="003570C0" w:rsidP="003570C0">
      <w:pPr>
        <w:pStyle w:val="Naslov3"/>
        <w:rPr>
          <w:rFonts w:asciiTheme="minorHAnsi" w:hAnsiTheme="minorHAnsi" w:cstheme="minorHAnsi"/>
          <w:i/>
          <w:sz w:val="22"/>
          <w:szCs w:val="22"/>
        </w:rPr>
      </w:pPr>
      <w:bookmarkStart w:id="29" w:name="_Toc35497841"/>
      <w:r w:rsidRPr="003570C0">
        <w:rPr>
          <w:rFonts w:asciiTheme="minorHAnsi" w:hAnsiTheme="minorHAnsi" w:cstheme="minorHAnsi"/>
          <w:i/>
          <w:sz w:val="22"/>
          <w:szCs w:val="22"/>
        </w:rPr>
        <w:lastRenderedPageBreak/>
        <w:t>Varianta brez investicije</w:t>
      </w:r>
      <w:bookmarkEnd w:id="29"/>
    </w:p>
    <w:p w:rsidR="003570C0" w:rsidRDefault="003570C0" w:rsidP="003570C0"/>
    <w:p w:rsidR="00FD70CB" w:rsidRDefault="00FD70CB" w:rsidP="00FD70CB">
      <w:pPr>
        <w:rPr>
          <w:rFonts w:asciiTheme="minorHAnsi" w:hAnsiTheme="minorHAnsi" w:cstheme="minorHAnsi"/>
        </w:rPr>
      </w:pPr>
      <w:r w:rsidRPr="00FD0D09">
        <w:rPr>
          <w:rFonts w:asciiTheme="minorHAnsi" w:hAnsiTheme="minorHAnsi" w:cstheme="minorHAnsi"/>
        </w:rPr>
        <w:t xml:space="preserve">Varianta 0 je v primeru, da ne pride do investicije. Občina </w:t>
      </w:r>
      <w:r>
        <w:rPr>
          <w:rFonts w:asciiTheme="minorHAnsi" w:hAnsiTheme="minorHAnsi" w:cstheme="minorHAnsi"/>
        </w:rPr>
        <w:t>svojim osnovnošolcem sama ne bo zmogla zagotoviti ustreznih infrastrukturnih pogojev za izobraževanje. To pa lahko spet vodi v povečan odliv prebivalcev v druge kraje, kjer bodo njihovim otrokom nudili boljše pogoje za izobraževanje.</w:t>
      </w:r>
    </w:p>
    <w:p w:rsidR="00753874" w:rsidRDefault="00753874" w:rsidP="003570C0"/>
    <w:p w:rsidR="00753874" w:rsidRDefault="00753874" w:rsidP="003570C0"/>
    <w:p w:rsidR="003570C0" w:rsidRPr="003570C0" w:rsidRDefault="003570C0" w:rsidP="003570C0">
      <w:pPr>
        <w:pStyle w:val="Naslov3"/>
        <w:rPr>
          <w:rFonts w:asciiTheme="minorHAnsi" w:hAnsiTheme="minorHAnsi" w:cstheme="minorHAnsi"/>
          <w:i/>
          <w:sz w:val="22"/>
          <w:szCs w:val="22"/>
        </w:rPr>
      </w:pPr>
      <w:bookmarkStart w:id="30" w:name="_Toc35497842"/>
      <w:r>
        <w:rPr>
          <w:rFonts w:asciiTheme="minorHAnsi" w:hAnsiTheme="minorHAnsi" w:cstheme="minorHAnsi"/>
          <w:i/>
          <w:sz w:val="22"/>
          <w:szCs w:val="22"/>
        </w:rPr>
        <w:t>Varianta z investicijo</w:t>
      </w:r>
      <w:bookmarkEnd w:id="30"/>
    </w:p>
    <w:p w:rsidR="00753874" w:rsidRDefault="00753874" w:rsidP="00F2088C"/>
    <w:p w:rsidR="00FD70CB" w:rsidRPr="00FD0D09" w:rsidRDefault="00FD70CB" w:rsidP="00FD70CB">
      <w:pPr>
        <w:rPr>
          <w:rFonts w:asciiTheme="minorHAnsi" w:hAnsiTheme="minorHAnsi" w:cstheme="minorHAnsi"/>
        </w:rPr>
      </w:pPr>
      <w:r w:rsidRPr="00FD0D09">
        <w:rPr>
          <w:rFonts w:asciiTheme="minorHAnsi" w:hAnsiTheme="minorHAnsi" w:cstheme="minorHAnsi"/>
        </w:rPr>
        <w:t xml:space="preserve">Varianta </w:t>
      </w:r>
      <w:r>
        <w:rPr>
          <w:rFonts w:asciiTheme="minorHAnsi" w:hAnsiTheme="minorHAnsi" w:cstheme="minorHAnsi"/>
        </w:rPr>
        <w:t>"</w:t>
      </w:r>
      <w:r w:rsidRPr="00FD0D09">
        <w:rPr>
          <w:rFonts w:asciiTheme="minorHAnsi" w:hAnsiTheme="minorHAnsi" w:cstheme="minorHAnsi"/>
          <w:i/>
        </w:rPr>
        <w:t>z investicijo</w:t>
      </w:r>
      <w:r>
        <w:rPr>
          <w:rFonts w:asciiTheme="minorHAnsi" w:hAnsiTheme="minorHAnsi" w:cstheme="minorHAnsi"/>
        </w:rPr>
        <w:t xml:space="preserve">" </w:t>
      </w:r>
      <w:r w:rsidRPr="00FD0D09">
        <w:rPr>
          <w:rFonts w:asciiTheme="minorHAnsi" w:hAnsiTheme="minorHAnsi" w:cstheme="minorHAnsi"/>
        </w:rPr>
        <w:t xml:space="preserve">pomeni uresničitev ciljev </w:t>
      </w:r>
      <w:r>
        <w:rPr>
          <w:rFonts w:asciiTheme="minorHAnsi" w:hAnsiTheme="minorHAnsi" w:cstheme="minorHAnsi"/>
        </w:rPr>
        <w:t>Občine Črna na Koroškem na področju zagotovitve ustreznih infrastrukturnih pogojev za izvajanje osnovnošolskega izobraževanja, tako z vidika kakovosti in varnosti kot zagotavljanja zakonsko določenih normativov in standardov.</w:t>
      </w:r>
    </w:p>
    <w:p w:rsidR="00FD70CB" w:rsidRDefault="00FD70CB" w:rsidP="00F2088C"/>
    <w:p w:rsidR="00FD70CB" w:rsidRDefault="00FD70CB" w:rsidP="00F2088C"/>
    <w:p w:rsidR="00753874" w:rsidRPr="00FD0D09" w:rsidRDefault="00753874" w:rsidP="00753874">
      <w:pPr>
        <w:rPr>
          <w:rFonts w:asciiTheme="minorHAnsi" w:hAnsiTheme="minorHAnsi" w:cstheme="minorHAnsi"/>
        </w:rPr>
      </w:pPr>
      <w:r w:rsidRPr="00FD0D09">
        <w:rPr>
          <w:rFonts w:asciiTheme="minorHAnsi" w:hAnsiTheme="minorHAnsi" w:cstheme="minorHAnsi"/>
        </w:rPr>
        <w:t xml:space="preserve">Varianta 1 </w:t>
      </w:r>
      <w:r>
        <w:rPr>
          <w:rFonts w:asciiTheme="minorHAnsi" w:hAnsiTheme="minorHAnsi" w:cstheme="minorHAnsi"/>
        </w:rPr>
        <w:t>–</w:t>
      </w:r>
      <w:r w:rsidRPr="00FD0D09">
        <w:rPr>
          <w:rFonts w:asciiTheme="minorHAnsi" w:hAnsiTheme="minorHAnsi" w:cstheme="minorHAnsi"/>
        </w:rPr>
        <w:t xml:space="preserve"> </w:t>
      </w:r>
      <w:r w:rsidRPr="00FD0D09">
        <w:rPr>
          <w:rFonts w:asciiTheme="minorHAnsi" w:hAnsiTheme="minorHAnsi" w:cstheme="minorHAnsi"/>
          <w:i/>
        </w:rPr>
        <w:t>"z investicijo"</w:t>
      </w:r>
      <w:r w:rsidRPr="00FD0D09">
        <w:rPr>
          <w:rFonts w:asciiTheme="minorHAnsi" w:hAnsiTheme="minorHAnsi" w:cstheme="minorHAnsi"/>
        </w:rPr>
        <w:t xml:space="preserve"> pomeni  </w:t>
      </w:r>
      <w:r>
        <w:rPr>
          <w:rFonts w:asciiTheme="minorHAnsi" w:hAnsiTheme="minorHAnsi" w:cstheme="minorHAnsi"/>
        </w:rPr>
        <w:t>:</w:t>
      </w:r>
    </w:p>
    <w:p w:rsidR="00753874" w:rsidRPr="00FD0D09" w:rsidRDefault="00753874" w:rsidP="00753874">
      <w:pPr>
        <w:spacing w:after="120"/>
        <w:rPr>
          <w:rFonts w:asciiTheme="minorHAnsi" w:hAnsiTheme="minorHAnsi" w:cstheme="minorHAnsi"/>
          <w:b/>
        </w:rPr>
      </w:pP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izvedbo potrebne </w:t>
      </w:r>
      <w:r w:rsidRPr="00861056">
        <w:rPr>
          <w:rFonts w:asciiTheme="minorHAnsi" w:hAnsiTheme="minorHAnsi" w:cstheme="minorHAnsi"/>
          <w:bCs/>
          <w:color w:val="222222"/>
          <w:szCs w:val="22"/>
        </w:rPr>
        <w:t>povezav</w:t>
      </w:r>
      <w:r>
        <w:rPr>
          <w:rFonts w:asciiTheme="minorHAnsi" w:hAnsiTheme="minorHAnsi" w:cstheme="minorHAnsi"/>
          <w:bCs/>
          <w:color w:val="222222"/>
          <w:szCs w:val="22"/>
        </w:rPr>
        <w:t>e</w:t>
      </w:r>
      <w:r w:rsidRPr="00861056">
        <w:rPr>
          <w:rFonts w:asciiTheme="minorHAnsi" w:hAnsiTheme="minorHAnsi" w:cstheme="minorHAnsi"/>
          <w:bCs/>
          <w:color w:val="222222"/>
          <w:szCs w:val="22"/>
        </w:rPr>
        <w:t xml:space="preserve"> kabi</w:t>
      </w:r>
      <w:r>
        <w:rPr>
          <w:rFonts w:asciiTheme="minorHAnsi" w:hAnsiTheme="minorHAnsi" w:cstheme="minorHAnsi"/>
          <w:bCs/>
          <w:color w:val="222222"/>
          <w:szCs w:val="22"/>
        </w:rPr>
        <w:t>netov z učilnicami;</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odstranitev </w:t>
      </w:r>
      <w:r w:rsidRPr="00861056">
        <w:rPr>
          <w:rFonts w:asciiTheme="minorHAnsi" w:hAnsiTheme="minorHAnsi" w:cstheme="minorHAnsi"/>
          <w:bCs/>
          <w:color w:val="222222"/>
          <w:szCs w:val="22"/>
        </w:rPr>
        <w:t>dotrajan</w:t>
      </w:r>
      <w:r>
        <w:rPr>
          <w:rFonts w:asciiTheme="minorHAnsi" w:hAnsiTheme="minorHAnsi" w:cstheme="minorHAnsi"/>
          <w:bCs/>
          <w:color w:val="222222"/>
          <w:szCs w:val="22"/>
        </w:rPr>
        <w:t>ih</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ov in izvedba novih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vključno s podi in izvedbo talnega gretja;</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celovito obnovo obstoječih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prostorov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lesenih stenskih oblog</w:t>
      </w:r>
      <w:r w:rsidRPr="00861056">
        <w:rPr>
          <w:rFonts w:asciiTheme="minorHAnsi" w:hAnsiTheme="minorHAnsi" w:cstheme="minorHAnsi"/>
          <w:bCs/>
          <w:color w:val="222222"/>
          <w:szCs w:val="22"/>
        </w:rPr>
        <w:t xml:space="preserve"> v objektu</w:t>
      </w:r>
      <w:r>
        <w:rPr>
          <w:rFonts w:asciiTheme="minorHAnsi" w:hAnsiTheme="minorHAnsi" w:cstheme="minorHAnsi"/>
          <w:bCs/>
          <w:color w:val="222222"/>
          <w:szCs w:val="22"/>
        </w:rPr>
        <w:t xml:space="preserve"> in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sten; </w:t>
      </w:r>
    </w:p>
    <w:p w:rsidR="00753874"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stropnih lesenih stenskih oblog</w:t>
      </w:r>
      <w:r w:rsidRPr="00861056">
        <w:rPr>
          <w:rFonts w:asciiTheme="minorHAnsi" w:hAnsiTheme="minorHAnsi" w:cstheme="minorHAnsi"/>
          <w:bCs/>
          <w:color w:val="222222"/>
          <w:szCs w:val="22"/>
        </w:rPr>
        <w:t xml:space="preserve"> v 2.</w:t>
      </w:r>
      <w:r>
        <w:rPr>
          <w:rFonts w:asciiTheme="minorHAnsi" w:hAnsiTheme="minorHAnsi" w:cstheme="minorHAnsi"/>
          <w:bCs/>
          <w:color w:val="222222"/>
          <w:szCs w:val="22"/>
        </w:rPr>
        <w:t xml:space="preserve"> nadstropju ter celovita obnova stropov;</w:t>
      </w:r>
    </w:p>
    <w:p w:rsidR="00753874" w:rsidRPr="00861056" w:rsidRDefault="00753874" w:rsidP="00C602AE">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stavbn</w:t>
      </w:r>
      <w:r>
        <w:rPr>
          <w:rFonts w:asciiTheme="minorHAnsi" w:hAnsiTheme="minorHAnsi" w:cstheme="minorHAnsi"/>
          <w:bCs/>
          <w:color w:val="222222"/>
          <w:szCs w:val="22"/>
        </w:rPr>
        <w:t>ega pohištva ter nadomestitev z novim;</w:t>
      </w:r>
      <w:r w:rsidRPr="00861056">
        <w:rPr>
          <w:rFonts w:asciiTheme="minorHAnsi" w:hAnsiTheme="minorHAnsi" w:cstheme="minorHAnsi"/>
          <w:bCs/>
          <w:color w:val="222222"/>
          <w:szCs w:val="22"/>
        </w:rPr>
        <w:t xml:space="preserve"> </w:t>
      </w:r>
    </w:p>
    <w:p w:rsidR="00753874" w:rsidRPr="00025A07" w:rsidRDefault="00753874"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 xml:space="preserve">kompletna izvedba novih  </w:t>
      </w:r>
      <w:proofErr w:type="spellStart"/>
      <w:r>
        <w:rPr>
          <w:rFonts w:asciiTheme="minorHAnsi" w:hAnsiTheme="minorHAnsi" w:cstheme="minorHAnsi"/>
          <w:bCs/>
          <w:color w:val="222222"/>
          <w:szCs w:val="22"/>
        </w:rPr>
        <w:t>elektro</w:t>
      </w:r>
      <w:proofErr w:type="spellEnd"/>
      <w:r>
        <w:rPr>
          <w:rFonts w:asciiTheme="minorHAnsi" w:hAnsiTheme="minorHAnsi" w:cstheme="minorHAnsi"/>
          <w:bCs/>
          <w:color w:val="222222"/>
          <w:szCs w:val="22"/>
        </w:rPr>
        <w:t xml:space="preserve"> inštalacij, vodovoda in kanalizacije;</w:t>
      </w:r>
    </w:p>
    <w:p w:rsidR="00753874" w:rsidRPr="00861056" w:rsidRDefault="00753874" w:rsidP="00C602AE">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kompletna izvedba novega računalniško omrežje in ozvočenje.</w:t>
      </w:r>
    </w:p>
    <w:p w:rsidR="00753874" w:rsidRPr="00FD0D09" w:rsidRDefault="00753874" w:rsidP="00753874">
      <w:pPr>
        <w:rPr>
          <w:rFonts w:asciiTheme="minorHAnsi" w:hAnsiTheme="minorHAnsi" w:cstheme="minorHAnsi"/>
          <w:b/>
        </w:rPr>
      </w:pPr>
    </w:p>
    <w:p w:rsidR="00753874" w:rsidRPr="00FD0D09" w:rsidRDefault="00753874" w:rsidP="00753874">
      <w:pPr>
        <w:rPr>
          <w:rFonts w:asciiTheme="minorHAnsi" w:hAnsiTheme="minorHAnsi" w:cstheme="minorHAnsi"/>
          <w:b/>
        </w:rPr>
      </w:pPr>
      <w:r w:rsidRPr="00FD0D09">
        <w:rPr>
          <w:rFonts w:asciiTheme="minorHAnsi" w:hAnsiTheme="minorHAnsi" w:cstheme="minorHAnsi"/>
          <w:b/>
        </w:rPr>
        <w:t>Ugotavljamo, da je najboljša in edino sprejemljiva možnost Varianta 1.</w:t>
      </w:r>
    </w:p>
    <w:p w:rsidR="00753874" w:rsidRPr="00FD0D09" w:rsidRDefault="00753874" w:rsidP="00753874">
      <w:pPr>
        <w:rPr>
          <w:rFonts w:asciiTheme="minorHAnsi" w:hAnsiTheme="minorHAnsi" w:cstheme="minorHAnsi"/>
        </w:rPr>
      </w:pPr>
    </w:p>
    <w:p w:rsidR="00753874" w:rsidRDefault="00753874" w:rsidP="00753874"/>
    <w:p w:rsidR="00753874" w:rsidRPr="00753874" w:rsidRDefault="00753874" w:rsidP="00753874"/>
    <w:p w:rsidR="00682B36" w:rsidRDefault="00FF378D" w:rsidP="000A6711">
      <w:pPr>
        <w:pStyle w:val="Naslov2"/>
      </w:pPr>
      <w:bookmarkStart w:id="31" w:name="_Toc35497843"/>
      <w:r>
        <w:t>Podatki o odgovornih osebah na investicijskem projektu</w:t>
      </w:r>
      <w:bookmarkEnd w:id="31"/>
    </w:p>
    <w:p w:rsidR="00682B36" w:rsidRDefault="00682B36" w:rsidP="001952CC">
      <w:pPr>
        <w:rPr>
          <w:sz w:val="16"/>
        </w:rPr>
      </w:pPr>
    </w:p>
    <w:p w:rsidR="00753874" w:rsidRDefault="00753874" w:rsidP="001952CC">
      <w:pPr>
        <w:rPr>
          <w:rFonts w:asciiTheme="minorHAnsi" w:hAnsiTheme="minorHAnsi" w:cstheme="minorHAnsi"/>
          <w:szCs w:val="22"/>
        </w:rPr>
      </w:pPr>
    </w:p>
    <w:p w:rsidR="00753874" w:rsidRDefault="00753874" w:rsidP="001952CC">
      <w:pPr>
        <w:rPr>
          <w:rFonts w:asciiTheme="minorHAnsi" w:hAnsiTheme="minorHAnsi" w:cstheme="minorHAnsi"/>
          <w:szCs w:val="22"/>
        </w:rPr>
      </w:pPr>
      <w:r>
        <w:rPr>
          <w:rFonts w:asciiTheme="minorHAnsi" w:hAnsiTheme="minorHAnsi" w:cstheme="minorHAnsi"/>
          <w:szCs w:val="22"/>
        </w:rPr>
        <w:t xml:space="preserve">Odgovorna oseba investitorja je Romana Lesjak, županja Občine Črna na Koroškem. Odgovorna vodja projekta je Irena </w:t>
      </w:r>
      <w:proofErr w:type="spellStart"/>
      <w:r>
        <w:rPr>
          <w:rFonts w:asciiTheme="minorHAnsi" w:hAnsiTheme="minorHAnsi" w:cstheme="minorHAnsi"/>
          <w:szCs w:val="22"/>
        </w:rPr>
        <w:t>Nagernik</w:t>
      </w:r>
      <w:proofErr w:type="spellEnd"/>
      <w:r>
        <w:rPr>
          <w:rFonts w:asciiTheme="minorHAnsi" w:hAnsiTheme="minorHAnsi" w:cstheme="minorHAnsi"/>
          <w:szCs w:val="22"/>
        </w:rPr>
        <w:t>, tajnica Občine Črna na Koroškem.</w:t>
      </w:r>
    </w:p>
    <w:p w:rsidR="00753874" w:rsidRDefault="00753874" w:rsidP="001952CC">
      <w:pPr>
        <w:rPr>
          <w:rFonts w:asciiTheme="minorHAnsi" w:hAnsiTheme="minorHAnsi" w:cstheme="minorHAnsi"/>
          <w:szCs w:val="22"/>
        </w:rPr>
      </w:pPr>
    </w:p>
    <w:p w:rsidR="00753874" w:rsidRDefault="00753874" w:rsidP="001952CC">
      <w:pPr>
        <w:rPr>
          <w:rFonts w:asciiTheme="minorHAnsi" w:hAnsiTheme="minorHAnsi" w:cstheme="minorHAnsi"/>
          <w:szCs w:val="22"/>
        </w:rPr>
      </w:pPr>
      <w:r>
        <w:rPr>
          <w:rFonts w:asciiTheme="minorHAnsi" w:hAnsiTheme="minorHAnsi" w:cstheme="minorHAnsi"/>
          <w:szCs w:val="22"/>
        </w:rPr>
        <w:t xml:space="preserve">Odgovorna oseba za pripravo investicijske dokumentacije je Danilo Kozlar, </w:t>
      </w:r>
      <w:proofErr w:type="spellStart"/>
      <w:r>
        <w:rPr>
          <w:rFonts w:asciiTheme="minorHAnsi" w:hAnsiTheme="minorHAnsi" w:cstheme="minorHAnsi"/>
          <w:szCs w:val="22"/>
        </w:rPr>
        <w:t>Bau</w:t>
      </w:r>
      <w:proofErr w:type="spellEnd"/>
      <w:r>
        <w:rPr>
          <w:rFonts w:asciiTheme="minorHAnsi" w:hAnsiTheme="minorHAnsi" w:cstheme="minorHAnsi"/>
          <w:szCs w:val="22"/>
        </w:rPr>
        <w:t>-ing Danilo Kozlar s.p., Kotlje 271, 2394 Kotlje.</w:t>
      </w:r>
    </w:p>
    <w:p w:rsidR="00753874" w:rsidRDefault="00753874" w:rsidP="001952CC">
      <w:pPr>
        <w:rPr>
          <w:rFonts w:asciiTheme="minorHAnsi" w:hAnsiTheme="minorHAnsi" w:cstheme="minorHAnsi"/>
          <w:szCs w:val="22"/>
        </w:rPr>
      </w:pPr>
    </w:p>
    <w:p w:rsidR="00753874" w:rsidRDefault="00753874" w:rsidP="001952CC">
      <w:pPr>
        <w:rPr>
          <w:rFonts w:asciiTheme="minorHAnsi" w:hAnsiTheme="minorHAnsi" w:cstheme="minorHAnsi"/>
          <w:szCs w:val="22"/>
        </w:rPr>
      </w:pPr>
      <w:r>
        <w:rPr>
          <w:rFonts w:asciiTheme="minorHAnsi" w:hAnsiTheme="minorHAnsi" w:cstheme="minorHAnsi"/>
          <w:szCs w:val="22"/>
        </w:rPr>
        <w:t xml:space="preserve">Odgovorna oseba za pripravo projektne dokumentacije je Natalija </w:t>
      </w:r>
      <w:proofErr w:type="spellStart"/>
      <w:r>
        <w:rPr>
          <w:rFonts w:asciiTheme="minorHAnsi" w:hAnsiTheme="minorHAnsi" w:cstheme="minorHAnsi"/>
          <w:szCs w:val="22"/>
        </w:rPr>
        <w:t>Haber</w:t>
      </w:r>
      <w:proofErr w:type="spellEnd"/>
      <w:r>
        <w:rPr>
          <w:rFonts w:asciiTheme="minorHAnsi" w:hAnsiTheme="minorHAnsi" w:cstheme="minorHAnsi"/>
          <w:szCs w:val="22"/>
        </w:rPr>
        <w:t>,</w:t>
      </w:r>
      <w:r w:rsidR="00442E5E">
        <w:rPr>
          <w:rFonts w:asciiTheme="minorHAnsi" w:hAnsiTheme="minorHAnsi" w:cstheme="minorHAnsi"/>
          <w:szCs w:val="22"/>
        </w:rPr>
        <w:t xml:space="preserve"> Plot – inženiring Natalija </w:t>
      </w:r>
      <w:proofErr w:type="spellStart"/>
      <w:r w:rsidR="00442E5E">
        <w:rPr>
          <w:rFonts w:asciiTheme="minorHAnsi" w:hAnsiTheme="minorHAnsi" w:cstheme="minorHAnsi"/>
          <w:szCs w:val="22"/>
        </w:rPr>
        <w:t>Haber</w:t>
      </w:r>
      <w:proofErr w:type="spellEnd"/>
      <w:r w:rsidR="00442E5E">
        <w:rPr>
          <w:rFonts w:asciiTheme="minorHAnsi" w:hAnsiTheme="minorHAnsi" w:cstheme="minorHAnsi"/>
          <w:szCs w:val="22"/>
        </w:rPr>
        <w:t xml:space="preserve"> s.p., Ob Suhi 40a, 2390 Ravne na Koroškem.</w:t>
      </w:r>
    </w:p>
    <w:p w:rsidR="00442E5E" w:rsidRDefault="00442E5E" w:rsidP="001952CC">
      <w:pPr>
        <w:rPr>
          <w:rFonts w:asciiTheme="minorHAnsi" w:hAnsiTheme="minorHAnsi" w:cstheme="minorHAnsi"/>
          <w:szCs w:val="22"/>
        </w:rPr>
      </w:pPr>
    </w:p>
    <w:p w:rsidR="00442E5E" w:rsidRDefault="00442E5E" w:rsidP="001952CC">
      <w:pPr>
        <w:rPr>
          <w:rFonts w:asciiTheme="minorHAnsi" w:hAnsiTheme="minorHAnsi" w:cstheme="minorHAnsi"/>
          <w:szCs w:val="22"/>
        </w:rPr>
      </w:pPr>
      <w:r>
        <w:rPr>
          <w:rFonts w:asciiTheme="minorHAnsi" w:hAnsiTheme="minorHAnsi" w:cstheme="minorHAnsi"/>
          <w:szCs w:val="22"/>
        </w:rPr>
        <w:t>Odgovorna oseba upravljavca je Romana Košutnik, ravnateljica OŠ Črna na Koroškem.</w:t>
      </w:r>
    </w:p>
    <w:p w:rsidR="00442E5E" w:rsidRDefault="00442E5E" w:rsidP="001952CC">
      <w:pPr>
        <w:rPr>
          <w:rFonts w:asciiTheme="minorHAnsi" w:hAnsiTheme="minorHAnsi" w:cstheme="minorHAnsi"/>
          <w:szCs w:val="22"/>
        </w:rPr>
      </w:pPr>
    </w:p>
    <w:p w:rsidR="006A4E87" w:rsidRDefault="006A4E87" w:rsidP="001952CC">
      <w:pPr>
        <w:rPr>
          <w:rFonts w:asciiTheme="minorHAnsi" w:hAnsiTheme="minorHAnsi" w:cstheme="minorHAnsi"/>
          <w:szCs w:val="22"/>
        </w:rPr>
      </w:pPr>
    </w:p>
    <w:p w:rsidR="006A4E87" w:rsidRDefault="006A4E87" w:rsidP="001952CC">
      <w:pPr>
        <w:rPr>
          <w:rFonts w:asciiTheme="minorHAnsi" w:hAnsiTheme="minorHAnsi" w:cstheme="minorHAnsi"/>
          <w:szCs w:val="22"/>
        </w:rPr>
      </w:pPr>
    </w:p>
    <w:p w:rsidR="006A4E87" w:rsidRDefault="006A4E87" w:rsidP="001952CC">
      <w:pPr>
        <w:rPr>
          <w:rFonts w:asciiTheme="minorHAnsi" w:hAnsiTheme="minorHAnsi" w:cstheme="minorHAnsi"/>
          <w:szCs w:val="22"/>
        </w:rPr>
      </w:pPr>
    </w:p>
    <w:p w:rsidR="006A4E87" w:rsidRDefault="006A4E87" w:rsidP="001952CC">
      <w:pPr>
        <w:rPr>
          <w:rFonts w:asciiTheme="minorHAnsi" w:hAnsiTheme="minorHAnsi" w:cstheme="minorHAnsi"/>
          <w:szCs w:val="22"/>
        </w:rPr>
      </w:pPr>
    </w:p>
    <w:p w:rsidR="00442E5E" w:rsidRDefault="00442E5E" w:rsidP="001952CC">
      <w:pPr>
        <w:rPr>
          <w:rFonts w:asciiTheme="minorHAnsi" w:hAnsiTheme="minorHAnsi" w:cstheme="minorHAnsi"/>
          <w:szCs w:val="22"/>
        </w:rPr>
      </w:pPr>
      <w:r>
        <w:rPr>
          <w:rFonts w:asciiTheme="minorHAnsi" w:hAnsiTheme="minorHAnsi" w:cstheme="minorHAnsi"/>
          <w:szCs w:val="22"/>
        </w:rPr>
        <w:lastRenderedPageBreak/>
        <w:t>Projektno skupino sestavljajo:</w:t>
      </w:r>
    </w:p>
    <w:p w:rsidR="00442E5E" w:rsidRPr="00753874" w:rsidRDefault="00442E5E" w:rsidP="001952CC">
      <w:pPr>
        <w:rPr>
          <w:rFonts w:asciiTheme="minorHAnsi" w:hAnsiTheme="minorHAnsi" w:cstheme="minorHAnsi"/>
          <w:szCs w:val="22"/>
        </w:rPr>
      </w:pPr>
    </w:p>
    <w:p w:rsidR="00753874" w:rsidRDefault="00753874" w:rsidP="00C602AE">
      <w:pPr>
        <w:pStyle w:val="Odstavekseznama"/>
        <w:numPr>
          <w:ilvl w:val="0"/>
          <w:numId w:val="11"/>
        </w:numPr>
        <w:rPr>
          <w:rFonts w:asciiTheme="minorHAnsi" w:hAnsiTheme="minorHAnsi" w:cstheme="minorHAnsi"/>
          <w:szCs w:val="22"/>
        </w:rPr>
      </w:pPr>
      <w:r>
        <w:rPr>
          <w:rFonts w:asciiTheme="minorHAnsi" w:hAnsiTheme="minorHAnsi" w:cstheme="minorHAnsi"/>
          <w:bCs/>
          <w:szCs w:val="22"/>
        </w:rPr>
        <w:t xml:space="preserve">Irena </w:t>
      </w:r>
      <w:proofErr w:type="spellStart"/>
      <w:r>
        <w:rPr>
          <w:rFonts w:asciiTheme="minorHAnsi" w:hAnsiTheme="minorHAnsi" w:cstheme="minorHAnsi"/>
          <w:bCs/>
          <w:szCs w:val="22"/>
        </w:rPr>
        <w:t>Nagernik</w:t>
      </w:r>
      <w:proofErr w:type="spellEnd"/>
      <w:r w:rsidRPr="005F6EBB">
        <w:rPr>
          <w:rFonts w:asciiTheme="minorHAnsi" w:hAnsiTheme="minorHAnsi" w:cstheme="minorHAnsi"/>
          <w:bCs/>
          <w:szCs w:val="22"/>
        </w:rPr>
        <w:t xml:space="preserve"> </w:t>
      </w:r>
      <w:r>
        <w:rPr>
          <w:rFonts w:asciiTheme="minorHAnsi" w:hAnsiTheme="minorHAnsi" w:cstheme="minorHAnsi"/>
          <w:bCs/>
          <w:szCs w:val="22"/>
        </w:rPr>
        <w:t>–</w:t>
      </w:r>
      <w:r w:rsidRPr="005F6EBB">
        <w:rPr>
          <w:rFonts w:asciiTheme="minorHAnsi" w:hAnsiTheme="minorHAnsi" w:cstheme="minorHAnsi"/>
          <w:bCs/>
          <w:szCs w:val="22"/>
        </w:rPr>
        <w:t xml:space="preserve"> </w:t>
      </w:r>
      <w:r>
        <w:rPr>
          <w:rFonts w:asciiTheme="minorHAnsi" w:hAnsiTheme="minorHAnsi" w:cstheme="minorHAnsi"/>
          <w:bCs/>
          <w:szCs w:val="22"/>
        </w:rPr>
        <w:t>direktorica občinske uprave in v</w:t>
      </w:r>
      <w:r w:rsidRPr="005F6EBB">
        <w:rPr>
          <w:rFonts w:asciiTheme="minorHAnsi" w:hAnsiTheme="minorHAnsi" w:cstheme="minorHAnsi"/>
          <w:bCs/>
          <w:szCs w:val="22"/>
        </w:rPr>
        <w:t xml:space="preserve">odja projektne skupine; </w:t>
      </w:r>
      <w:r w:rsidRPr="005F6EBB">
        <w:rPr>
          <w:rFonts w:asciiTheme="minorHAnsi" w:hAnsiTheme="minorHAnsi" w:cstheme="minorHAnsi"/>
          <w:szCs w:val="22"/>
        </w:rPr>
        <w:t>Vodja projektne skupine vodi, koordinira, usklajuje in nadzira medsebojne aktivnosti članov skupine v skladu s časovnim okvirom terminskega plana, ki ga izdela ter je odgovoren za pripravo in nadzor nad pripravo investicijske, projektne, tehnične in druge dokumentacije v zvezi z izvedbo investicijskega projekta, prijavo projekta za črpanje sredstev</w:t>
      </w:r>
      <w:r>
        <w:rPr>
          <w:rFonts w:asciiTheme="minorHAnsi" w:hAnsiTheme="minorHAnsi" w:cstheme="minorHAnsi"/>
          <w:szCs w:val="22"/>
        </w:rPr>
        <w:t xml:space="preserve"> sofinanciranja</w:t>
      </w:r>
      <w:r w:rsidRPr="005F6EBB">
        <w:rPr>
          <w:rFonts w:asciiTheme="minorHAnsi" w:hAnsiTheme="minorHAnsi" w:cstheme="minorHAnsi"/>
          <w:szCs w:val="22"/>
        </w:rPr>
        <w:t>, izvedbo projekta, vlaganje zahtevkov za črpan</w:t>
      </w:r>
      <w:r>
        <w:rPr>
          <w:rFonts w:asciiTheme="minorHAnsi" w:hAnsiTheme="minorHAnsi" w:cstheme="minorHAnsi"/>
          <w:szCs w:val="22"/>
        </w:rPr>
        <w:t>je sredstev</w:t>
      </w:r>
      <w:r w:rsidRPr="005F6EBB">
        <w:rPr>
          <w:rFonts w:asciiTheme="minorHAnsi" w:hAnsiTheme="minorHAnsi" w:cstheme="minorHAnsi"/>
          <w:szCs w:val="22"/>
        </w:rPr>
        <w:t xml:space="preserve"> ter zahtevanih poročil; </w:t>
      </w:r>
    </w:p>
    <w:p w:rsidR="00753874" w:rsidRDefault="00753874" w:rsidP="00C602AE">
      <w:pPr>
        <w:pStyle w:val="Odstavekseznama"/>
        <w:numPr>
          <w:ilvl w:val="0"/>
          <w:numId w:val="11"/>
        </w:numPr>
        <w:rPr>
          <w:rFonts w:asciiTheme="minorHAnsi" w:hAnsiTheme="minorHAnsi" w:cstheme="minorHAnsi"/>
          <w:szCs w:val="22"/>
        </w:rPr>
      </w:pPr>
      <w:r>
        <w:rPr>
          <w:rFonts w:asciiTheme="minorHAnsi" w:hAnsiTheme="minorHAnsi" w:cstheme="minorHAnsi"/>
          <w:szCs w:val="22"/>
        </w:rPr>
        <w:t>predstavnik OŠ Črna na Koroškem;</w:t>
      </w:r>
    </w:p>
    <w:p w:rsidR="00753874" w:rsidRDefault="00753874" w:rsidP="00C602AE">
      <w:pPr>
        <w:pStyle w:val="Odstavekseznama"/>
        <w:numPr>
          <w:ilvl w:val="0"/>
          <w:numId w:val="11"/>
        </w:numPr>
        <w:rPr>
          <w:rFonts w:asciiTheme="minorHAnsi" w:hAnsiTheme="minorHAnsi" w:cstheme="minorHAnsi"/>
          <w:szCs w:val="22"/>
        </w:rPr>
      </w:pPr>
      <w:r>
        <w:rPr>
          <w:rFonts w:asciiTheme="minorHAnsi" w:hAnsiTheme="minorHAnsi" w:cstheme="minorHAnsi"/>
          <w:szCs w:val="22"/>
        </w:rPr>
        <w:t>Eva Praprotnik, finančnica.</w:t>
      </w:r>
    </w:p>
    <w:p w:rsidR="001123D4" w:rsidRPr="00966BF3" w:rsidRDefault="001123D4" w:rsidP="001123D4">
      <w:pPr>
        <w:pStyle w:val="Odstavekseznama"/>
        <w:rPr>
          <w:rFonts w:asciiTheme="minorHAnsi" w:hAnsiTheme="minorHAnsi" w:cstheme="minorHAnsi"/>
          <w:szCs w:val="22"/>
        </w:rPr>
      </w:pPr>
    </w:p>
    <w:p w:rsidR="001661B0" w:rsidRDefault="00FF378D" w:rsidP="000A6711">
      <w:pPr>
        <w:pStyle w:val="Naslov2"/>
      </w:pPr>
      <w:bookmarkStart w:id="32" w:name="_Toc238224760"/>
      <w:bookmarkStart w:id="33" w:name="_Toc35497844"/>
      <w:r>
        <w:t>Predvidena organizacija in druge potrebne prvine za izvedbo in spremljanje učinkov investicije, če ni posebej izvedena študija izvedbe investicije</w:t>
      </w:r>
      <w:bookmarkEnd w:id="32"/>
      <w:bookmarkEnd w:id="33"/>
    </w:p>
    <w:p w:rsidR="00FF378D" w:rsidRDefault="00FF378D" w:rsidP="00FF378D"/>
    <w:p w:rsidR="003316D5" w:rsidRDefault="003316D5" w:rsidP="00FF378D">
      <w:pPr>
        <w:rPr>
          <w:rFonts w:asciiTheme="minorHAnsi" w:hAnsiTheme="minorHAnsi" w:cstheme="minorHAnsi"/>
        </w:rPr>
      </w:pPr>
    </w:p>
    <w:p w:rsidR="003316D5" w:rsidRDefault="003316D5" w:rsidP="00FF378D">
      <w:pPr>
        <w:rPr>
          <w:rFonts w:asciiTheme="minorHAnsi" w:hAnsiTheme="minorHAnsi" w:cstheme="minorHAnsi"/>
        </w:rPr>
      </w:pPr>
      <w:r w:rsidRPr="003316D5">
        <w:rPr>
          <w:rFonts w:asciiTheme="minorHAnsi" w:hAnsiTheme="minorHAnsi" w:cstheme="minorHAnsi"/>
        </w:rPr>
        <w:t>Investicijo bo izvajala</w:t>
      </w:r>
      <w:r>
        <w:rPr>
          <w:rFonts w:asciiTheme="minorHAnsi" w:hAnsiTheme="minorHAnsi" w:cstheme="minorHAnsi"/>
        </w:rPr>
        <w:t xml:space="preserve"> Občina Črna na Koroškem.</w:t>
      </w:r>
    </w:p>
    <w:p w:rsidR="003316D5" w:rsidRDefault="003316D5" w:rsidP="00FF378D">
      <w:pPr>
        <w:rPr>
          <w:rFonts w:asciiTheme="minorHAnsi" w:hAnsiTheme="minorHAnsi" w:cstheme="minorHAnsi"/>
        </w:rPr>
      </w:pPr>
    </w:p>
    <w:p w:rsidR="003316D5" w:rsidRDefault="003316D5" w:rsidP="003316D5">
      <w:pPr>
        <w:autoSpaceDE w:val="0"/>
        <w:autoSpaceDN w:val="0"/>
        <w:adjustRightInd w:val="0"/>
        <w:rPr>
          <w:rFonts w:asciiTheme="minorHAnsi" w:hAnsiTheme="minorHAnsi" w:cstheme="minorHAnsi"/>
          <w:noProof/>
          <w:color w:val="000000"/>
        </w:rPr>
      </w:pPr>
    </w:p>
    <w:p w:rsidR="003316D5" w:rsidRDefault="003316D5" w:rsidP="003316D5">
      <w:pPr>
        <w:autoSpaceDE w:val="0"/>
        <w:autoSpaceDN w:val="0"/>
        <w:adjustRightInd w:val="0"/>
        <w:rPr>
          <w:rFonts w:asciiTheme="minorHAnsi" w:hAnsiTheme="minorHAnsi" w:cstheme="minorHAnsi"/>
          <w:noProof/>
          <w:color w:val="000000"/>
        </w:rPr>
      </w:pPr>
      <w:r w:rsidRPr="00B54F66">
        <w:rPr>
          <w:rFonts w:asciiTheme="minorHAnsi" w:hAnsiTheme="minorHAnsi" w:cstheme="minorHAnsi"/>
          <w:noProof/>
          <w:color w:val="000000"/>
        </w:rPr>
        <w:t xml:space="preserve">Projekt bo vodil </w:t>
      </w:r>
      <w:r>
        <w:rPr>
          <w:rFonts w:asciiTheme="minorHAnsi" w:hAnsiTheme="minorHAnsi" w:cstheme="minorHAnsi"/>
          <w:noProof/>
          <w:color w:val="000000"/>
        </w:rPr>
        <w:t>vodja projekta</w:t>
      </w:r>
      <w:r w:rsidRPr="00B54F66">
        <w:rPr>
          <w:rFonts w:asciiTheme="minorHAnsi" w:hAnsiTheme="minorHAnsi" w:cstheme="minorHAnsi"/>
          <w:noProof/>
          <w:color w:val="000000"/>
        </w:rPr>
        <w:t>. Za pripravo projektne, investicijske, tehnične in druge dokumentacije bodo izbrani tudi zunaji izvajalci ter ostali zaposleni v občinski upravi. Glede na to, da so zaposleni uradne osebe, so sredstva za njihovo delovanje zagotovljena v prorač</w:t>
      </w:r>
      <w:r>
        <w:rPr>
          <w:rFonts w:asciiTheme="minorHAnsi" w:hAnsiTheme="minorHAnsi" w:cstheme="minorHAnsi"/>
          <w:noProof/>
          <w:color w:val="000000"/>
        </w:rPr>
        <w:t>unu Občine Črna na Koroškem</w:t>
      </w:r>
      <w:r w:rsidRPr="00B54F66">
        <w:rPr>
          <w:rFonts w:asciiTheme="minorHAnsi" w:hAnsiTheme="minorHAnsi" w:cstheme="minorHAnsi"/>
          <w:noProof/>
          <w:color w:val="000000"/>
        </w:rPr>
        <w:t>.</w:t>
      </w:r>
    </w:p>
    <w:p w:rsidR="003316D5" w:rsidRPr="00B54F66" w:rsidRDefault="003316D5" w:rsidP="003316D5">
      <w:pPr>
        <w:autoSpaceDE w:val="0"/>
        <w:autoSpaceDN w:val="0"/>
        <w:adjustRightInd w:val="0"/>
        <w:rPr>
          <w:rFonts w:asciiTheme="minorHAnsi" w:hAnsiTheme="minorHAnsi" w:cstheme="minorHAnsi"/>
          <w:color w:val="000000"/>
        </w:rPr>
      </w:pPr>
    </w:p>
    <w:p w:rsidR="003316D5" w:rsidRPr="00B54F66" w:rsidRDefault="003316D5" w:rsidP="003316D5">
      <w:pPr>
        <w:rPr>
          <w:rFonts w:asciiTheme="minorHAnsi" w:hAnsiTheme="minorHAnsi" w:cstheme="minorHAnsi"/>
          <w:color w:val="FF0000"/>
        </w:rPr>
      </w:pPr>
    </w:p>
    <w:p w:rsidR="003316D5" w:rsidRPr="00B54F66" w:rsidRDefault="003316D5" w:rsidP="003316D5">
      <w:pPr>
        <w:rPr>
          <w:rFonts w:asciiTheme="minorHAnsi" w:hAnsiTheme="minorHAnsi" w:cstheme="minorHAnsi"/>
          <w:color w:val="FF0000"/>
        </w:rPr>
      </w:pPr>
    </w:p>
    <w:p w:rsidR="003316D5" w:rsidRPr="00B54F66" w:rsidRDefault="003316D5" w:rsidP="003316D5">
      <w:pPr>
        <w:rPr>
          <w:rFonts w:asciiTheme="minorHAnsi" w:hAnsiTheme="minorHAnsi" w:cstheme="minorHAnsi"/>
          <w:color w:val="FF0000"/>
        </w:rPr>
      </w:pPr>
      <w:r w:rsidRPr="00B54F66">
        <w:rPr>
          <w:rFonts w:asciiTheme="minorHAnsi" w:hAnsiTheme="minorHAnsi" w:cstheme="minorHAnsi"/>
          <w:noProof/>
        </w:rPr>
        <mc:AlternateContent>
          <mc:Choice Requires="wpc">
            <w:drawing>
              <wp:inline distT="0" distB="0" distL="0" distR="0" wp14:anchorId="4B887469" wp14:editId="4CE6BA0F">
                <wp:extent cx="5764530" cy="2958465"/>
                <wp:effectExtent l="0" t="0" r="0" b="0"/>
                <wp:docPr id="20"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7"/>
                        <wps:cNvSpPr txBox="1">
                          <a:spLocks noChangeArrowheads="1"/>
                        </wps:cNvSpPr>
                        <wps:spPr bwMode="auto">
                          <a:xfrm>
                            <a:off x="1726398" y="114300"/>
                            <a:ext cx="1903411" cy="457200"/>
                          </a:xfrm>
                          <a:prstGeom prst="rect">
                            <a:avLst/>
                          </a:prstGeom>
                          <a:solidFill>
                            <a:srgbClr val="FF9900"/>
                          </a:solidFill>
                          <a:ln w="9525">
                            <a:solidFill>
                              <a:srgbClr val="000000"/>
                            </a:solidFill>
                            <a:miter lim="800000"/>
                            <a:headEnd/>
                            <a:tailEnd/>
                          </a:ln>
                        </wps:spPr>
                        <wps:txbx>
                          <w:txbxContent>
                            <w:p w:rsidR="006D0A82" w:rsidRDefault="006D0A82" w:rsidP="003316D5">
                              <w:pPr>
                                <w:jc w:val="center"/>
                                <w:rPr>
                                  <w:b/>
                                  <w:sz w:val="18"/>
                                </w:rPr>
                              </w:pPr>
                              <w:r>
                                <w:rPr>
                                  <w:b/>
                                  <w:sz w:val="18"/>
                                </w:rPr>
                                <w:t>Ž</w:t>
                              </w:r>
                              <w:r w:rsidRPr="00BD4802">
                                <w:rPr>
                                  <w:b/>
                                  <w:sz w:val="18"/>
                                </w:rPr>
                                <w:t>upan</w:t>
                              </w:r>
                              <w:r>
                                <w:rPr>
                                  <w:b/>
                                  <w:sz w:val="18"/>
                                </w:rPr>
                                <w:t>ja</w:t>
                              </w:r>
                            </w:p>
                            <w:p w:rsidR="006D0A82" w:rsidRPr="00BD4802" w:rsidRDefault="006D0A82" w:rsidP="003316D5">
                              <w:pPr>
                                <w:jc w:val="center"/>
                                <w:rPr>
                                  <w:b/>
                                  <w:sz w:val="18"/>
                                </w:rPr>
                              </w:pPr>
                              <w:r>
                                <w:rPr>
                                  <w:b/>
                                  <w:sz w:val="18"/>
                                </w:rPr>
                                <w:t>Občine Črna na Koroškem</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1802599" y="710018"/>
                            <a:ext cx="1676400" cy="342900"/>
                          </a:xfrm>
                          <a:prstGeom prst="rect">
                            <a:avLst/>
                          </a:prstGeom>
                          <a:solidFill>
                            <a:srgbClr val="FFFF99"/>
                          </a:solidFill>
                          <a:ln w="9525">
                            <a:solidFill>
                              <a:srgbClr val="000000"/>
                            </a:solidFill>
                            <a:miter lim="800000"/>
                            <a:headEnd/>
                            <a:tailEnd/>
                          </a:ln>
                        </wps:spPr>
                        <wps:txbx>
                          <w:txbxContent>
                            <w:p w:rsidR="006D0A82" w:rsidRPr="00BD4802" w:rsidRDefault="006D0A82" w:rsidP="003316D5">
                              <w:pPr>
                                <w:jc w:val="center"/>
                                <w:rPr>
                                  <w:b/>
                                  <w:sz w:val="18"/>
                                </w:rPr>
                              </w:pPr>
                              <w:r>
                                <w:rPr>
                                  <w:b/>
                                  <w:sz w:val="18"/>
                                </w:rPr>
                                <w:t>Projektna skupina</w:t>
                              </w:r>
                            </w:p>
                            <w:p w:rsidR="006D0A82" w:rsidRDefault="006D0A82" w:rsidP="003316D5"/>
                          </w:txbxContent>
                        </wps:txbx>
                        <wps:bodyPr rot="0" vert="horz" wrap="square" lIns="91440" tIns="45720" rIns="91440" bIns="45720" anchor="t" anchorCtr="0" upright="1">
                          <a:noAutofit/>
                        </wps:bodyPr>
                      </wps:wsp>
                      <wps:wsp>
                        <wps:cNvPr id="24" name="Text Box 9"/>
                        <wps:cNvSpPr txBox="1">
                          <a:spLocks noChangeArrowheads="1"/>
                        </wps:cNvSpPr>
                        <wps:spPr bwMode="auto">
                          <a:xfrm>
                            <a:off x="2182703" y="1194143"/>
                            <a:ext cx="990600" cy="342900"/>
                          </a:xfrm>
                          <a:prstGeom prst="rect">
                            <a:avLst/>
                          </a:prstGeom>
                          <a:solidFill>
                            <a:srgbClr val="CCFFFF"/>
                          </a:solidFill>
                          <a:ln w="9525">
                            <a:solidFill>
                              <a:srgbClr val="000000"/>
                            </a:solidFill>
                            <a:miter lim="800000"/>
                            <a:headEnd/>
                            <a:tailEnd/>
                          </a:ln>
                        </wps:spPr>
                        <wps:txbx>
                          <w:txbxContent>
                            <w:p w:rsidR="006D0A82" w:rsidRPr="00BD4802" w:rsidRDefault="006D0A82" w:rsidP="003316D5">
                              <w:pPr>
                                <w:jc w:val="center"/>
                                <w:rPr>
                                  <w:b/>
                                  <w:sz w:val="18"/>
                                </w:rPr>
                              </w:pPr>
                              <w:r>
                                <w:rPr>
                                  <w:b/>
                                  <w:sz w:val="18"/>
                                </w:rPr>
                                <w:t>Vodja projekta</w:t>
                              </w:r>
                            </w:p>
                            <w:p w:rsidR="006D0A82" w:rsidRDefault="006D0A82" w:rsidP="003316D5"/>
                          </w:txbxContent>
                        </wps:txbx>
                        <wps:bodyPr rot="0" vert="horz" wrap="square" lIns="91440" tIns="45720" rIns="91440" bIns="45720" anchor="t" anchorCtr="0" upright="1">
                          <a:noAutofit/>
                        </wps:bodyPr>
                      </wps:wsp>
                      <wps:wsp>
                        <wps:cNvPr id="25" name="Text Box 10"/>
                        <wps:cNvSpPr txBox="1">
                          <a:spLocks noChangeArrowheads="1"/>
                        </wps:cNvSpPr>
                        <wps:spPr bwMode="auto">
                          <a:xfrm>
                            <a:off x="430999" y="1999423"/>
                            <a:ext cx="1066800" cy="685800"/>
                          </a:xfrm>
                          <a:prstGeom prst="rect">
                            <a:avLst/>
                          </a:prstGeom>
                          <a:solidFill>
                            <a:srgbClr val="CCFFCC"/>
                          </a:solidFill>
                          <a:ln w="9525">
                            <a:solidFill>
                              <a:srgbClr val="000000"/>
                            </a:solidFill>
                            <a:miter lim="800000"/>
                            <a:headEnd/>
                            <a:tailEnd/>
                          </a:ln>
                        </wps:spPr>
                        <wps:txbx>
                          <w:txbxContent>
                            <w:p w:rsidR="006D0A82" w:rsidRDefault="006D0A82" w:rsidP="003316D5">
                              <w:pPr>
                                <w:jc w:val="center"/>
                              </w:pPr>
                              <w:r>
                                <w:rPr>
                                  <w:b/>
                                  <w:sz w:val="18"/>
                                </w:rPr>
                                <w:t>Ministrstvo za izobraževanje, znanost in šport</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1878799" y="1796590"/>
                            <a:ext cx="1676400" cy="457200"/>
                          </a:xfrm>
                          <a:prstGeom prst="rect">
                            <a:avLst/>
                          </a:prstGeom>
                          <a:solidFill>
                            <a:srgbClr val="CCFFCC"/>
                          </a:solidFill>
                          <a:ln w="9525">
                            <a:solidFill>
                              <a:srgbClr val="000000"/>
                            </a:solidFill>
                            <a:miter lim="800000"/>
                            <a:headEnd/>
                            <a:tailEnd/>
                          </a:ln>
                        </wps:spPr>
                        <wps:txbx>
                          <w:txbxContent>
                            <w:p w:rsidR="006D0A82" w:rsidRPr="00BD4802" w:rsidRDefault="006D0A82" w:rsidP="003316D5">
                              <w:pPr>
                                <w:jc w:val="center"/>
                                <w:rPr>
                                  <w:b/>
                                  <w:sz w:val="18"/>
                                </w:rPr>
                              </w:pPr>
                              <w:r>
                                <w:rPr>
                                  <w:b/>
                                  <w:sz w:val="18"/>
                                </w:rPr>
                                <w:t xml:space="preserve">Izdelovalci projektne dokumentacije </w:t>
                              </w:r>
                            </w:p>
                            <w:p w:rsidR="006D0A82" w:rsidRDefault="006D0A82" w:rsidP="003316D5"/>
                          </w:txbxContent>
                        </wps:txbx>
                        <wps:bodyPr rot="0" vert="horz" wrap="square" lIns="91440" tIns="45720" rIns="91440" bIns="45720" anchor="t" anchorCtr="0" upright="1">
                          <a:noAutofit/>
                        </wps:bodyPr>
                      </wps:wsp>
                      <wps:wsp>
                        <wps:cNvPr id="27" name="Line 12"/>
                        <wps:cNvCnPr>
                          <a:cxnSpLocks noChangeShapeType="1"/>
                        </wps:cNvCnPr>
                        <wps:spPr bwMode="auto">
                          <a:xfrm>
                            <a:off x="2564599" y="571415"/>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2565393" y="1052731"/>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2564599" y="1645482"/>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965193" y="1656473"/>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4164004" y="1645779"/>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1"/>
                        <wps:cNvSpPr txBox="1">
                          <a:spLocks noChangeArrowheads="1"/>
                        </wps:cNvSpPr>
                        <wps:spPr bwMode="auto">
                          <a:xfrm>
                            <a:off x="3478999" y="2343474"/>
                            <a:ext cx="1447800" cy="457200"/>
                          </a:xfrm>
                          <a:prstGeom prst="rect">
                            <a:avLst/>
                          </a:prstGeom>
                          <a:solidFill>
                            <a:srgbClr val="CCFFCC"/>
                          </a:solidFill>
                          <a:ln w="9525">
                            <a:solidFill>
                              <a:srgbClr val="000000"/>
                            </a:solidFill>
                            <a:miter lim="800000"/>
                            <a:headEnd/>
                            <a:tailEnd/>
                          </a:ln>
                        </wps:spPr>
                        <wps:txbx>
                          <w:txbxContent>
                            <w:p w:rsidR="006D0A82" w:rsidRPr="00DE5441" w:rsidRDefault="006D0A82" w:rsidP="003316D5">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rsidR="006D0A82" w:rsidRPr="00BD4802" w:rsidRDefault="006D0A82" w:rsidP="003316D5">
                              <w:pPr>
                                <w:jc w:val="center"/>
                                <w:rPr>
                                  <w:b/>
                                  <w:sz w:val="18"/>
                                </w:rPr>
                              </w:pPr>
                              <w:r>
                                <w:rPr>
                                  <w:b/>
                                  <w:sz w:val="18"/>
                                </w:rPr>
                                <w:t>Občinski svet</w:t>
                              </w:r>
                            </w:p>
                            <w:p w:rsidR="006D0A82" w:rsidRDefault="006D0A82" w:rsidP="003316D5"/>
                          </w:txbxContent>
                        </wps:txbx>
                        <wps:bodyPr rot="0" vert="horz" wrap="square" lIns="91440" tIns="45720" rIns="91440" bIns="45720" anchor="t" anchorCtr="0" upright="1">
                          <a:noAutofit/>
                        </wps:bodyPr>
                      </wps:wsp>
                      <wps:wsp>
                        <wps:cNvPr id="38"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278599" y="114300"/>
                            <a:ext cx="990600" cy="457200"/>
                          </a:xfrm>
                          <a:prstGeom prst="rect">
                            <a:avLst/>
                          </a:prstGeom>
                          <a:solidFill>
                            <a:srgbClr val="FFCC00"/>
                          </a:solidFill>
                          <a:ln w="9525">
                            <a:solidFill>
                              <a:srgbClr val="000000"/>
                            </a:solidFill>
                            <a:miter lim="800000"/>
                            <a:headEnd/>
                            <a:tailEnd/>
                          </a:ln>
                        </wps:spPr>
                        <wps:txbx>
                          <w:txbxContent>
                            <w:p w:rsidR="006D0A82" w:rsidRPr="00BD4802" w:rsidRDefault="006D0A82" w:rsidP="003316D5">
                              <w:pPr>
                                <w:jc w:val="center"/>
                                <w:rPr>
                                  <w:b/>
                                  <w:sz w:val="18"/>
                                </w:rPr>
                              </w:pPr>
                              <w:r>
                                <w:rPr>
                                  <w:b/>
                                  <w:sz w:val="18"/>
                                </w:rPr>
                                <w:t>Zainteresirane javnosti</w:t>
                              </w:r>
                            </w:p>
                            <w:p w:rsidR="006D0A82" w:rsidRDefault="006D0A82" w:rsidP="003316D5"/>
                          </w:txbxContent>
                        </wps:txbx>
                        <wps:bodyPr rot="0" vert="horz" wrap="square" lIns="91440" tIns="45720" rIns="91440" bIns="45720" anchor="t" anchorCtr="0" upright="1">
                          <a:noAutofit/>
                        </wps:bodyPr>
                      </wps:wsp>
                      <wps:wsp>
                        <wps:cNvPr id="40"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aven povezovalnik 8"/>
                        <wps:cNvCnPr/>
                        <wps:spPr>
                          <a:xfrm>
                            <a:off x="965193" y="1645972"/>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id="Platno 43" o:spid="_x0000_s1027" editas="canvas" style="width:453.9pt;height:232.95pt;mso-position-horizontal-relative:char;mso-position-vertical-relative:line" coordsize="57645,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45;height:29584;visibility:visible;mso-wrap-style:square">
                  <v:fill o:detectmouseclick="t"/>
                  <v:path o:connecttype="none"/>
                </v:shape>
                <v:shape id="Text Box 7" o:spid="_x0000_s1029" type="#_x0000_t202" style="position:absolute;left:17263;top:1143;width:190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jfMQA&#10;AADbAAAADwAAAGRycy9kb3ducmV2LnhtbESPwW7CMBBE75X4B2uRuBWHHBANOBEgCj21KvABi70k&#10;EfE6it0Q+vV1pUo9jmbmjWZVDLYRPXW+dqxgNk1AEGtnai4VnE+vzwsQPiAbbByTggd5KPLR0woz&#10;4+78Sf0xlCJC2GeooAqhzaT0uiKLfupa4uhdXWcxRNmV0nR4j3DbyDRJ5tJizXGhwpa2Fenb8csq&#10;2N1e1u+a+s3+8aH7780iPVzme6Um42G9BBFoCP/hv/abUZCm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I3zEAAAA2wAAAA8AAAAAAAAAAAAAAAAAmAIAAGRycy9k&#10;b3ducmV2LnhtbFBLBQYAAAAABAAEAPUAAACJAwAAAAA=&#10;" fillcolor="#f90">
                  <v:textbox>
                    <w:txbxContent>
                      <w:p w:rsidR="006D0A82" w:rsidRDefault="006D0A82" w:rsidP="003316D5">
                        <w:pPr>
                          <w:jc w:val="center"/>
                          <w:rPr>
                            <w:b/>
                            <w:sz w:val="18"/>
                          </w:rPr>
                        </w:pPr>
                        <w:r>
                          <w:rPr>
                            <w:b/>
                            <w:sz w:val="18"/>
                          </w:rPr>
                          <w:t>Ž</w:t>
                        </w:r>
                        <w:r w:rsidRPr="00BD4802">
                          <w:rPr>
                            <w:b/>
                            <w:sz w:val="18"/>
                          </w:rPr>
                          <w:t>upan</w:t>
                        </w:r>
                        <w:r>
                          <w:rPr>
                            <w:b/>
                            <w:sz w:val="18"/>
                          </w:rPr>
                          <w:t>ja</w:t>
                        </w:r>
                      </w:p>
                      <w:p w:rsidR="006D0A82" w:rsidRPr="00BD4802" w:rsidRDefault="006D0A82" w:rsidP="003316D5">
                        <w:pPr>
                          <w:jc w:val="center"/>
                          <w:rPr>
                            <w:b/>
                            <w:sz w:val="18"/>
                          </w:rPr>
                        </w:pPr>
                        <w:r>
                          <w:rPr>
                            <w:b/>
                            <w:sz w:val="18"/>
                          </w:rPr>
                          <w:t>Občine Črna na Koroškem</w:t>
                        </w:r>
                      </w:p>
                    </w:txbxContent>
                  </v:textbox>
                </v:shape>
                <v:shape id="Text Box 8" o:spid="_x0000_s1030" type="#_x0000_t202" style="position:absolute;left:18025;top:7100;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5cMA&#10;AADbAAAADwAAAGRycy9kb3ducmV2LnhtbESPwWrDMBBE74X8g9hAb7UcF1zjRgkhEGjpJXH7AVtr&#10;bau1VsZSHPfvo0Cgx2Fm3jDr7Wx7MdHojWMFqyQFQVw7bbhV8PV5eCpA+ICssXdMCv7Iw3azeFhj&#10;qd2FTzRVoRURwr5EBV0IQymlrzuy6BM3EEevcaPFEOXYSj3iJcJtL7M0zaVFw3Ghw4H2HdW/1dkq&#10;yHMu7JF+muOHea+wr194Zb6VelzOu1cQgebwH76337SC7Bl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5cMAAADbAAAADwAAAAAAAAAAAAAAAACYAgAAZHJzL2Rv&#10;d25yZXYueG1sUEsFBgAAAAAEAAQA9QAAAIgDAAAAAA==&#10;" fillcolor="#ff9">
                  <v:textbox>
                    <w:txbxContent>
                      <w:p w:rsidR="006D0A82" w:rsidRPr="00BD4802" w:rsidRDefault="006D0A82" w:rsidP="003316D5">
                        <w:pPr>
                          <w:jc w:val="center"/>
                          <w:rPr>
                            <w:b/>
                            <w:sz w:val="18"/>
                          </w:rPr>
                        </w:pPr>
                        <w:r>
                          <w:rPr>
                            <w:b/>
                            <w:sz w:val="18"/>
                          </w:rPr>
                          <w:t>Projektna skupina</w:t>
                        </w:r>
                      </w:p>
                      <w:p w:rsidR="006D0A82" w:rsidRDefault="006D0A82" w:rsidP="003316D5"/>
                    </w:txbxContent>
                  </v:textbox>
                </v:shape>
                <v:shape id="Text Box 9" o:spid="_x0000_s1031" type="#_x0000_t202" style="position:absolute;left:21827;top:11941;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db8QA&#10;AADbAAAADwAAAGRycy9kb3ducmV2LnhtbESPT2sCMRTE74LfITyhN81qq5TVKIv0jyeh2156e26e&#10;m8XNyzZJdfvtjSD0OMzMb5jVpretOJMPjWMF00kGgrhyuuFawdfn6/gZRIjIGlvHpOCPAmzWw8EK&#10;c+0u/EHnMtYiQTjkqMDE2OVShsqQxTBxHXHyjs5bjEn6WmqPlwS3rZxl2UJabDgtGOxoa6g6lb9W&#10;wWPzw3b//m0OL0ecv0lfLPypUOph1BdLEJH6+B++t3dawewJ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XW/EAAAA2wAAAA8AAAAAAAAAAAAAAAAAmAIAAGRycy9k&#10;b3ducmV2LnhtbFBLBQYAAAAABAAEAPUAAACJAwAAAAA=&#10;" fillcolor="#cff">
                  <v:textbox>
                    <w:txbxContent>
                      <w:p w:rsidR="006D0A82" w:rsidRPr="00BD4802" w:rsidRDefault="006D0A82" w:rsidP="003316D5">
                        <w:pPr>
                          <w:jc w:val="center"/>
                          <w:rPr>
                            <w:b/>
                            <w:sz w:val="18"/>
                          </w:rPr>
                        </w:pPr>
                        <w:r>
                          <w:rPr>
                            <w:b/>
                            <w:sz w:val="18"/>
                          </w:rPr>
                          <w:t>Vodja projekta</w:t>
                        </w:r>
                      </w:p>
                      <w:p w:rsidR="006D0A82" w:rsidRDefault="006D0A82" w:rsidP="003316D5"/>
                    </w:txbxContent>
                  </v:textbox>
                </v:shape>
                <v:shape id="Text Box 10" o:spid="_x0000_s1032" type="#_x0000_t202" style="position:absolute;left:4309;top:19994;width:106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bi8UA&#10;AADbAAAADwAAAGRycy9kb3ducmV2LnhtbESPQWsCMRSE70L/Q3iFXkrNqrQsq1FKRRB6qLpS6O2x&#10;eW4WNy9Lkrrbf28KgsdhZr5hFqvBtuJCPjSOFUzGGQjiyumGawXHcvOSgwgRWWPrmBT8UYDV8mG0&#10;wEK7nvd0OcRaJAiHAhWYGLtCylAZshjGriNO3sl5izFJX0vtsU9w28pplr1Jiw2nBYMdfRiqzodf&#10;q2Bj1uc8/Ow+y+Os3PbPucy+/ZdST4/D+xxEpCHew7f2ViuYvsL/l/Q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VuLxQAAANsAAAAPAAAAAAAAAAAAAAAAAJgCAABkcnMv&#10;ZG93bnJldi54bWxQSwUGAAAAAAQABAD1AAAAigMAAAAA&#10;" fillcolor="#cfc">
                  <v:textbox>
                    <w:txbxContent>
                      <w:p w:rsidR="006D0A82" w:rsidRDefault="006D0A82" w:rsidP="003316D5">
                        <w:pPr>
                          <w:jc w:val="center"/>
                        </w:pPr>
                        <w:r>
                          <w:rPr>
                            <w:b/>
                            <w:sz w:val="18"/>
                          </w:rPr>
                          <w:t>Ministrstvo za izobraževanje, znanost in šport</w:t>
                        </w:r>
                      </w:p>
                    </w:txbxContent>
                  </v:textbox>
                </v:shape>
                <v:shape id="Text Box 11" o:spid="_x0000_s1033" type="#_x0000_t202" style="position:absolute;left:18787;top:17965;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F/MUA&#10;AADbAAAADwAAAGRycy9kb3ducmV2LnhtbESPT2sCMRTE70K/Q3iFXqRma0GW1SilRRB68M+K0Ntj&#10;89wsbl6WJHW3394UBI/DzPyGWawG24or+dA4VvA2yUAQV043XCs4luvXHESIyBpbx6TgjwKslk+j&#10;BRba9byn6yHWIkE4FKjAxNgVUobKkMUwcR1x8s7OW4xJ+lpqj32C21ZOs2wmLTacFgx29Gmouhx+&#10;rYK1+brk4Wf3XR7fy00/zmV28lulXp6HjzmISEN8hO/tjVYwncH/l/Q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8X8xQAAANsAAAAPAAAAAAAAAAAAAAAAAJgCAABkcnMv&#10;ZG93bnJldi54bWxQSwUGAAAAAAQABAD1AAAAigMAAAAA&#10;" fillcolor="#cfc">
                  <v:textbox>
                    <w:txbxContent>
                      <w:p w:rsidR="006D0A82" w:rsidRPr="00BD4802" w:rsidRDefault="006D0A82" w:rsidP="003316D5">
                        <w:pPr>
                          <w:jc w:val="center"/>
                          <w:rPr>
                            <w:b/>
                            <w:sz w:val="18"/>
                          </w:rPr>
                        </w:pPr>
                        <w:r>
                          <w:rPr>
                            <w:b/>
                            <w:sz w:val="18"/>
                          </w:rPr>
                          <w:t xml:space="preserve">Izdelovalci projektne dokumentacije </w:t>
                        </w:r>
                      </w:p>
                      <w:p w:rsidR="006D0A82" w:rsidRDefault="006D0A82" w:rsidP="003316D5"/>
                    </w:txbxContent>
                  </v:textbox>
                </v:shape>
                <v:line id="Line 12" o:spid="_x0000_s1034" style="position:absolute;visibility:visible;mso-wrap-style:square" from="25645,5714" to="25645,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 o:spid="_x0000_s1035" style="position:absolute;visibility:visible;mso-wrap-style:square" from="25653,10527" to="25653,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4" o:spid="_x0000_s1036" style="position:absolute;flip:x;visibility:visible;mso-wrap-style:square" from="25645,15365" to="2565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6" o:spid="_x0000_s1037" style="position:absolute;visibility:visible;mso-wrap-style:square" from="25645,16454" to="25653,1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9" o:spid="_x0000_s1038" style="position:absolute;visibility:visible;mso-wrap-style:square" from="9651,16564" to="9651,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0" o:spid="_x0000_s1039" style="position:absolute;visibility:visible;mso-wrap-style:square" from="41640,16457" to="41640,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21" o:spid="_x0000_s1040" type="#_x0000_t202" style="position:absolute;left:34789;top:23434;width:14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TIcUA&#10;AADbAAAADwAAAGRycy9kb3ducmV2LnhtbESPQWsCMRSE70L/Q3iFXqRmrSDLapRSEYQerK4IvT02&#10;z83i5mVJUnf77xuh4HGYmW+Y5XqwrbiRD41jBdNJBoK4crrhWsGp3L7mIEJE1tg6JgW/FGC9ehot&#10;sdCu5wPdjrEWCcKhQAUmxq6QMlSGLIaJ64iTd3HeYkzS11J77BPctvIty+bSYsNpwWBHH4aq6/HH&#10;KtiazTUP31+f5WlW7vpxLrOz3yv18jy8L0BEGuIj/N/eaQWz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lMhxQAAANsAAAAPAAAAAAAAAAAAAAAAAJgCAABkcnMv&#10;ZG93bnJldi54bWxQSwUGAAAAAAQABAD1AAAAigMAAAAA&#10;" fillcolor="#cfc">
                  <v:textbox>
                    <w:txbxContent>
                      <w:p w:rsidR="006D0A82" w:rsidRPr="00DE5441" w:rsidRDefault="006D0A82" w:rsidP="003316D5">
                        <w:pPr>
                          <w:jc w:val="center"/>
                        </w:pPr>
                        <w:r>
                          <w:rPr>
                            <w:b/>
                            <w:sz w:val="18"/>
                          </w:rPr>
                          <w:t xml:space="preserve">Izvajalec gradbenih del, nadzor nad deli </w:t>
                        </w:r>
                      </w:p>
                    </w:txbxContent>
                  </v:textbox>
                </v:shape>
                <v:shape id="Text Box 22" o:spid="_x0000_s1041" type="#_x0000_t202" style="position:absolute;left:40123;top:11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pZ8UA&#10;AADbAAAADwAAAGRycy9kb3ducmV2LnhtbESPQWvCQBSE7wX/w/IKvdVNjdQSXUUEoSApNebQ4zP7&#10;mk3Nvg3ZVeO/7xYKHoeZ+YZZrAbbigv1vnGs4GWcgCCunG64VlAets9vIHxA1tg6JgU38rBajh4W&#10;mGl35T1dilCLCGGfoQITQpdJ6StDFv3YdcTR+3a9xRBlX0vd4zXCbSsnSfIqLTYcFwx2tDFUnYqz&#10;VfDxk+fl6TPN8y74ydfR7NJpOVPq6XFYz0EEGsI9/N9+1wrSG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ulnxQAAANsAAAAPAAAAAAAAAAAAAAAAAJgCAABkcnMv&#10;ZG93bnJldi54bWxQSwUGAAAAAAQABAD1AAAAigMAAAAA&#10;" fillcolor="#fc0">
                  <v:textbox>
                    <w:txbxContent>
                      <w:p w:rsidR="006D0A82" w:rsidRPr="00BD4802" w:rsidRDefault="006D0A82" w:rsidP="003316D5">
                        <w:pPr>
                          <w:jc w:val="center"/>
                          <w:rPr>
                            <w:b/>
                            <w:sz w:val="18"/>
                          </w:rPr>
                        </w:pPr>
                        <w:r>
                          <w:rPr>
                            <w:b/>
                            <w:sz w:val="18"/>
                          </w:rPr>
                          <w:t>Občinski svet</w:t>
                        </w:r>
                      </w:p>
                      <w:p w:rsidR="006D0A82" w:rsidRDefault="006D0A82" w:rsidP="003316D5"/>
                    </w:txbxContent>
                  </v:textbox>
                </v:shape>
                <v:line id="Line 23" o:spid="_x0000_s1042" style="position:absolute;visibility:visible;mso-wrap-style:square" from="36298,3429" to="4012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 id="Text Box 24" o:spid="_x0000_s1043" type="#_x0000_t202" style="position:absolute;left:2785;top:1143;width:99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YjsUA&#10;AADbAAAADwAAAGRycy9kb3ducmV2LnhtbESPQWvCQBSE74X+h+UJvdWNRlqNrlIKhUKJWM3B4zP7&#10;zEazb0N2q/Hfu4VCj8PMfMMsVr1txIU6XztWMBomIIhLp2uuFBS7j+cpCB+QNTaOScGNPKyWjw8L&#10;zLS78jddtqESEcI+QwUmhDaT0peGLPqha4mjd3SdxRBlV0nd4TXCbSPHSfIiLdYcFwy29G6oPG9/&#10;rIL1Kc+L8ybN8zb48f5gvtJJ8arU06B/m4MI1If/8F/7UytIZ/D7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diOxQAAANsAAAAPAAAAAAAAAAAAAAAAAJgCAABkcnMv&#10;ZG93bnJldi54bWxQSwUGAAAAAAQABAD1AAAAigMAAAAA&#10;" fillcolor="#fc0">
                  <v:textbox>
                    <w:txbxContent>
                      <w:p w:rsidR="006D0A82" w:rsidRPr="00BD4802" w:rsidRDefault="006D0A82" w:rsidP="003316D5">
                        <w:pPr>
                          <w:jc w:val="center"/>
                          <w:rPr>
                            <w:b/>
                            <w:sz w:val="18"/>
                          </w:rPr>
                        </w:pPr>
                        <w:r>
                          <w:rPr>
                            <w:b/>
                            <w:sz w:val="18"/>
                          </w:rPr>
                          <w:t>Zainteresirane javnosti</w:t>
                        </w:r>
                      </w:p>
                      <w:p w:rsidR="006D0A82" w:rsidRDefault="006D0A82" w:rsidP="003316D5"/>
                    </w:txbxContent>
                  </v:textbox>
                </v:shape>
                <v:line id="Line 25" o:spid="_x0000_s1044" style="position:absolute;flip:x;visibility:visible;mso-wrap-style:square" from="12691,3429" to="1726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Raven povezovalnik 8" o:spid="_x0000_s1045" style="position:absolute;visibility:visible;mso-wrap-style:square" from="9651,16459" to="41640,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F7i8IAAADbAAAADwAAAGRycy9kb3ducmV2LnhtbERPO2vDMBDeC/0P4grdGrkZiutGCUmh&#10;kCFD/FiyXa2rbWqdjKT68e+jQKDbfXzP2+xm04uRnO8sK3hdJSCIa6s7bhRU5ddLCsIHZI29ZVKw&#10;kIfd9vFhg5m2E+c0FqERMYR9hgraEIZMSl+3ZNCv7EAcuR/rDIYIXSO1wymGm16uk+RNGuw4NrQ4&#10;0GdL9W/xZxSc0mZK88vlHKb0e30o66p0S6LU89O8/wARaA7/4rv7qOP8d7j9E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F7i8IAAADbAAAADwAAAAAAAAAAAAAA&#10;AAChAgAAZHJzL2Rvd25yZXYueG1sUEsFBgAAAAAEAAQA+QAAAJADAAAAAA==&#10;" strokecolor="windowText" strokeweight=".5pt">
                  <v:stroke joinstyle="miter"/>
                </v:line>
                <w10:anchorlock/>
              </v:group>
            </w:pict>
          </mc:Fallback>
        </mc:AlternateContent>
      </w:r>
    </w:p>
    <w:p w:rsidR="003316D5" w:rsidRPr="00B54F66" w:rsidRDefault="003316D5" w:rsidP="003316D5">
      <w:pPr>
        <w:rPr>
          <w:rFonts w:asciiTheme="minorHAnsi" w:hAnsiTheme="minorHAnsi" w:cstheme="minorHAnsi"/>
          <w:color w:val="FF0000"/>
        </w:rPr>
      </w:pPr>
    </w:p>
    <w:p w:rsidR="003316D5" w:rsidRDefault="003316D5" w:rsidP="003316D5">
      <w:pPr>
        <w:rPr>
          <w:rFonts w:asciiTheme="minorHAnsi" w:hAnsiTheme="minorHAnsi" w:cstheme="minorHAnsi"/>
        </w:rPr>
      </w:pPr>
    </w:p>
    <w:p w:rsidR="003316D5" w:rsidRDefault="003316D5" w:rsidP="003316D5">
      <w:pPr>
        <w:rPr>
          <w:rFonts w:asciiTheme="minorHAnsi" w:hAnsiTheme="minorHAnsi" w:cstheme="minorHAnsi"/>
        </w:rPr>
      </w:pPr>
    </w:p>
    <w:p w:rsidR="003316D5" w:rsidRDefault="003316D5" w:rsidP="003316D5">
      <w:pPr>
        <w:rPr>
          <w:rFonts w:asciiTheme="minorHAnsi" w:hAnsiTheme="minorHAnsi" w:cstheme="minorHAnsi"/>
        </w:rPr>
      </w:pPr>
      <w:r>
        <w:rPr>
          <w:rFonts w:asciiTheme="minorHAnsi" w:hAnsiTheme="minorHAnsi" w:cstheme="minorHAnsi"/>
        </w:rPr>
        <w:t>Projektna skupina, ki jo je s sklepom imenovala županja Občine Črna na Koroškem ima izkušnje pri vodenju investicij in črpanju sredstev sofinanciranja iz proračuna RS.</w:t>
      </w:r>
    </w:p>
    <w:p w:rsidR="003316D5" w:rsidRDefault="003316D5">
      <w:pPr>
        <w:jc w:val="left"/>
      </w:pPr>
      <w:r>
        <w:br w:type="page"/>
      </w:r>
    </w:p>
    <w:p w:rsidR="00FF378D" w:rsidRDefault="00FF378D" w:rsidP="000A6711">
      <w:pPr>
        <w:pStyle w:val="Naslov2"/>
      </w:pPr>
      <w:bookmarkStart w:id="34" w:name="_Toc35497845"/>
      <w:r>
        <w:lastRenderedPageBreak/>
        <w:t>Ocenjena vrednost investicije ter predvidena finančna konstrukcija z izračunanim deležem sofinanciranja investicije s sredstvi proračuna Republike Slovenije</w:t>
      </w:r>
      <w:bookmarkEnd w:id="34"/>
    </w:p>
    <w:p w:rsidR="00FF378D" w:rsidRDefault="00FF378D" w:rsidP="00FF378D"/>
    <w:p w:rsidR="0038031F" w:rsidRDefault="0038031F" w:rsidP="00FF378D"/>
    <w:p w:rsidR="0038031F" w:rsidRPr="00990FAA" w:rsidRDefault="0038031F" w:rsidP="0038031F">
      <w:pPr>
        <w:pStyle w:val="Napis"/>
        <w:rPr>
          <w:rFonts w:asciiTheme="minorHAnsi" w:hAnsiTheme="minorHAnsi" w:cstheme="minorHAnsi"/>
          <w:i/>
        </w:rPr>
      </w:pPr>
      <w:r w:rsidRPr="00990FAA">
        <w:rPr>
          <w:rFonts w:asciiTheme="minorHAnsi" w:hAnsiTheme="minorHAnsi" w:cstheme="minorHAnsi"/>
          <w:i/>
        </w:rPr>
        <w:t>Investicijska vrednost po tekočih cenah (v €)</w:t>
      </w:r>
    </w:p>
    <w:p w:rsidR="0038031F" w:rsidRDefault="0038031F" w:rsidP="0038031F">
      <w:pPr>
        <w:rPr>
          <w:rFonts w:asciiTheme="minorHAnsi" w:hAnsiTheme="minorHAnsi" w:cstheme="minorHAnsi"/>
          <w:color w:val="000000"/>
          <w:szCs w:val="22"/>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1123D4" w:rsidRPr="00B615B0"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123D4" w:rsidRPr="00B615B0" w:rsidRDefault="001123D4" w:rsidP="004B094D">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1123D4" w:rsidRPr="00B615B0" w:rsidRDefault="001123D4" w:rsidP="004B094D">
            <w:pPr>
              <w:jc w:val="center"/>
              <w:rPr>
                <w:rFonts w:ascii="Calibri" w:hAnsi="Calibri" w:cs="Calibri"/>
                <w:b/>
                <w:color w:val="000000"/>
                <w:sz w:val="20"/>
                <w:szCs w:val="20"/>
              </w:rPr>
            </w:pPr>
            <w:r>
              <w:rPr>
                <w:rFonts w:ascii="Calibri" w:hAnsi="Calibri" w:cs="Calibri"/>
                <w:b/>
                <w:color w:val="000000"/>
                <w:sz w:val="20"/>
                <w:szCs w:val="20"/>
              </w:rPr>
              <w:t>P</w:t>
            </w:r>
            <w:r w:rsidRPr="00B615B0">
              <w:rPr>
                <w:rFonts w:ascii="Calibri" w:hAnsi="Calibri" w:cs="Calibri"/>
                <w:b/>
                <w:color w:val="000000"/>
                <w:sz w:val="20"/>
                <w:szCs w:val="20"/>
              </w:rPr>
              <w:t>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1123D4" w:rsidRPr="00B615B0" w:rsidRDefault="001123D4" w:rsidP="004B094D">
            <w:pPr>
              <w:jc w:val="center"/>
              <w:rPr>
                <w:rFonts w:ascii="Calibri" w:hAnsi="Calibri" w:cs="Calibri"/>
                <w:b/>
                <w:color w:val="000000"/>
                <w:sz w:val="20"/>
                <w:szCs w:val="20"/>
              </w:rPr>
            </w:pPr>
            <w:r w:rsidRPr="00B615B0">
              <w:rPr>
                <w:rFonts w:ascii="Calibri" w:hAnsi="Calibri" w:cs="Calibri"/>
                <w:b/>
                <w:color w:val="000000"/>
                <w:sz w:val="20"/>
                <w:szCs w:val="20"/>
              </w:rPr>
              <w:t>v € brez DDV</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1123D4" w:rsidRPr="00B615B0" w:rsidRDefault="001123D4" w:rsidP="004B094D">
            <w:pPr>
              <w:jc w:val="center"/>
              <w:rPr>
                <w:rFonts w:ascii="Calibri" w:hAnsi="Calibri" w:cs="Calibri"/>
                <w:b/>
                <w:color w:val="000000"/>
                <w:sz w:val="20"/>
                <w:szCs w:val="20"/>
              </w:rPr>
            </w:pPr>
            <w:r w:rsidRPr="00B615B0">
              <w:rPr>
                <w:rFonts w:ascii="Calibri" w:hAnsi="Calibri" w:cs="Calibri"/>
                <w:b/>
                <w:color w:val="000000"/>
                <w:sz w:val="20"/>
                <w:szCs w:val="20"/>
              </w:rPr>
              <w:t>DDV v €</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1123D4" w:rsidRPr="00B615B0" w:rsidRDefault="001123D4" w:rsidP="004B094D">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1123D4" w:rsidRPr="00A4453F" w:rsidTr="004B094D">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1123D4" w:rsidRPr="00A4453F" w:rsidRDefault="001123D4" w:rsidP="004B094D">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1123D4" w:rsidRPr="00A4453F" w:rsidRDefault="001123D4" w:rsidP="004B094D">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11.200,00   </w:t>
            </w:r>
          </w:p>
        </w:tc>
        <w:tc>
          <w:tcPr>
            <w:tcW w:w="1560" w:type="dxa"/>
            <w:tcBorders>
              <w:top w:val="nil"/>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2.464,00   </w:t>
            </w:r>
          </w:p>
        </w:tc>
        <w:tc>
          <w:tcPr>
            <w:tcW w:w="1680" w:type="dxa"/>
            <w:tcBorders>
              <w:top w:val="nil"/>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13.664,00   </w:t>
            </w:r>
          </w:p>
        </w:tc>
      </w:tr>
      <w:tr w:rsidR="001123D4" w:rsidRPr="00A4453F" w:rsidTr="004B094D">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123D4" w:rsidRPr="00A4453F" w:rsidRDefault="001123D4" w:rsidP="004B094D">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1123D4" w:rsidRPr="00A4453F" w:rsidRDefault="001123D4" w:rsidP="004B094D">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2.000,00   </w:t>
            </w:r>
          </w:p>
        </w:tc>
      </w:tr>
      <w:tr w:rsidR="001123D4" w:rsidRPr="00A4453F" w:rsidTr="004B094D">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1123D4" w:rsidRPr="00A4453F" w:rsidRDefault="001123D4" w:rsidP="004B094D">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1123D4" w:rsidRPr="00A4453F" w:rsidRDefault="001123D4" w:rsidP="004B094D">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717.841,89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157.925,22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875.767,11   </w:t>
            </w:r>
          </w:p>
        </w:tc>
      </w:tr>
      <w:tr w:rsidR="001123D4" w:rsidRPr="00A4453F" w:rsidTr="004B094D">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1123D4" w:rsidRPr="00A4453F" w:rsidRDefault="001123D4" w:rsidP="004B094D">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1123D4" w:rsidRPr="00A4453F" w:rsidRDefault="001123D4" w:rsidP="004B094D">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9.049,50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1.990,89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1123D4" w:rsidRPr="00983807" w:rsidRDefault="001123D4" w:rsidP="004B094D">
            <w:pPr>
              <w:jc w:val="right"/>
              <w:rPr>
                <w:rFonts w:ascii="Calibri" w:hAnsi="Calibri" w:cs="Calibri"/>
                <w:color w:val="000000"/>
                <w:sz w:val="18"/>
                <w:szCs w:val="18"/>
              </w:rPr>
            </w:pPr>
            <w:r w:rsidRPr="00983807">
              <w:rPr>
                <w:rFonts w:ascii="Calibri" w:hAnsi="Calibri" w:cs="Calibri"/>
                <w:color w:val="000000"/>
                <w:sz w:val="18"/>
                <w:szCs w:val="18"/>
              </w:rPr>
              <w:t xml:space="preserve">              11.040,39   </w:t>
            </w:r>
          </w:p>
        </w:tc>
      </w:tr>
      <w:tr w:rsidR="001123D4" w:rsidRPr="00A4453F"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123D4" w:rsidRPr="00A4453F" w:rsidRDefault="001123D4" w:rsidP="004B094D">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1123D4" w:rsidRPr="00A4453F" w:rsidRDefault="001123D4" w:rsidP="004B094D">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single" w:sz="4" w:space="0" w:color="auto"/>
              <w:left w:val="nil"/>
              <w:bottom w:val="single" w:sz="4" w:space="0" w:color="auto"/>
              <w:right w:val="single" w:sz="4" w:space="0" w:color="auto"/>
            </w:tcBorders>
            <w:shd w:val="clear" w:color="000000" w:fill="DDEBF7"/>
            <w:noWrap/>
            <w:vAlign w:val="center"/>
            <w:hideMark/>
          </w:tcPr>
          <w:p w:rsidR="001123D4" w:rsidRPr="00983807" w:rsidRDefault="001123D4" w:rsidP="004B094D">
            <w:pPr>
              <w:jc w:val="right"/>
              <w:rPr>
                <w:rFonts w:ascii="Calibri" w:hAnsi="Calibri" w:cs="Calibri"/>
                <w:b/>
                <w:bCs/>
                <w:color w:val="000000"/>
                <w:sz w:val="18"/>
                <w:szCs w:val="18"/>
              </w:rPr>
            </w:pPr>
            <w:r w:rsidRPr="00983807">
              <w:rPr>
                <w:rFonts w:ascii="Calibri" w:hAnsi="Calibri" w:cs="Calibri"/>
                <w:b/>
                <w:bCs/>
                <w:color w:val="000000"/>
                <w:sz w:val="18"/>
                <w:szCs w:val="18"/>
              </w:rPr>
              <w:t xml:space="preserve">            740.091,39   </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rsidR="001123D4" w:rsidRPr="00983807" w:rsidRDefault="001123D4" w:rsidP="004B094D">
            <w:pPr>
              <w:jc w:val="right"/>
              <w:rPr>
                <w:rFonts w:ascii="Calibri" w:hAnsi="Calibri" w:cs="Calibri"/>
                <w:b/>
                <w:bCs/>
                <w:color w:val="000000"/>
                <w:sz w:val="18"/>
                <w:szCs w:val="18"/>
              </w:rPr>
            </w:pPr>
            <w:r w:rsidRPr="00983807">
              <w:rPr>
                <w:rFonts w:ascii="Calibri" w:hAnsi="Calibri" w:cs="Calibri"/>
                <w:b/>
                <w:bCs/>
                <w:color w:val="000000"/>
                <w:sz w:val="18"/>
                <w:szCs w:val="18"/>
              </w:rPr>
              <w:t xml:space="preserve">         162.380,11   </w:t>
            </w:r>
          </w:p>
        </w:tc>
        <w:tc>
          <w:tcPr>
            <w:tcW w:w="1680" w:type="dxa"/>
            <w:tcBorders>
              <w:top w:val="single" w:sz="4" w:space="0" w:color="auto"/>
              <w:left w:val="nil"/>
              <w:bottom w:val="single" w:sz="4" w:space="0" w:color="auto"/>
              <w:right w:val="single" w:sz="4" w:space="0" w:color="auto"/>
            </w:tcBorders>
            <w:shd w:val="clear" w:color="000000" w:fill="DDEBF7"/>
            <w:noWrap/>
            <w:vAlign w:val="center"/>
            <w:hideMark/>
          </w:tcPr>
          <w:p w:rsidR="001123D4" w:rsidRPr="00983807" w:rsidRDefault="001123D4" w:rsidP="004B094D">
            <w:pPr>
              <w:jc w:val="right"/>
              <w:rPr>
                <w:rFonts w:ascii="Calibri" w:hAnsi="Calibri" w:cs="Calibri"/>
                <w:b/>
                <w:bCs/>
                <w:color w:val="000000"/>
                <w:sz w:val="18"/>
                <w:szCs w:val="18"/>
              </w:rPr>
            </w:pPr>
            <w:r w:rsidRPr="00983807">
              <w:rPr>
                <w:rFonts w:ascii="Calibri" w:hAnsi="Calibri" w:cs="Calibri"/>
                <w:b/>
                <w:bCs/>
                <w:color w:val="000000"/>
                <w:sz w:val="18"/>
                <w:szCs w:val="18"/>
              </w:rPr>
              <w:t xml:space="preserve">            902.471,50   </w:t>
            </w:r>
          </w:p>
        </w:tc>
      </w:tr>
    </w:tbl>
    <w:p w:rsidR="0038031F" w:rsidRDefault="0038031F" w:rsidP="00FF378D"/>
    <w:p w:rsidR="0038031F" w:rsidRDefault="0038031F" w:rsidP="00FF378D"/>
    <w:p w:rsidR="0038031F" w:rsidRDefault="0038031F" w:rsidP="0038031F">
      <w:pPr>
        <w:rPr>
          <w:rFonts w:asciiTheme="minorHAnsi" w:hAnsiTheme="minorHAnsi" w:cstheme="minorHAnsi"/>
          <w:b/>
          <w:i/>
          <w:color w:val="000000"/>
          <w:sz w:val="20"/>
          <w:szCs w:val="20"/>
        </w:rPr>
      </w:pPr>
      <w:r w:rsidRPr="00DD0BAE">
        <w:rPr>
          <w:rFonts w:asciiTheme="minorHAnsi" w:hAnsiTheme="minorHAnsi" w:cstheme="minorHAnsi"/>
          <w:b/>
          <w:i/>
          <w:color w:val="000000"/>
          <w:sz w:val="20"/>
          <w:szCs w:val="20"/>
        </w:rPr>
        <w:t>Izračun najvišjega zneska sofinanciranja investicije</w:t>
      </w:r>
      <w:r>
        <w:rPr>
          <w:rFonts w:asciiTheme="minorHAnsi" w:hAnsiTheme="minorHAnsi" w:cstheme="minorHAnsi"/>
          <w:b/>
          <w:i/>
          <w:color w:val="000000"/>
          <w:sz w:val="20"/>
          <w:szCs w:val="20"/>
        </w:rPr>
        <w:t>(v €)</w:t>
      </w:r>
    </w:p>
    <w:p w:rsidR="0038031F" w:rsidRDefault="0038031F" w:rsidP="0038031F">
      <w:pPr>
        <w:rPr>
          <w:rFonts w:asciiTheme="minorHAnsi" w:hAnsiTheme="minorHAnsi" w:cstheme="minorHAnsi"/>
          <w:b/>
          <w:i/>
          <w:color w:val="000000"/>
          <w:sz w:val="20"/>
          <w:szCs w:val="20"/>
        </w:rPr>
      </w:pPr>
    </w:p>
    <w:tbl>
      <w:tblPr>
        <w:tblW w:w="8320" w:type="dxa"/>
        <w:tblInd w:w="55" w:type="dxa"/>
        <w:tblCellMar>
          <w:left w:w="70" w:type="dxa"/>
          <w:right w:w="70" w:type="dxa"/>
        </w:tblCellMar>
        <w:tblLook w:val="04A0" w:firstRow="1" w:lastRow="0" w:firstColumn="1" w:lastColumn="0" w:noHBand="0" w:noVBand="1"/>
      </w:tblPr>
      <w:tblGrid>
        <w:gridCol w:w="3360"/>
        <w:gridCol w:w="1720"/>
        <w:gridCol w:w="1560"/>
        <w:gridCol w:w="1680"/>
      </w:tblGrid>
      <w:tr w:rsidR="0038031F" w:rsidRPr="00DD0BAE" w:rsidTr="00F2088C">
        <w:trPr>
          <w:trHeight w:val="300"/>
        </w:trPr>
        <w:tc>
          <w:tcPr>
            <w:tcW w:w="33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38031F" w:rsidRPr="00DD0BAE" w:rsidRDefault="0038031F" w:rsidP="00F2088C">
            <w:pPr>
              <w:jc w:val="center"/>
              <w:rPr>
                <w:rFonts w:ascii="Calibri" w:hAnsi="Calibri" w:cs="Calibri"/>
                <w:color w:val="000000"/>
                <w:sz w:val="20"/>
                <w:szCs w:val="20"/>
              </w:rPr>
            </w:pPr>
            <w:r w:rsidRPr="00DD0BAE">
              <w:rPr>
                <w:rFonts w:ascii="Calibri" w:hAnsi="Calibri" w:cs="Calibri"/>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CE6F1"/>
            <w:noWrap/>
            <w:vAlign w:val="bottom"/>
            <w:hideMark/>
          </w:tcPr>
          <w:p w:rsidR="0038031F" w:rsidRPr="00DD0BAE" w:rsidRDefault="0038031F" w:rsidP="00F2088C">
            <w:pPr>
              <w:jc w:val="center"/>
              <w:rPr>
                <w:rFonts w:ascii="Calibri" w:hAnsi="Calibri" w:cs="Calibri"/>
                <w:color w:val="000000"/>
                <w:sz w:val="20"/>
                <w:szCs w:val="20"/>
              </w:rPr>
            </w:pPr>
            <w:r w:rsidRPr="00DD0BAE">
              <w:rPr>
                <w:rFonts w:ascii="Calibri" w:hAnsi="Calibri" w:cs="Calibri"/>
                <w:color w:val="000000"/>
                <w:sz w:val="20"/>
                <w:szCs w:val="20"/>
              </w:rPr>
              <w:t>v € leto 2021</w:t>
            </w:r>
          </w:p>
        </w:tc>
        <w:tc>
          <w:tcPr>
            <w:tcW w:w="1680" w:type="dxa"/>
            <w:tcBorders>
              <w:top w:val="single" w:sz="4" w:space="0" w:color="auto"/>
              <w:left w:val="nil"/>
              <w:bottom w:val="single" w:sz="4" w:space="0" w:color="auto"/>
              <w:right w:val="single" w:sz="4" w:space="0" w:color="auto"/>
            </w:tcBorders>
            <w:shd w:val="clear" w:color="000000" w:fill="DCE6F1"/>
            <w:noWrap/>
            <w:vAlign w:val="bottom"/>
            <w:hideMark/>
          </w:tcPr>
          <w:p w:rsidR="0038031F" w:rsidRPr="00DD0BAE" w:rsidRDefault="0038031F" w:rsidP="00F2088C">
            <w:pPr>
              <w:jc w:val="center"/>
              <w:rPr>
                <w:rFonts w:ascii="Calibri" w:hAnsi="Calibri" w:cs="Calibri"/>
                <w:color w:val="000000"/>
                <w:sz w:val="20"/>
                <w:szCs w:val="20"/>
              </w:rPr>
            </w:pPr>
            <w:r w:rsidRPr="00DD0BAE">
              <w:rPr>
                <w:rFonts w:ascii="Calibri" w:hAnsi="Calibri" w:cs="Calibri"/>
                <w:color w:val="000000"/>
                <w:sz w:val="20"/>
                <w:szCs w:val="20"/>
              </w:rPr>
              <w:t>Skupaj</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Neto površina rekonstrukcije v m2</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1.342,00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1.342,00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1.342,00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Normativna površina 9 oddelčne šole</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2.146,00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2.146,00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Vrednosti iz Sklepa ministrstva</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716,83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727,23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Faktor povečanja vrednosti iz Sklepa</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1,136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1,136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Vrednost (75% 2020, 25% 2021)</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819.611,95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277.167,72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1.096.779,67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Koeficient razvitosti občine</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0,97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0,97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Faktor sofinanciranja</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0,90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xml:space="preserve">                      0,90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color w:val="000000"/>
                <w:sz w:val="20"/>
                <w:szCs w:val="20"/>
              </w:rPr>
            </w:pPr>
            <w:r w:rsidRPr="00DD0BAE">
              <w:rPr>
                <w:rFonts w:ascii="Calibri" w:hAnsi="Calibri" w:cs="Calibri"/>
                <w:color w:val="000000"/>
                <w:sz w:val="20"/>
                <w:szCs w:val="20"/>
              </w:rPr>
              <w:t> </w:t>
            </w:r>
          </w:p>
        </w:tc>
      </w:tr>
      <w:tr w:rsidR="0038031F" w:rsidRPr="00DD0BAE" w:rsidTr="00F2088C">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b/>
                <w:bCs/>
                <w:color w:val="000000"/>
                <w:sz w:val="20"/>
                <w:szCs w:val="20"/>
              </w:rPr>
            </w:pPr>
            <w:r w:rsidRPr="00DD0BAE">
              <w:rPr>
                <w:rFonts w:ascii="Calibri" w:hAnsi="Calibri" w:cs="Calibri"/>
                <w:b/>
                <w:bCs/>
                <w:color w:val="000000"/>
                <w:sz w:val="20"/>
                <w:szCs w:val="20"/>
              </w:rPr>
              <w:t>Maksimalna vrednost sofinanciranja</w:t>
            </w:r>
          </w:p>
        </w:tc>
        <w:tc>
          <w:tcPr>
            <w:tcW w:w="172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b/>
                <w:bCs/>
                <w:color w:val="000000"/>
                <w:sz w:val="20"/>
                <w:szCs w:val="20"/>
              </w:rPr>
            </w:pPr>
            <w:r w:rsidRPr="00DD0BAE">
              <w:rPr>
                <w:rFonts w:ascii="Calibri" w:hAnsi="Calibri" w:cs="Calibri"/>
                <w:b/>
                <w:bCs/>
                <w:color w:val="000000"/>
                <w:sz w:val="20"/>
                <w:szCs w:val="20"/>
              </w:rPr>
              <w:t xml:space="preserve">            737.650,76   </w:t>
            </w:r>
          </w:p>
        </w:tc>
        <w:tc>
          <w:tcPr>
            <w:tcW w:w="156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b/>
                <w:bCs/>
                <w:color w:val="000000"/>
                <w:sz w:val="20"/>
                <w:szCs w:val="20"/>
              </w:rPr>
            </w:pPr>
            <w:r w:rsidRPr="00DD0BAE">
              <w:rPr>
                <w:rFonts w:ascii="Calibri" w:hAnsi="Calibri" w:cs="Calibri"/>
                <w:b/>
                <w:bCs/>
                <w:color w:val="000000"/>
                <w:sz w:val="20"/>
                <w:szCs w:val="20"/>
              </w:rPr>
              <w:t xml:space="preserve">         249.450,94   </w:t>
            </w:r>
          </w:p>
        </w:tc>
        <w:tc>
          <w:tcPr>
            <w:tcW w:w="1680" w:type="dxa"/>
            <w:tcBorders>
              <w:top w:val="nil"/>
              <w:left w:val="nil"/>
              <w:bottom w:val="single" w:sz="4" w:space="0" w:color="auto"/>
              <w:right w:val="single" w:sz="4" w:space="0" w:color="auto"/>
            </w:tcBorders>
            <w:shd w:val="clear" w:color="auto" w:fill="auto"/>
            <w:noWrap/>
            <w:vAlign w:val="bottom"/>
            <w:hideMark/>
          </w:tcPr>
          <w:p w:rsidR="0038031F" w:rsidRPr="00DD0BAE" w:rsidRDefault="0038031F" w:rsidP="00F2088C">
            <w:pPr>
              <w:jc w:val="left"/>
              <w:rPr>
                <w:rFonts w:ascii="Calibri" w:hAnsi="Calibri" w:cs="Calibri"/>
                <w:b/>
                <w:bCs/>
                <w:color w:val="000000"/>
                <w:sz w:val="20"/>
                <w:szCs w:val="20"/>
              </w:rPr>
            </w:pPr>
            <w:r w:rsidRPr="00DD0BAE">
              <w:rPr>
                <w:rFonts w:ascii="Calibri" w:hAnsi="Calibri" w:cs="Calibri"/>
                <w:b/>
                <w:bCs/>
                <w:color w:val="000000"/>
                <w:sz w:val="20"/>
                <w:szCs w:val="20"/>
              </w:rPr>
              <w:t xml:space="preserve">            987.101,70   </w:t>
            </w:r>
          </w:p>
        </w:tc>
      </w:tr>
    </w:tbl>
    <w:p w:rsidR="0038031F" w:rsidRDefault="0038031F" w:rsidP="0038031F">
      <w:pPr>
        <w:rPr>
          <w:rFonts w:asciiTheme="minorHAnsi" w:hAnsiTheme="minorHAnsi" w:cstheme="minorHAnsi"/>
          <w:b/>
          <w:i/>
          <w:color w:val="000000"/>
          <w:sz w:val="20"/>
          <w:szCs w:val="20"/>
        </w:rPr>
      </w:pPr>
    </w:p>
    <w:p w:rsidR="0038031F" w:rsidRDefault="0038031F" w:rsidP="0038031F">
      <w:pPr>
        <w:rPr>
          <w:rFonts w:asciiTheme="minorHAnsi" w:hAnsiTheme="minorHAnsi" w:cstheme="minorHAnsi"/>
          <w:b/>
          <w:i/>
          <w:color w:val="000000"/>
          <w:sz w:val="20"/>
          <w:szCs w:val="20"/>
        </w:rPr>
      </w:pPr>
    </w:p>
    <w:p w:rsidR="0038031F" w:rsidRPr="00DD0BAE" w:rsidRDefault="0038031F" w:rsidP="0038031F">
      <w:pPr>
        <w:rPr>
          <w:rFonts w:asciiTheme="minorHAnsi" w:hAnsiTheme="minorHAnsi" w:cstheme="minorHAnsi"/>
          <w:b/>
          <w:i/>
          <w:color w:val="000000"/>
          <w:sz w:val="20"/>
          <w:szCs w:val="20"/>
        </w:rPr>
      </w:pPr>
    </w:p>
    <w:p w:rsidR="0038031F" w:rsidRPr="00EB7F90" w:rsidRDefault="0038031F" w:rsidP="0038031F">
      <w:pPr>
        <w:pStyle w:val="Napis"/>
        <w:rPr>
          <w:rFonts w:asciiTheme="minorHAnsi" w:hAnsiTheme="minorHAnsi" w:cstheme="minorHAnsi"/>
          <w:i/>
        </w:rPr>
      </w:pPr>
      <w:r w:rsidRPr="00EB7F90">
        <w:rPr>
          <w:rFonts w:asciiTheme="minorHAnsi" w:hAnsiTheme="minorHAnsi" w:cstheme="minorHAnsi"/>
          <w:i/>
        </w:rPr>
        <w:t>Viri in struktura financiranja po tekočih cenah (v €)</w:t>
      </w:r>
    </w:p>
    <w:p w:rsidR="0038031F" w:rsidRDefault="0038031F" w:rsidP="0038031F">
      <w:pPr>
        <w:jc w:val="left"/>
        <w:rPr>
          <w:rFonts w:asciiTheme="minorHAnsi" w:hAnsiTheme="minorHAnsi" w:cstheme="minorHAnsi"/>
          <w:bCs/>
          <w:iCs/>
          <w:sz w:val="28"/>
          <w:szCs w:val="28"/>
        </w:rPr>
      </w:pPr>
    </w:p>
    <w:tbl>
      <w:tblPr>
        <w:tblW w:w="9371" w:type="dxa"/>
        <w:tblInd w:w="55" w:type="dxa"/>
        <w:tblLayout w:type="fixed"/>
        <w:tblCellMar>
          <w:left w:w="70" w:type="dxa"/>
          <w:right w:w="70" w:type="dxa"/>
        </w:tblCellMar>
        <w:tblLook w:val="04A0" w:firstRow="1" w:lastRow="0" w:firstColumn="1" w:lastColumn="0" w:noHBand="0" w:noVBand="1"/>
      </w:tblPr>
      <w:tblGrid>
        <w:gridCol w:w="640"/>
        <w:gridCol w:w="3440"/>
        <w:gridCol w:w="1322"/>
        <w:gridCol w:w="1559"/>
        <w:gridCol w:w="1559"/>
        <w:gridCol w:w="851"/>
      </w:tblGrid>
      <w:tr w:rsidR="006A4E87" w:rsidRPr="00A4453F" w:rsidTr="005D7EB0">
        <w:trPr>
          <w:trHeight w:val="525"/>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6A4E87" w:rsidRPr="00A4453F" w:rsidRDefault="006A4E87" w:rsidP="005D7EB0">
            <w:pPr>
              <w:jc w:val="center"/>
              <w:rPr>
                <w:rFonts w:ascii="Calibri" w:hAnsi="Calibri" w:cs="Calibri"/>
                <w:b/>
                <w:color w:val="000000"/>
                <w:sz w:val="18"/>
                <w:szCs w:val="18"/>
              </w:rPr>
            </w:pPr>
            <w:r w:rsidRPr="00A4453F">
              <w:rPr>
                <w:rFonts w:ascii="Calibri" w:hAnsi="Calibri" w:cs="Calibri"/>
                <w:b/>
                <w:color w:val="000000"/>
                <w:sz w:val="18"/>
                <w:szCs w:val="18"/>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6A4E87" w:rsidRPr="00A4453F" w:rsidRDefault="006A4E87" w:rsidP="005D7EB0">
            <w:pPr>
              <w:jc w:val="center"/>
              <w:rPr>
                <w:rFonts w:ascii="Calibri" w:hAnsi="Calibri" w:cs="Calibri"/>
                <w:b/>
                <w:color w:val="000000"/>
                <w:sz w:val="18"/>
                <w:szCs w:val="18"/>
              </w:rPr>
            </w:pPr>
            <w:r>
              <w:rPr>
                <w:rFonts w:ascii="Calibri" w:hAnsi="Calibri" w:cs="Calibri"/>
                <w:b/>
                <w:color w:val="000000"/>
                <w:sz w:val="18"/>
                <w:szCs w:val="18"/>
              </w:rPr>
              <w:t>P</w:t>
            </w:r>
            <w:r w:rsidRPr="00A4453F">
              <w:rPr>
                <w:rFonts w:ascii="Calibri" w:hAnsi="Calibri" w:cs="Calibri"/>
                <w:b/>
                <w:color w:val="000000"/>
                <w:sz w:val="18"/>
                <w:szCs w:val="18"/>
              </w:rPr>
              <w:t>ostavka</w:t>
            </w:r>
          </w:p>
        </w:tc>
        <w:tc>
          <w:tcPr>
            <w:tcW w:w="1322" w:type="dxa"/>
            <w:tcBorders>
              <w:top w:val="single" w:sz="4" w:space="0" w:color="auto"/>
              <w:left w:val="nil"/>
              <w:bottom w:val="single" w:sz="4" w:space="0" w:color="auto"/>
              <w:right w:val="single" w:sz="4" w:space="0" w:color="auto"/>
            </w:tcBorders>
            <w:shd w:val="clear" w:color="000000" w:fill="DDEBF7"/>
            <w:vAlign w:val="center"/>
            <w:hideMark/>
          </w:tcPr>
          <w:p w:rsidR="006A4E87" w:rsidRPr="00A4453F" w:rsidRDefault="006A4E87"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6A4E87" w:rsidRPr="00A4453F" w:rsidRDefault="006A4E87"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6A4E87" w:rsidRPr="00A4453F" w:rsidRDefault="006A4E87" w:rsidP="005D7EB0">
            <w:pPr>
              <w:jc w:val="center"/>
              <w:rPr>
                <w:rFonts w:ascii="Calibri" w:hAnsi="Calibri" w:cs="Calibri"/>
                <w:b/>
                <w:color w:val="000000"/>
                <w:sz w:val="18"/>
                <w:szCs w:val="18"/>
              </w:rPr>
            </w:pPr>
            <w:r w:rsidRPr="00A4453F">
              <w:rPr>
                <w:rFonts w:ascii="Calibri" w:hAnsi="Calibri" w:cs="Calibri"/>
                <w:b/>
                <w:color w:val="000000"/>
                <w:sz w:val="18"/>
                <w:szCs w:val="18"/>
              </w:rPr>
              <w:t>Skupaj v €</w:t>
            </w:r>
          </w:p>
        </w:tc>
        <w:tc>
          <w:tcPr>
            <w:tcW w:w="851" w:type="dxa"/>
            <w:tcBorders>
              <w:top w:val="single" w:sz="4" w:space="0" w:color="auto"/>
              <w:left w:val="nil"/>
              <w:bottom w:val="single" w:sz="4" w:space="0" w:color="auto"/>
              <w:right w:val="single" w:sz="4" w:space="0" w:color="auto"/>
            </w:tcBorders>
            <w:shd w:val="clear" w:color="000000" w:fill="DCE6F1"/>
            <w:vAlign w:val="bottom"/>
            <w:hideMark/>
          </w:tcPr>
          <w:p w:rsidR="006A4E87" w:rsidRPr="00A4453F" w:rsidRDefault="006A4E87"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Deleža </w:t>
            </w:r>
            <w:proofErr w:type="spellStart"/>
            <w:r w:rsidRPr="00A4453F">
              <w:rPr>
                <w:rFonts w:ascii="Calibri" w:hAnsi="Calibri" w:cs="Calibri"/>
                <w:b/>
                <w:color w:val="000000"/>
                <w:sz w:val="18"/>
                <w:szCs w:val="18"/>
              </w:rPr>
              <w:t>finan</w:t>
            </w:r>
            <w:proofErr w:type="spellEnd"/>
            <w:r>
              <w:rPr>
                <w:rFonts w:ascii="Calibri" w:hAnsi="Calibri" w:cs="Calibri"/>
                <w:b/>
                <w:color w:val="000000"/>
                <w:sz w:val="18"/>
                <w:szCs w:val="18"/>
              </w:rPr>
              <w:t>.</w:t>
            </w:r>
          </w:p>
        </w:tc>
      </w:tr>
      <w:tr w:rsidR="006A4E87"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6A4E87" w:rsidRPr="00A4453F" w:rsidRDefault="006A4E87"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Projektna dok. - Občina Črna na Kor.</w:t>
            </w:r>
          </w:p>
        </w:tc>
        <w:tc>
          <w:tcPr>
            <w:tcW w:w="1322" w:type="dxa"/>
            <w:tcBorders>
              <w:top w:val="nil"/>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nil"/>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1559" w:type="dxa"/>
            <w:tcBorders>
              <w:top w:val="nil"/>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851" w:type="dxa"/>
            <w:tcBorders>
              <w:top w:val="nil"/>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4E87" w:rsidRPr="00A4453F" w:rsidRDefault="006A4E87"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Investicijska dok.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4E87" w:rsidRPr="00A4453F" w:rsidRDefault="006A4E87"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Gradnja GOI - Proračun RS 90% US</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4E87" w:rsidRPr="00A4453F" w:rsidRDefault="006A4E87"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Gradnja GOI - Občina Črna na Koroškem</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A4E87" w:rsidRPr="00A4453F" w:rsidRDefault="006A4E87" w:rsidP="005D7EB0">
            <w:pPr>
              <w:jc w:val="center"/>
              <w:rPr>
                <w:rFonts w:ascii="Calibri" w:hAnsi="Calibri" w:cs="Calibri"/>
                <w:color w:val="000000"/>
                <w:sz w:val="20"/>
                <w:szCs w:val="20"/>
              </w:rPr>
            </w:pPr>
            <w:r>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Nadzor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center"/>
            <w:hideMark/>
          </w:tcPr>
          <w:p w:rsidR="006A4E87" w:rsidRPr="00FC5F2A" w:rsidRDefault="006A4E87" w:rsidP="005D7EB0">
            <w:pPr>
              <w:jc w:val="center"/>
              <w:rPr>
                <w:rFonts w:ascii="Calibri" w:hAnsi="Calibri" w:cs="Calibri"/>
                <w:color w:val="000000"/>
                <w:sz w:val="18"/>
                <w:szCs w:val="18"/>
              </w:rPr>
            </w:pPr>
            <w:r w:rsidRPr="00FC5F2A">
              <w:rPr>
                <w:rFonts w:ascii="Calibri" w:hAnsi="Calibri" w:cs="Calibri"/>
                <w:color w:val="000000"/>
                <w:sz w:val="18"/>
                <w:szCs w:val="18"/>
              </w:rPr>
              <w:t>6</w:t>
            </w:r>
          </w:p>
        </w:tc>
        <w:tc>
          <w:tcPr>
            <w:tcW w:w="3440"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6A4E87" w:rsidRPr="00A4453F" w:rsidRDefault="006A4E87"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322"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c>
          <w:tcPr>
            <w:tcW w:w="851"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100,00   </w:t>
            </w:r>
          </w:p>
        </w:tc>
      </w:tr>
      <w:tr w:rsidR="006A4E87"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6A4E87" w:rsidRPr="00FC5F2A" w:rsidRDefault="006A4E87" w:rsidP="005D7EB0">
            <w:pPr>
              <w:jc w:val="center"/>
              <w:rPr>
                <w:rFonts w:ascii="Calibri" w:hAnsi="Calibri" w:cs="Calibri"/>
                <w:color w:val="000000"/>
                <w:sz w:val="18"/>
                <w:szCs w:val="18"/>
              </w:rPr>
            </w:pPr>
            <w:r w:rsidRPr="00FC5F2A">
              <w:rPr>
                <w:rFonts w:ascii="Calibri" w:hAnsi="Calibri" w:cs="Calibri"/>
                <w:color w:val="000000"/>
                <w:sz w:val="18"/>
                <w:szCs w:val="18"/>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Proračun RS skupaj</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000000" w:fill="DCE6F1"/>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71,02   </w:t>
            </w:r>
          </w:p>
        </w:tc>
      </w:tr>
      <w:tr w:rsidR="006A4E87"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6A4E87" w:rsidRPr="00A4453F" w:rsidRDefault="006A4E87" w:rsidP="005D7EB0">
            <w:pPr>
              <w:jc w:val="center"/>
              <w:rPr>
                <w:rFonts w:ascii="Calibri" w:hAnsi="Calibri" w:cs="Calibri"/>
                <w:color w:val="000000"/>
                <w:sz w:val="20"/>
                <w:szCs w:val="20"/>
              </w:rPr>
            </w:pPr>
            <w:r>
              <w:rPr>
                <w:rFonts w:ascii="Calibri" w:hAnsi="Calibri" w:cs="Calibri"/>
                <w:color w:val="000000"/>
                <w:sz w:val="20"/>
                <w:szCs w:val="20"/>
              </w:rPr>
              <w:t>8</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6A4E87" w:rsidRPr="00A4453F" w:rsidRDefault="006A4E87" w:rsidP="005D7EB0">
            <w:pPr>
              <w:jc w:val="left"/>
              <w:rPr>
                <w:rFonts w:ascii="Calibri" w:hAnsi="Calibri" w:cs="Calibri"/>
                <w:color w:val="000000"/>
                <w:sz w:val="20"/>
                <w:szCs w:val="20"/>
              </w:rPr>
            </w:pPr>
            <w:r w:rsidRPr="00A4453F">
              <w:rPr>
                <w:rFonts w:ascii="Calibri" w:hAnsi="Calibri" w:cs="Calibri"/>
                <w:color w:val="000000"/>
                <w:sz w:val="20"/>
                <w:szCs w:val="20"/>
              </w:rPr>
              <w:t>Občina Črna na Koroškem skupaj</w:t>
            </w:r>
          </w:p>
        </w:tc>
        <w:tc>
          <w:tcPr>
            <w:tcW w:w="1322" w:type="dxa"/>
            <w:tcBorders>
              <w:top w:val="dotted" w:sz="4" w:space="0" w:color="auto"/>
              <w:left w:val="nil"/>
              <w:bottom w:val="single"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single"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color w:val="000000"/>
                <w:sz w:val="18"/>
                <w:szCs w:val="18"/>
              </w:rPr>
            </w:pPr>
            <w:r w:rsidRPr="0031633B">
              <w:rPr>
                <w:rFonts w:ascii="Calibri" w:hAnsi="Calibri" w:cs="Calibri"/>
                <w:color w:val="000000"/>
                <w:sz w:val="18"/>
                <w:szCs w:val="18"/>
              </w:rPr>
              <w:t xml:space="preserve">271.405,99   </w:t>
            </w:r>
          </w:p>
        </w:tc>
        <w:tc>
          <w:tcPr>
            <w:tcW w:w="1559" w:type="dxa"/>
            <w:tcBorders>
              <w:top w:val="dotted" w:sz="4" w:space="0" w:color="auto"/>
              <w:left w:val="nil"/>
              <w:bottom w:val="single" w:sz="4" w:space="0" w:color="auto"/>
              <w:right w:val="single" w:sz="4" w:space="0" w:color="auto"/>
            </w:tcBorders>
            <w:shd w:val="clear" w:color="000000" w:fill="DCE6F1"/>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851" w:type="dxa"/>
            <w:tcBorders>
              <w:top w:val="dotted" w:sz="4" w:space="0" w:color="auto"/>
              <w:left w:val="nil"/>
              <w:bottom w:val="single" w:sz="4" w:space="0" w:color="auto"/>
              <w:right w:val="single" w:sz="4" w:space="0" w:color="auto"/>
            </w:tcBorders>
            <w:shd w:val="clear" w:color="auto" w:fill="auto"/>
            <w:noWrap/>
            <w:vAlign w:val="center"/>
            <w:hideMark/>
          </w:tcPr>
          <w:p w:rsidR="006A4E87" w:rsidRPr="0031633B" w:rsidRDefault="006A4E87"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28,98   </w:t>
            </w:r>
          </w:p>
        </w:tc>
      </w:tr>
    </w:tbl>
    <w:p w:rsidR="006A4E87" w:rsidRDefault="006A4E87" w:rsidP="0038031F">
      <w:pPr>
        <w:jc w:val="left"/>
        <w:rPr>
          <w:rFonts w:asciiTheme="minorHAnsi" w:hAnsiTheme="minorHAnsi" w:cstheme="minorHAnsi"/>
          <w:bCs/>
          <w:iCs/>
          <w:sz w:val="28"/>
          <w:szCs w:val="28"/>
        </w:rPr>
      </w:pPr>
    </w:p>
    <w:p w:rsidR="006A4E87" w:rsidRDefault="006A4E87" w:rsidP="0038031F">
      <w:pPr>
        <w:jc w:val="left"/>
        <w:rPr>
          <w:rFonts w:asciiTheme="minorHAnsi" w:hAnsiTheme="minorHAnsi" w:cstheme="minorHAnsi"/>
          <w:bCs/>
          <w:iCs/>
          <w:sz w:val="28"/>
          <w:szCs w:val="28"/>
        </w:rPr>
      </w:pPr>
    </w:p>
    <w:p w:rsidR="0038031F" w:rsidRDefault="0038031F" w:rsidP="00FF378D"/>
    <w:p w:rsidR="00FF378D" w:rsidRDefault="00FF378D" w:rsidP="000A6711">
      <w:pPr>
        <w:pStyle w:val="Naslov2"/>
      </w:pPr>
      <w:bookmarkStart w:id="35" w:name="_Toc35497846"/>
      <w:r>
        <w:lastRenderedPageBreak/>
        <w:t>Zbirni prikaz rezultatov izračunov ter utemeljitev upravičenosti investicije</w:t>
      </w:r>
      <w:bookmarkEnd w:id="35"/>
    </w:p>
    <w:p w:rsidR="00450ADC" w:rsidRPr="00987D88" w:rsidRDefault="00450ADC" w:rsidP="00FD0D09">
      <w:pPr>
        <w:spacing w:before="120" w:after="120"/>
        <w:rPr>
          <w:rFonts w:asciiTheme="minorHAnsi" w:hAnsiTheme="minorHAnsi" w:cstheme="minorHAnsi"/>
          <w:szCs w:val="22"/>
        </w:rPr>
      </w:pPr>
    </w:p>
    <w:p w:rsidR="00EC1E95" w:rsidRDefault="00EC1E95" w:rsidP="00EC1E95">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finančne analize stroškov in koristi</w:t>
      </w:r>
    </w:p>
    <w:p w:rsidR="00EC1E95" w:rsidRDefault="00EC1E95" w:rsidP="00EC1E95">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3369"/>
        <w:gridCol w:w="3260"/>
      </w:tblGrid>
      <w:tr w:rsidR="00EC1E95" w:rsidRPr="0073763E" w:rsidTr="005D7EB0">
        <w:tc>
          <w:tcPr>
            <w:tcW w:w="3369" w:type="dxa"/>
            <w:shd w:val="clear" w:color="auto" w:fill="DEEAF6" w:themeFill="accent1" w:themeFillTint="33"/>
          </w:tcPr>
          <w:p w:rsidR="00EC1E95" w:rsidRPr="0073763E" w:rsidRDefault="00EC1E95" w:rsidP="005D7EB0">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3260" w:type="dxa"/>
            <w:shd w:val="clear" w:color="auto" w:fill="DEEAF6" w:themeFill="accent1" w:themeFillTint="33"/>
          </w:tcPr>
          <w:p w:rsidR="00EC1E95" w:rsidRPr="0073763E" w:rsidRDefault="00EC1E95" w:rsidP="005D7EB0">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EC1E95" w:rsidTr="005D7EB0">
        <w:tc>
          <w:tcPr>
            <w:tcW w:w="3369" w:type="dxa"/>
            <w:tcBorders>
              <w:bottom w:val="dotted" w:sz="4" w:space="0" w:color="auto"/>
            </w:tcBorders>
          </w:tcPr>
          <w:p w:rsidR="00EC1E95" w:rsidRDefault="00EC1E95" w:rsidP="005D7EB0">
            <w:pPr>
              <w:rPr>
                <w:rFonts w:asciiTheme="minorHAnsi" w:hAnsiTheme="minorHAnsi" w:cstheme="minorHAnsi"/>
                <w:sz w:val="20"/>
                <w:szCs w:val="20"/>
              </w:rPr>
            </w:pPr>
          </w:p>
        </w:tc>
        <w:tc>
          <w:tcPr>
            <w:tcW w:w="3260" w:type="dxa"/>
            <w:tcBorders>
              <w:bottom w:val="dotted" w:sz="4" w:space="0" w:color="auto"/>
            </w:tcBorders>
          </w:tcPr>
          <w:p w:rsidR="00EC1E95" w:rsidRDefault="00EC1E95" w:rsidP="005D7EB0">
            <w:pPr>
              <w:rPr>
                <w:rFonts w:asciiTheme="minorHAnsi" w:hAnsiTheme="minorHAnsi" w:cstheme="minorHAnsi"/>
                <w:sz w:val="20"/>
                <w:szCs w:val="20"/>
              </w:rPr>
            </w:pPr>
          </w:p>
        </w:tc>
      </w:tr>
      <w:tr w:rsidR="00EC1E95" w:rsidTr="005D7EB0">
        <w:tc>
          <w:tcPr>
            <w:tcW w:w="3369" w:type="dxa"/>
            <w:tcBorders>
              <w:top w:val="dotted" w:sz="4" w:space="0" w:color="auto"/>
              <w:bottom w:val="dotted" w:sz="4" w:space="0" w:color="auto"/>
            </w:tcBorders>
          </w:tcPr>
          <w:p w:rsidR="00EC1E95" w:rsidRDefault="00EC1E95" w:rsidP="005D7EB0">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3260" w:type="dxa"/>
            <w:tcBorders>
              <w:top w:val="dotted" w:sz="4" w:space="0" w:color="auto"/>
              <w:bottom w:val="dotted" w:sz="4" w:space="0" w:color="auto"/>
            </w:tcBorders>
          </w:tcPr>
          <w:p w:rsidR="00EC1E95" w:rsidRPr="00E95C06" w:rsidRDefault="00EC1E95" w:rsidP="005D7EB0">
            <w:pPr>
              <w:jc w:val="center"/>
              <w:rPr>
                <w:rFonts w:asciiTheme="minorHAnsi" w:hAnsiTheme="minorHAnsi" w:cstheme="minorHAnsi"/>
                <w:b/>
                <w:sz w:val="20"/>
                <w:szCs w:val="20"/>
              </w:rPr>
            </w:pPr>
            <w:r>
              <w:rPr>
                <w:rFonts w:asciiTheme="minorHAnsi" w:hAnsiTheme="minorHAnsi" w:cstheme="minorHAnsi"/>
                <w:sz w:val="20"/>
                <w:szCs w:val="20"/>
              </w:rPr>
              <w:t xml:space="preserve">           </w:t>
            </w:r>
            <w:r w:rsidRPr="00E95C06">
              <w:rPr>
                <w:rFonts w:asciiTheme="minorHAnsi" w:hAnsiTheme="minorHAnsi" w:cstheme="minorHAnsi"/>
                <w:b/>
                <w:sz w:val="20"/>
                <w:szCs w:val="20"/>
              </w:rPr>
              <w:t>Se ne povrne</w:t>
            </w:r>
          </w:p>
        </w:tc>
      </w:tr>
      <w:tr w:rsidR="00EC1E95" w:rsidTr="005D7EB0">
        <w:tc>
          <w:tcPr>
            <w:tcW w:w="3369" w:type="dxa"/>
            <w:tcBorders>
              <w:top w:val="dotted" w:sz="4" w:space="0" w:color="auto"/>
              <w:bottom w:val="dotted" w:sz="4" w:space="0" w:color="auto"/>
            </w:tcBorders>
          </w:tcPr>
          <w:p w:rsidR="00EC1E95" w:rsidRDefault="00EC1E95" w:rsidP="005D7EB0">
            <w:pPr>
              <w:rPr>
                <w:rFonts w:asciiTheme="minorHAnsi" w:hAnsiTheme="minorHAnsi" w:cstheme="minorHAnsi"/>
                <w:sz w:val="20"/>
                <w:szCs w:val="20"/>
              </w:rPr>
            </w:pPr>
            <w:r>
              <w:rPr>
                <w:rFonts w:asciiTheme="minorHAnsi" w:hAnsiTheme="minorHAnsi" w:cstheme="minorHAnsi"/>
                <w:sz w:val="20"/>
                <w:szCs w:val="20"/>
              </w:rPr>
              <w:t>Neto sedanja vrednost v € (NPV)</w:t>
            </w:r>
          </w:p>
        </w:tc>
        <w:tc>
          <w:tcPr>
            <w:tcW w:w="3260" w:type="dxa"/>
            <w:tcBorders>
              <w:top w:val="dotted" w:sz="4" w:space="0" w:color="auto"/>
              <w:bottom w:val="dotted" w:sz="4" w:space="0" w:color="auto"/>
            </w:tcBorders>
            <w:vAlign w:val="center"/>
          </w:tcPr>
          <w:p w:rsidR="00EC1E95" w:rsidRPr="00662CC9" w:rsidRDefault="00EC1E95" w:rsidP="005D7EB0">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309.887,93 €</w:t>
            </w:r>
          </w:p>
        </w:tc>
      </w:tr>
      <w:tr w:rsidR="00EC1E95" w:rsidTr="005D7EB0">
        <w:tc>
          <w:tcPr>
            <w:tcW w:w="3369" w:type="dxa"/>
            <w:tcBorders>
              <w:top w:val="dotted" w:sz="4" w:space="0" w:color="auto"/>
              <w:bottom w:val="dotted" w:sz="4" w:space="0" w:color="auto"/>
            </w:tcBorders>
          </w:tcPr>
          <w:p w:rsidR="00EC1E95" w:rsidRDefault="00EC1E95" w:rsidP="005D7EB0">
            <w:pPr>
              <w:rPr>
                <w:rFonts w:asciiTheme="minorHAnsi" w:hAnsiTheme="minorHAnsi" w:cstheme="minorHAnsi"/>
                <w:sz w:val="20"/>
                <w:szCs w:val="20"/>
              </w:rPr>
            </w:pPr>
            <w:r>
              <w:rPr>
                <w:rFonts w:asciiTheme="minorHAnsi" w:hAnsiTheme="minorHAnsi" w:cstheme="minorHAnsi"/>
                <w:sz w:val="20"/>
                <w:szCs w:val="20"/>
              </w:rPr>
              <w:t>Interna stopnja donosa v % (IRR)</w:t>
            </w:r>
          </w:p>
        </w:tc>
        <w:tc>
          <w:tcPr>
            <w:tcW w:w="3260" w:type="dxa"/>
            <w:tcBorders>
              <w:top w:val="dotted" w:sz="4" w:space="0" w:color="auto"/>
              <w:bottom w:val="dotted" w:sz="4" w:space="0" w:color="auto"/>
            </w:tcBorders>
            <w:vAlign w:val="center"/>
          </w:tcPr>
          <w:p w:rsidR="00EC1E95" w:rsidRPr="00662CC9" w:rsidRDefault="00EC1E95" w:rsidP="005D7EB0">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0,19</w:t>
            </w:r>
            <w:r w:rsidRPr="00662CC9">
              <w:rPr>
                <w:rFonts w:asciiTheme="minorHAnsi" w:hAnsiTheme="minorHAnsi" w:cstheme="minorHAnsi"/>
                <w:b/>
                <w:sz w:val="20"/>
                <w:szCs w:val="20"/>
              </w:rPr>
              <w:t>%</w:t>
            </w:r>
          </w:p>
        </w:tc>
      </w:tr>
      <w:tr w:rsidR="00EC1E95" w:rsidTr="005D7EB0">
        <w:tc>
          <w:tcPr>
            <w:tcW w:w="3369" w:type="dxa"/>
            <w:tcBorders>
              <w:top w:val="dotted" w:sz="4" w:space="0" w:color="auto"/>
            </w:tcBorders>
          </w:tcPr>
          <w:p w:rsidR="00EC1E95" w:rsidRDefault="00EC1E95" w:rsidP="005D7EB0">
            <w:pPr>
              <w:rPr>
                <w:rFonts w:asciiTheme="minorHAnsi" w:hAnsiTheme="minorHAnsi" w:cstheme="minorHAnsi"/>
                <w:sz w:val="20"/>
                <w:szCs w:val="20"/>
              </w:rPr>
            </w:pPr>
          </w:p>
        </w:tc>
        <w:tc>
          <w:tcPr>
            <w:tcW w:w="3260" w:type="dxa"/>
            <w:tcBorders>
              <w:top w:val="dotted" w:sz="4" w:space="0" w:color="auto"/>
            </w:tcBorders>
          </w:tcPr>
          <w:p w:rsidR="00EC1E95" w:rsidRDefault="00EC1E95" w:rsidP="005D7EB0">
            <w:pPr>
              <w:rPr>
                <w:rFonts w:asciiTheme="minorHAnsi" w:hAnsiTheme="minorHAnsi" w:cstheme="minorHAnsi"/>
                <w:sz w:val="20"/>
                <w:szCs w:val="20"/>
              </w:rPr>
            </w:pPr>
          </w:p>
        </w:tc>
      </w:tr>
    </w:tbl>
    <w:p w:rsidR="00EC1E95" w:rsidRPr="0073763E" w:rsidRDefault="00EC1E95" w:rsidP="00EC1E95">
      <w:pPr>
        <w:rPr>
          <w:rFonts w:asciiTheme="minorHAnsi" w:hAnsiTheme="minorHAnsi" w:cstheme="minorHAnsi"/>
          <w:sz w:val="20"/>
          <w:szCs w:val="20"/>
        </w:rPr>
      </w:pPr>
    </w:p>
    <w:p w:rsidR="00EC1E95" w:rsidRPr="00260685" w:rsidRDefault="00EC1E95" w:rsidP="00EC1E95">
      <w:pPr>
        <w:rPr>
          <w:rFonts w:asciiTheme="minorHAnsi" w:hAnsiTheme="minorHAnsi" w:cstheme="minorHAnsi"/>
          <w:b/>
          <w:i/>
        </w:rPr>
      </w:pPr>
      <w:r w:rsidRPr="00260685">
        <w:rPr>
          <w:rFonts w:asciiTheme="minorHAnsi" w:hAnsiTheme="minorHAnsi" w:cstheme="minorHAnsi"/>
        </w:rPr>
        <w:t xml:space="preserve">Neto sedanja vrednost investicije (NPV) je eno od najpogosteje uporabljenih meril za presojanje smiselnosti investicijskega projekta. Višina neto sedanje vrednosti je neposredno odvisna od uporabljene obrestne mere kot cene kapitala oziroma od uporabljenega pripadajočega diskontnega faktorja 1+i, s katerim reduciramo bodoče finančne tokove na začetni trenutek.  Neto sedanja vrednost predmetnega projekta je negativna, kar pomeni, da so sedanji investicijski stroški večji od neto prilivov oz. sedanja vlaganja </w:t>
      </w:r>
      <w:r>
        <w:rPr>
          <w:rFonts w:asciiTheme="minorHAnsi" w:hAnsiTheme="minorHAnsi" w:cstheme="minorHAnsi"/>
        </w:rPr>
        <w:t xml:space="preserve">večja od sedanjih donosov. </w:t>
      </w:r>
      <w:r w:rsidRPr="00260685">
        <w:rPr>
          <w:rFonts w:asciiTheme="minorHAnsi" w:hAnsiTheme="minorHAnsi" w:cstheme="minorHAnsi"/>
          <w:b/>
          <w:i/>
        </w:rPr>
        <w:t>Neto sedanja vrednost  pri 4 % diskontni stopnji za na</w:t>
      </w:r>
      <w:r>
        <w:rPr>
          <w:rFonts w:asciiTheme="minorHAnsi" w:hAnsiTheme="minorHAnsi" w:cstheme="minorHAnsi"/>
          <w:b/>
          <w:i/>
        </w:rPr>
        <w:t>šo investicijo znaša – 309.887,93</w:t>
      </w:r>
      <w:r w:rsidRPr="00260685">
        <w:rPr>
          <w:rFonts w:asciiTheme="minorHAnsi" w:hAnsiTheme="minorHAnsi" w:cstheme="minorHAnsi"/>
          <w:b/>
          <w:i/>
        </w:rPr>
        <w:t xml:space="preserve"> €. </w:t>
      </w:r>
    </w:p>
    <w:p w:rsidR="00EC1E95" w:rsidRPr="00976112" w:rsidRDefault="00EC1E95" w:rsidP="00EC1E95">
      <w:pPr>
        <w:rPr>
          <w:rFonts w:asciiTheme="minorHAnsi" w:hAnsiTheme="minorHAnsi" w:cstheme="minorHAnsi"/>
        </w:rPr>
      </w:pPr>
      <w:r w:rsidRPr="00260685">
        <w:rPr>
          <w:rFonts w:asciiTheme="minorHAnsi" w:hAnsiTheme="minorHAnsi" w:cstheme="minorHAnsi"/>
        </w:rPr>
        <w:t xml:space="preserve"> Interna stopnja donosa (IRR) je tista diskontna stopnja, pri kateri je neto sedanja vrednost enaka 0.  S tržnega vidika donosa investicije bi morala biti naša interna stopnja donosa večja od diskontnega faktorja, to je večja od 4 %.  Tega kriterija investicija ne dosega.  </w:t>
      </w:r>
      <w:r w:rsidRPr="00260685">
        <w:rPr>
          <w:rFonts w:asciiTheme="minorHAnsi" w:hAnsiTheme="minorHAnsi" w:cstheme="minorHAnsi"/>
          <w:b/>
          <w:i/>
        </w:rPr>
        <w:t xml:space="preserve">Stopnja internega </w:t>
      </w:r>
      <w:r>
        <w:rPr>
          <w:rFonts w:asciiTheme="minorHAnsi" w:hAnsiTheme="minorHAnsi" w:cstheme="minorHAnsi"/>
          <w:b/>
          <w:i/>
        </w:rPr>
        <w:t>donosa naložbe (IRR) znaša – 0,19</w:t>
      </w:r>
      <w:r w:rsidRPr="00260685">
        <w:rPr>
          <w:rFonts w:asciiTheme="minorHAnsi" w:hAnsiTheme="minorHAnsi" w:cstheme="minorHAnsi"/>
          <w:b/>
          <w:i/>
        </w:rPr>
        <w:t xml:space="preserve"> %. </w:t>
      </w:r>
    </w:p>
    <w:p w:rsidR="00EC1E95" w:rsidRPr="00260685" w:rsidRDefault="00EC1E95" w:rsidP="00EC1E95">
      <w:pPr>
        <w:rPr>
          <w:rFonts w:asciiTheme="minorHAnsi" w:hAnsiTheme="minorHAnsi" w:cstheme="minorHAnsi"/>
        </w:rPr>
      </w:pPr>
      <w:r w:rsidRPr="00260685">
        <w:rPr>
          <w:rFonts w:asciiTheme="minorHAnsi" w:hAnsiTheme="minorHAnsi" w:cstheme="minorHAnsi"/>
        </w:rPr>
        <w:t xml:space="preserve">Enostavna doba vračanja je opredeljena kot čas, v katerem </w:t>
      </w:r>
      <w:proofErr w:type="spellStart"/>
      <w:r w:rsidRPr="00260685">
        <w:rPr>
          <w:rFonts w:asciiTheme="minorHAnsi" w:hAnsiTheme="minorHAnsi" w:cstheme="minorHAnsi"/>
        </w:rPr>
        <w:t>kumulativa</w:t>
      </w:r>
      <w:proofErr w:type="spellEnd"/>
      <w:r w:rsidRPr="00260685">
        <w:rPr>
          <w:rFonts w:asciiTheme="minorHAnsi" w:hAnsiTheme="minorHAnsi" w:cstheme="minorHAnsi"/>
        </w:rPr>
        <w:t xml:space="preserve"> neto prilivov v času obratovanja investicije doseže vsoto investicijskih stroškov</w:t>
      </w:r>
      <w:r>
        <w:rPr>
          <w:rFonts w:asciiTheme="minorHAnsi" w:hAnsiTheme="minorHAnsi" w:cstheme="minorHAnsi"/>
        </w:rPr>
        <w:t xml:space="preserve">. </w:t>
      </w:r>
      <w:r w:rsidRPr="00260685">
        <w:rPr>
          <w:rFonts w:asciiTheme="minorHAnsi" w:hAnsiTheme="minorHAnsi" w:cstheme="minorHAnsi"/>
        </w:rPr>
        <w:t xml:space="preserve">Ob pričakovanih neto prilivih iz finančnega toka izračun kaže, da </w:t>
      </w:r>
      <w:r w:rsidRPr="00260685">
        <w:rPr>
          <w:rFonts w:asciiTheme="minorHAnsi" w:hAnsiTheme="minorHAnsi" w:cstheme="minorHAnsi"/>
          <w:b/>
          <w:i/>
        </w:rPr>
        <w:t>se investicija v ekonomski dobi projekta ne bo povrnila</w:t>
      </w:r>
      <w:r w:rsidRPr="00260685">
        <w:rPr>
          <w:rFonts w:asciiTheme="minorHAnsi" w:hAnsiTheme="minorHAnsi" w:cstheme="minorHAnsi"/>
        </w:rPr>
        <w:t>, kar je tudi bilo pričakovati, saj s poslovanjem pokriva le stroške obratovanja</w:t>
      </w:r>
      <w:r>
        <w:rPr>
          <w:rFonts w:asciiTheme="minorHAnsi" w:hAnsiTheme="minorHAnsi" w:cstheme="minorHAnsi"/>
        </w:rPr>
        <w:t xml:space="preserve"> in sedanjo amortizacijo opreme</w:t>
      </w:r>
      <w:r w:rsidRPr="00260685">
        <w:rPr>
          <w:rFonts w:asciiTheme="minorHAnsi" w:hAnsiTheme="minorHAnsi" w:cstheme="minorHAnsi"/>
        </w:rPr>
        <w:t xml:space="preserve">.  </w:t>
      </w:r>
    </w:p>
    <w:p w:rsidR="00EC1E95" w:rsidRPr="00260685" w:rsidRDefault="00EC1E95" w:rsidP="00EC1E95">
      <w:pPr>
        <w:rPr>
          <w:rFonts w:asciiTheme="minorHAnsi" w:hAnsiTheme="minorHAnsi" w:cstheme="minorHAnsi"/>
        </w:rPr>
      </w:pPr>
      <w:r>
        <w:rPr>
          <w:rFonts w:asciiTheme="minorHAnsi" w:hAnsiTheme="minorHAnsi" w:cstheme="minorHAnsi"/>
        </w:rPr>
        <w:t>F</w:t>
      </w:r>
      <w:r w:rsidRPr="00260685">
        <w:rPr>
          <w:rFonts w:asciiTheme="minorHAnsi" w:hAnsiTheme="minorHAnsi" w:cstheme="minorHAnsi"/>
        </w:rPr>
        <w:t xml:space="preserve">inančni kazalci uspešnosti investicije ne morejo predstavljati edine osnove za odločitev o investiciji, saj gre za negospodarsko naložbo, ki prinaša koristi, ki se ne dajo vedno meriti z denarnimi učinki, pač pa prinaša druge, nedenarne koristi. </w:t>
      </w:r>
    </w:p>
    <w:p w:rsidR="00EC1E95" w:rsidRDefault="00EC1E95" w:rsidP="00EC1E95"/>
    <w:p w:rsidR="00976112" w:rsidRDefault="00976112" w:rsidP="00976112">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ekonomske analize stroškov in koristi</w:t>
      </w:r>
    </w:p>
    <w:p w:rsidR="00976112" w:rsidRDefault="00976112" w:rsidP="00976112">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4219"/>
        <w:gridCol w:w="2410"/>
      </w:tblGrid>
      <w:tr w:rsidR="00976112" w:rsidRPr="0073763E" w:rsidTr="005D7EB0">
        <w:tc>
          <w:tcPr>
            <w:tcW w:w="4219" w:type="dxa"/>
            <w:shd w:val="clear" w:color="auto" w:fill="DEEAF6" w:themeFill="accent1" w:themeFillTint="33"/>
          </w:tcPr>
          <w:p w:rsidR="00976112" w:rsidRPr="0073763E" w:rsidRDefault="00976112" w:rsidP="005D7EB0">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2410" w:type="dxa"/>
            <w:shd w:val="clear" w:color="auto" w:fill="DEEAF6" w:themeFill="accent1" w:themeFillTint="33"/>
          </w:tcPr>
          <w:p w:rsidR="00976112" w:rsidRPr="0073763E" w:rsidRDefault="00976112" w:rsidP="005D7EB0">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976112" w:rsidTr="005D7EB0">
        <w:tc>
          <w:tcPr>
            <w:tcW w:w="4219" w:type="dxa"/>
            <w:tcBorders>
              <w:bottom w:val="dotted" w:sz="4" w:space="0" w:color="auto"/>
            </w:tcBorders>
          </w:tcPr>
          <w:p w:rsidR="00976112" w:rsidRDefault="00976112" w:rsidP="005D7EB0">
            <w:pPr>
              <w:rPr>
                <w:rFonts w:asciiTheme="minorHAnsi" w:hAnsiTheme="minorHAnsi" w:cstheme="minorHAnsi"/>
                <w:sz w:val="20"/>
                <w:szCs w:val="20"/>
              </w:rPr>
            </w:pPr>
          </w:p>
        </w:tc>
        <w:tc>
          <w:tcPr>
            <w:tcW w:w="2410" w:type="dxa"/>
            <w:tcBorders>
              <w:bottom w:val="dotted" w:sz="4" w:space="0" w:color="auto"/>
            </w:tcBorders>
          </w:tcPr>
          <w:p w:rsidR="00976112" w:rsidRDefault="00976112" w:rsidP="005D7EB0">
            <w:pPr>
              <w:rPr>
                <w:rFonts w:asciiTheme="minorHAnsi" w:hAnsiTheme="minorHAnsi" w:cstheme="minorHAnsi"/>
                <w:sz w:val="20"/>
                <w:szCs w:val="20"/>
              </w:rPr>
            </w:pPr>
          </w:p>
        </w:tc>
      </w:tr>
      <w:tr w:rsidR="00976112" w:rsidTr="005D7EB0">
        <w:tc>
          <w:tcPr>
            <w:tcW w:w="4219" w:type="dxa"/>
            <w:tcBorders>
              <w:top w:val="dotted" w:sz="4" w:space="0" w:color="auto"/>
              <w:bottom w:val="dotted" w:sz="4" w:space="0" w:color="auto"/>
            </w:tcBorders>
          </w:tcPr>
          <w:p w:rsidR="00976112" w:rsidRDefault="00976112" w:rsidP="005D7EB0">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2410" w:type="dxa"/>
            <w:tcBorders>
              <w:top w:val="dotted" w:sz="4" w:space="0" w:color="auto"/>
              <w:bottom w:val="dotted" w:sz="4" w:space="0" w:color="auto"/>
            </w:tcBorders>
          </w:tcPr>
          <w:p w:rsidR="00976112" w:rsidRPr="00E95C06" w:rsidRDefault="00976112" w:rsidP="005D7EB0">
            <w:pPr>
              <w:jc w:val="center"/>
              <w:rPr>
                <w:rFonts w:asciiTheme="minorHAnsi" w:hAnsiTheme="minorHAnsi" w:cstheme="minorHAnsi"/>
                <w:b/>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 xml:space="preserve">Se </w:t>
            </w:r>
            <w:r w:rsidRPr="00E95C06">
              <w:rPr>
                <w:rFonts w:asciiTheme="minorHAnsi" w:hAnsiTheme="minorHAnsi" w:cstheme="minorHAnsi"/>
                <w:b/>
                <w:sz w:val="20"/>
                <w:szCs w:val="20"/>
              </w:rPr>
              <w:t>povrne</w:t>
            </w:r>
            <w:r>
              <w:rPr>
                <w:rFonts w:asciiTheme="minorHAnsi" w:hAnsiTheme="minorHAnsi" w:cstheme="minorHAnsi"/>
                <w:b/>
                <w:sz w:val="20"/>
                <w:szCs w:val="20"/>
              </w:rPr>
              <w:t xml:space="preserve"> 13. leto</w:t>
            </w:r>
          </w:p>
        </w:tc>
      </w:tr>
      <w:tr w:rsidR="00976112" w:rsidTr="005D7EB0">
        <w:tc>
          <w:tcPr>
            <w:tcW w:w="4219" w:type="dxa"/>
            <w:tcBorders>
              <w:top w:val="dotted" w:sz="4" w:space="0" w:color="auto"/>
              <w:bottom w:val="dotted" w:sz="4" w:space="0" w:color="auto"/>
            </w:tcBorders>
          </w:tcPr>
          <w:p w:rsidR="00976112" w:rsidRDefault="00976112" w:rsidP="005D7EB0">
            <w:pPr>
              <w:rPr>
                <w:rFonts w:asciiTheme="minorHAnsi" w:hAnsiTheme="minorHAnsi" w:cstheme="minorHAnsi"/>
                <w:sz w:val="20"/>
                <w:szCs w:val="20"/>
              </w:rPr>
            </w:pPr>
            <w:r>
              <w:rPr>
                <w:rFonts w:asciiTheme="minorHAnsi" w:hAnsiTheme="minorHAnsi" w:cstheme="minorHAnsi"/>
                <w:sz w:val="20"/>
                <w:szCs w:val="20"/>
              </w:rPr>
              <w:t>Ekonomska neto sedanja vrednost v € (ENPV)</w:t>
            </w:r>
          </w:p>
        </w:tc>
        <w:tc>
          <w:tcPr>
            <w:tcW w:w="2410" w:type="dxa"/>
            <w:tcBorders>
              <w:top w:val="dotted" w:sz="4" w:space="0" w:color="auto"/>
              <w:bottom w:val="dotted" w:sz="4" w:space="0" w:color="auto"/>
            </w:tcBorders>
            <w:vAlign w:val="center"/>
          </w:tcPr>
          <w:p w:rsidR="00976112" w:rsidRPr="005B472C" w:rsidRDefault="00976112" w:rsidP="005D7EB0">
            <w:pPr>
              <w:jc w:val="center"/>
              <w:rPr>
                <w:rFonts w:asciiTheme="minorHAnsi" w:hAnsiTheme="minorHAnsi" w:cstheme="minorHAnsi"/>
                <w:b/>
                <w:sz w:val="20"/>
                <w:szCs w:val="20"/>
              </w:rPr>
            </w:pPr>
            <w:r>
              <w:rPr>
                <w:rFonts w:asciiTheme="minorHAnsi" w:hAnsiTheme="minorHAnsi" w:cstheme="minorHAnsi"/>
                <w:b/>
                <w:sz w:val="20"/>
                <w:szCs w:val="20"/>
              </w:rPr>
              <w:t>410.476,03</w:t>
            </w:r>
            <w:r w:rsidRPr="005B472C">
              <w:rPr>
                <w:rFonts w:asciiTheme="minorHAnsi" w:hAnsiTheme="minorHAnsi" w:cstheme="minorHAnsi"/>
                <w:b/>
                <w:sz w:val="20"/>
                <w:szCs w:val="20"/>
              </w:rPr>
              <w:t xml:space="preserve"> €</w:t>
            </w:r>
          </w:p>
        </w:tc>
      </w:tr>
      <w:tr w:rsidR="00976112" w:rsidTr="005D7EB0">
        <w:tc>
          <w:tcPr>
            <w:tcW w:w="4219" w:type="dxa"/>
            <w:tcBorders>
              <w:top w:val="dotted" w:sz="4" w:space="0" w:color="auto"/>
              <w:bottom w:val="dotted" w:sz="4" w:space="0" w:color="auto"/>
            </w:tcBorders>
          </w:tcPr>
          <w:p w:rsidR="00976112" w:rsidRDefault="00976112" w:rsidP="005D7EB0">
            <w:pPr>
              <w:rPr>
                <w:rFonts w:asciiTheme="minorHAnsi" w:hAnsiTheme="minorHAnsi" w:cstheme="minorHAnsi"/>
                <w:sz w:val="20"/>
                <w:szCs w:val="20"/>
              </w:rPr>
            </w:pPr>
            <w:r>
              <w:rPr>
                <w:rFonts w:asciiTheme="minorHAnsi" w:hAnsiTheme="minorHAnsi" w:cstheme="minorHAnsi"/>
                <w:sz w:val="20"/>
                <w:szCs w:val="20"/>
              </w:rPr>
              <w:t>Ekonomska interna stopnja donosa v % (EIRR)</w:t>
            </w:r>
          </w:p>
        </w:tc>
        <w:tc>
          <w:tcPr>
            <w:tcW w:w="2410" w:type="dxa"/>
            <w:tcBorders>
              <w:top w:val="dotted" w:sz="4" w:space="0" w:color="auto"/>
              <w:bottom w:val="dotted" w:sz="4" w:space="0" w:color="auto"/>
            </w:tcBorders>
            <w:vAlign w:val="center"/>
          </w:tcPr>
          <w:p w:rsidR="00976112" w:rsidRPr="00BA7400" w:rsidRDefault="00976112" w:rsidP="005D7EB0">
            <w:pPr>
              <w:jc w:val="center"/>
              <w:rPr>
                <w:rFonts w:asciiTheme="minorHAnsi" w:hAnsiTheme="minorHAnsi" w:cstheme="minorHAnsi"/>
                <w:b/>
                <w:sz w:val="20"/>
                <w:szCs w:val="20"/>
              </w:rPr>
            </w:pPr>
            <w:r>
              <w:rPr>
                <w:rFonts w:asciiTheme="minorHAnsi" w:hAnsiTheme="minorHAnsi" w:cstheme="minorHAnsi"/>
                <w:b/>
                <w:sz w:val="20"/>
                <w:szCs w:val="20"/>
              </w:rPr>
              <w:t xml:space="preserve">5,17 </w:t>
            </w:r>
            <w:r w:rsidRPr="00BA7400">
              <w:rPr>
                <w:rFonts w:asciiTheme="minorHAnsi" w:hAnsiTheme="minorHAnsi" w:cstheme="minorHAnsi"/>
                <w:b/>
                <w:sz w:val="20"/>
                <w:szCs w:val="20"/>
              </w:rPr>
              <w:t>%</w:t>
            </w:r>
          </w:p>
        </w:tc>
      </w:tr>
      <w:tr w:rsidR="00976112" w:rsidTr="005D7EB0">
        <w:tc>
          <w:tcPr>
            <w:tcW w:w="4219" w:type="dxa"/>
            <w:tcBorders>
              <w:top w:val="dotted" w:sz="4" w:space="0" w:color="auto"/>
            </w:tcBorders>
          </w:tcPr>
          <w:p w:rsidR="00976112" w:rsidRDefault="00976112" w:rsidP="005D7EB0">
            <w:pPr>
              <w:rPr>
                <w:rFonts w:asciiTheme="minorHAnsi" w:hAnsiTheme="minorHAnsi" w:cstheme="minorHAnsi"/>
                <w:sz w:val="20"/>
                <w:szCs w:val="20"/>
              </w:rPr>
            </w:pPr>
          </w:p>
        </w:tc>
        <w:tc>
          <w:tcPr>
            <w:tcW w:w="2410" w:type="dxa"/>
            <w:tcBorders>
              <w:top w:val="dotted" w:sz="4" w:space="0" w:color="auto"/>
            </w:tcBorders>
          </w:tcPr>
          <w:p w:rsidR="00976112" w:rsidRDefault="00976112" w:rsidP="005D7EB0">
            <w:pPr>
              <w:rPr>
                <w:rFonts w:asciiTheme="minorHAnsi" w:hAnsiTheme="minorHAnsi" w:cstheme="minorHAnsi"/>
                <w:sz w:val="20"/>
                <w:szCs w:val="20"/>
              </w:rPr>
            </w:pPr>
          </w:p>
        </w:tc>
      </w:tr>
    </w:tbl>
    <w:p w:rsidR="00976112" w:rsidRDefault="00976112" w:rsidP="00976112"/>
    <w:p w:rsidR="00976112" w:rsidRPr="00F5402E" w:rsidRDefault="00976112" w:rsidP="00976112">
      <w:pPr>
        <w:rPr>
          <w:rFonts w:asciiTheme="minorHAnsi" w:hAnsiTheme="minorHAnsi" w:cstheme="minorHAnsi"/>
        </w:rPr>
      </w:pPr>
      <w:r w:rsidRPr="00831AE7">
        <w:rPr>
          <w:rFonts w:asciiTheme="minorHAnsi" w:hAnsiTheme="minorHAnsi" w:cstheme="minorHAnsi"/>
          <w:b/>
        </w:rPr>
        <w:t>Ekonomska neto sedanja vrednost</w:t>
      </w:r>
      <w:r>
        <w:rPr>
          <w:rFonts w:asciiTheme="minorHAnsi" w:hAnsiTheme="minorHAnsi" w:cstheme="minorHAnsi"/>
        </w:rPr>
        <w:t xml:space="preserve">  pri 4</w:t>
      </w:r>
      <w:r w:rsidRPr="00F5402E">
        <w:rPr>
          <w:rFonts w:asciiTheme="minorHAnsi" w:hAnsiTheme="minorHAnsi" w:cstheme="minorHAnsi"/>
        </w:rPr>
        <w:t xml:space="preserve"> % diskontni stopn</w:t>
      </w:r>
      <w:r>
        <w:rPr>
          <w:rFonts w:asciiTheme="minorHAnsi" w:hAnsiTheme="minorHAnsi" w:cstheme="minorHAnsi"/>
        </w:rPr>
        <w:t xml:space="preserve">ji je pozitivna in </w:t>
      </w:r>
      <w:r w:rsidRPr="00831AE7">
        <w:rPr>
          <w:rFonts w:asciiTheme="minorHAnsi" w:hAnsiTheme="minorHAnsi" w:cstheme="minorHAnsi"/>
          <w:b/>
        </w:rPr>
        <w:t>znaša 410.476,03 €,</w:t>
      </w:r>
      <w:r w:rsidRPr="00F5402E">
        <w:rPr>
          <w:rFonts w:asciiTheme="minorHAnsi" w:hAnsiTheme="minorHAnsi" w:cstheme="minorHAnsi"/>
        </w:rPr>
        <w:t xml:space="preserve"> kar pomeni, da je </w:t>
      </w:r>
      <w:r w:rsidRPr="00EC1E95">
        <w:rPr>
          <w:rFonts w:asciiTheme="minorHAnsi" w:hAnsiTheme="minorHAnsi" w:cstheme="minorHAnsi"/>
          <w:b/>
        </w:rPr>
        <w:t>družba (občina in s tem tudi regija) v boljšem položaju, če se investicija izvede, ker ob danih predpostavkah koristi presegajo stroške.</w:t>
      </w:r>
      <w:r w:rsidRPr="00F5402E">
        <w:rPr>
          <w:rFonts w:asciiTheme="minorHAnsi" w:hAnsiTheme="minorHAnsi" w:cstheme="minorHAnsi"/>
        </w:rPr>
        <w:t xml:space="preserve"> </w:t>
      </w:r>
    </w:p>
    <w:p w:rsidR="00976112" w:rsidRPr="00F5402E" w:rsidRDefault="00976112" w:rsidP="00976112">
      <w:pPr>
        <w:rPr>
          <w:rFonts w:asciiTheme="minorHAnsi" w:hAnsiTheme="minorHAnsi" w:cstheme="minorHAnsi"/>
        </w:rPr>
      </w:pPr>
      <w:r w:rsidRPr="00831AE7">
        <w:rPr>
          <w:rFonts w:asciiTheme="minorHAnsi" w:hAnsiTheme="minorHAnsi" w:cstheme="minorHAnsi"/>
          <w:b/>
        </w:rPr>
        <w:t>Ekonomska interna stopnja donosa  je 5,17 %,</w:t>
      </w:r>
      <w:r w:rsidRPr="00F5402E">
        <w:rPr>
          <w:rFonts w:asciiTheme="minorHAnsi" w:hAnsiTheme="minorHAnsi" w:cstheme="minorHAnsi"/>
        </w:rPr>
        <w:t xml:space="preserve"> kar pomeni, da je vl</w:t>
      </w:r>
      <w:r>
        <w:rPr>
          <w:rFonts w:asciiTheme="minorHAnsi" w:hAnsiTheme="minorHAnsi" w:cstheme="minorHAnsi"/>
        </w:rPr>
        <w:t xml:space="preserve">aganje v takšno investicijo </w:t>
      </w:r>
      <w:r w:rsidRPr="00F5402E">
        <w:rPr>
          <w:rFonts w:asciiTheme="minorHAnsi" w:hAnsiTheme="minorHAnsi" w:cstheme="minorHAnsi"/>
        </w:rPr>
        <w:t xml:space="preserve"> smiselno, saj bi takšne učinke kapital</w:t>
      </w:r>
      <w:r>
        <w:rPr>
          <w:rFonts w:asciiTheme="minorHAnsi" w:hAnsiTheme="minorHAnsi" w:cstheme="minorHAnsi"/>
        </w:rPr>
        <w:t>a dosegli pri obrestni meri 5,17</w:t>
      </w:r>
      <w:r w:rsidRPr="00F5402E">
        <w:rPr>
          <w:rFonts w:asciiTheme="minorHAnsi" w:hAnsiTheme="minorHAnsi" w:cstheme="minorHAnsi"/>
        </w:rPr>
        <w:t xml:space="preserve"> %. </w:t>
      </w:r>
    </w:p>
    <w:p w:rsidR="00976112" w:rsidRPr="00F5402E" w:rsidRDefault="00976112" w:rsidP="00976112">
      <w:pPr>
        <w:rPr>
          <w:rFonts w:asciiTheme="minorHAnsi" w:hAnsiTheme="minorHAnsi" w:cstheme="minorHAnsi"/>
        </w:rPr>
      </w:pPr>
      <w:r>
        <w:rPr>
          <w:rFonts w:asciiTheme="minorHAnsi" w:hAnsiTheme="minorHAnsi" w:cstheme="minorHAnsi"/>
        </w:rPr>
        <w:t>Enostavna doba vračanja naložbe znaša 13</w:t>
      </w:r>
      <w:r w:rsidRPr="00F5402E">
        <w:rPr>
          <w:rFonts w:asciiTheme="minorHAnsi" w:hAnsiTheme="minorHAnsi" w:cstheme="minorHAnsi"/>
        </w:rPr>
        <w:t xml:space="preserve"> let. </w:t>
      </w:r>
    </w:p>
    <w:p w:rsidR="00976112" w:rsidRDefault="00976112" w:rsidP="00976112">
      <w:pPr>
        <w:rPr>
          <w:rFonts w:asciiTheme="minorHAnsi" w:hAnsiTheme="minorHAnsi" w:cstheme="minorHAnsi"/>
        </w:rPr>
      </w:pPr>
      <w:r w:rsidRPr="00F5402E">
        <w:rPr>
          <w:rFonts w:asciiTheme="minorHAnsi" w:hAnsiTheme="minorHAnsi" w:cstheme="minorHAnsi"/>
        </w:rPr>
        <w:t xml:space="preserve"> </w:t>
      </w:r>
    </w:p>
    <w:p w:rsidR="00976112" w:rsidRPr="00976112" w:rsidRDefault="00976112" w:rsidP="00976112">
      <w:pPr>
        <w:rPr>
          <w:rFonts w:asciiTheme="minorHAnsi" w:hAnsiTheme="minorHAnsi" w:cstheme="minorHAnsi"/>
          <w:b/>
          <w:u w:val="single"/>
        </w:rPr>
      </w:pPr>
      <w:r w:rsidRPr="00976112">
        <w:rPr>
          <w:rFonts w:asciiTheme="minorHAnsi" w:hAnsiTheme="minorHAnsi" w:cstheme="minorHAnsi"/>
          <w:b/>
          <w:u w:val="single"/>
        </w:rPr>
        <w:t>Ugotavljamo, da je investicija z družbenega vidika upravičena.</w:t>
      </w:r>
    </w:p>
    <w:p w:rsidR="00FF378D" w:rsidRDefault="00FF378D">
      <w:pPr>
        <w:jc w:val="left"/>
        <w:rPr>
          <w:rFonts w:asciiTheme="minorHAnsi" w:hAnsiTheme="minorHAnsi" w:cstheme="minorHAnsi"/>
        </w:rPr>
      </w:pPr>
      <w:r>
        <w:rPr>
          <w:rFonts w:asciiTheme="minorHAnsi" w:hAnsiTheme="minorHAnsi" w:cstheme="minorHAnsi"/>
        </w:rPr>
        <w:br w:type="page"/>
      </w:r>
    </w:p>
    <w:p w:rsidR="00C733D8" w:rsidRPr="00FD0D09" w:rsidRDefault="00FF378D" w:rsidP="00871B8E">
      <w:pPr>
        <w:pStyle w:val="Naslov1"/>
        <w:pBdr>
          <w:bottom w:val="single" w:sz="4" w:space="1" w:color="auto"/>
        </w:pBdr>
        <w:rPr>
          <w:rFonts w:asciiTheme="minorHAnsi" w:hAnsiTheme="minorHAnsi" w:cstheme="minorHAnsi"/>
        </w:rPr>
      </w:pPr>
      <w:bookmarkStart w:id="36" w:name="_Toc35497847"/>
      <w:r>
        <w:rPr>
          <w:rFonts w:asciiTheme="minorHAnsi" w:hAnsiTheme="minorHAnsi" w:cstheme="minorHAnsi"/>
        </w:rPr>
        <w:lastRenderedPageBreak/>
        <w:t>OSNOVNI PODATKI O INVESTITORJU, IZDELOVALCIH INVESTICIJSKE  IN PROJEKTNE DOKUMENTACIJE TER UPRAVLJALCU – UPORABNIKU Z ŽIGI IN PODPISI ODGOVORNIH OSEB</w:t>
      </w:r>
      <w:bookmarkEnd w:id="36"/>
    </w:p>
    <w:p w:rsidR="00EF7E57" w:rsidRDefault="00EF7E57" w:rsidP="00813D71"/>
    <w:p w:rsidR="00F2088C" w:rsidRDefault="00F2088C" w:rsidP="00813D71"/>
    <w:p w:rsidR="00F2088C" w:rsidRPr="00813D71" w:rsidRDefault="00F2088C" w:rsidP="00813D71"/>
    <w:p w:rsidR="00A57DF4" w:rsidRPr="00FD0D09" w:rsidRDefault="00AE644B" w:rsidP="000A6711">
      <w:pPr>
        <w:pStyle w:val="Naslov2"/>
      </w:pPr>
      <w:bookmarkStart w:id="37" w:name="_Toc35497848"/>
      <w:r>
        <w:t>Podatki o investitorju</w:t>
      </w:r>
      <w:bookmarkEnd w:id="37"/>
    </w:p>
    <w:p w:rsidR="00C733D8" w:rsidRPr="00813D71" w:rsidRDefault="00C733D8" w:rsidP="00813D71"/>
    <w:p w:rsidR="00F2088C" w:rsidRPr="000E25AD" w:rsidRDefault="00F2088C" w:rsidP="00F2088C">
      <w:pPr>
        <w:jc w:val="left"/>
        <w:rPr>
          <w:rFonts w:asciiTheme="minorHAnsi" w:hAnsiTheme="minorHAnsi" w:cstheme="minorHAnsi"/>
        </w:rPr>
      </w:pPr>
    </w:p>
    <w:tbl>
      <w:tblPr>
        <w:tblW w:w="9072" w:type="dxa"/>
        <w:tblLook w:val="01E0" w:firstRow="1" w:lastRow="1" w:firstColumn="1" w:lastColumn="1" w:noHBand="0" w:noVBand="0"/>
      </w:tblPr>
      <w:tblGrid>
        <w:gridCol w:w="3969"/>
        <w:gridCol w:w="5103"/>
      </w:tblGrid>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b/>
              </w:rPr>
            </w:pPr>
            <w:r w:rsidRPr="000E25AD">
              <w:rPr>
                <w:rFonts w:asciiTheme="minorHAnsi" w:hAnsiTheme="minorHAnsi" w:cstheme="minorHAnsi"/>
                <w:b/>
              </w:rPr>
              <w:t>Investitor:</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b/>
              </w:rPr>
            </w:pPr>
            <w:r>
              <w:rPr>
                <w:rFonts w:asciiTheme="minorHAnsi" w:hAnsiTheme="minorHAnsi" w:cstheme="minorHAnsi"/>
                <w:b/>
              </w:rPr>
              <w:t>OBČINA ČRNA NA KOROŠKEM</w:t>
            </w:r>
          </w:p>
        </w:tc>
      </w:tr>
      <w:tr w:rsidR="00F2088C" w:rsidRPr="000E25AD" w:rsidTr="00F2088C">
        <w:trPr>
          <w:trHeight w:val="284"/>
        </w:trPr>
        <w:tc>
          <w:tcPr>
            <w:tcW w:w="3969" w:type="dxa"/>
            <w:tcBorders>
              <w:top w:val="single" w:sz="4" w:space="0" w:color="auto"/>
              <w:bottom w:val="single" w:sz="4" w:space="0" w:color="auto"/>
            </w:tcBorders>
            <w:shd w:val="clear" w:color="auto" w:fill="auto"/>
            <w:vAlign w:val="center"/>
          </w:tcPr>
          <w:p w:rsidR="00F2088C" w:rsidRPr="000E25AD" w:rsidRDefault="00F2088C" w:rsidP="00F2088C">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2088C" w:rsidRPr="000E25AD" w:rsidRDefault="00F2088C" w:rsidP="00F2088C">
            <w:pPr>
              <w:ind w:left="69"/>
              <w:rPr>
                <w:rFonts w:asciiTheme="minorHAnsi" w:hAnsiTheme="minorHAnsi" w:cstheme="minorHAnsi"/>
              </w:rPr>
            </w:pP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Naslov:</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rPr>
            </w:pPr>
            <w:r>
              <w:rPr>
                <w:rFonts w:asciiTheme="minorHAnsi" w:hAnsiTheme="minorHAnsi" w:cstheme="minorHAnsi"/>
              </w:rPr>
              <w:t>Center 101, 2393 Črna na Koroškem</w:t>
            </w:r>
          </w:p>
        </w:tc>
      </w:tr>
      <w:tr w:rsidR="00F2088C" w:rsidRPr="000E25AD" w:rsidTr="00F2088C">
        <w:trPr>
          <w:trHeight w:val="284"/>
        </w:trPr>
        <w:tc>
          <w:tcPr>
            <w:tcW w:w="3969" w:type="dxa"/>
            <w:tcBorders>
              <w:top w:val="single" w:sz="4" w:space="0" w:color="auto"/>
              <w:bottom w:val="single" w:sz="4" w:space="0" w:color="auto"/>
            </w:tcBorders>
            <w:shd w:val="clear" w:color="auto" w:fill="auto"/>
            <w:vAlign w:val="center"/>
          </w:tcPr>
          <w:p w:rsidR="00F2088C" w:rsidRPr="000E25AD" w:rsidRDefault="00F2088C" w:rsidP="00F2088C">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2088C" w:rsidRPr="000E25AD" w:rsidRDefault="00F2088C" w:rsidP="00F2088C">
            <w:pPr>
              <w:ind w:left="69"/>
              <w:rPr>
                <w:rFonts w:asciiTheme="minorHAnsi" w:hAnsiTheme="minorHAnsi" w:cstheme="minorHAnsi"/>
              </w:rPr>
            </w:pP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Telefon:</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rPr>
            </w:pPr>
            <w:r w:rsidRPr="000E25AD">
              <w:rPr>
                <w:rFonts w:asciiTheme="minorHAnsi" w:hAnsiTheme="minorHAnsi" w:cstheme="minorHAnsi"/>
              </w:rPr>
              <w:t xml:space="preserve">+386 2 </w:t>
            </w:r>
            <w:r>
              <w:rPr>
                <w:rFonts w:asciiTheme="minorHAnsi" w:hAnsiTheme="minorHAnsi" w:cstheme="minorHAnsi"/>
              </w:rPr>
              <w:t>87 048 10</w:t>
            </w: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E-</w:t>
            </w:r>
            <w:proofErr w:type="spellStart"/>
            <w:r w:rsidRPr="000E25AD">
              <w:rPr>
                <w:rFonts w:asciiTheme="minorHAnsi" w:hAnsiTheme="minorHAnsi" w:cstheme="minorHAnsi"/>
              </w:rPr>
              <w:t>mail</w:t>
            </w:r>
            <w:proofErr w:type="spellEnd"/>
            <w:r w:rsidRPr="000E25AD">
              <w:rPr>
                <w:rFonts w:asciiTheme="minorHAnsi" w:hAnsiTheme="minorHAnsi" w:cstheme="minorHAnsi"/>
              </w:rPr>
              <w:t>:</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6D0A82" w:rsidP="00F2088C">
            <w:pPr>
              <w:spacing w:before="120" w:after="120"/>
              <w:ind w:left="69"/>
              <w:rPr>
                <w:rFonts w:asciiTheme="minorHAnsi" w:hAnsiTheme="minorHAnsi" w:cstheme="minorHAnsi"/>
              </w:rPr>
            </w:pPr>
            <w:hyperlink r:id="rId17" w:history="1">
              <w:r w:rsidR="00F2088C" w:rsidRPr="00200779">
                <w:rPr>
                  <w:rStyle w:val="Hiperpovezava"/>
                  <w:rFonts w:asciiTheme="minorHAnsi" w:hAnsiTheme="minorHAnsi" w:cstheme="minorHAnsi"/>
                </w:rPr>
                <w:t>obcina@crna.si</w:t>
              </w:r>
            </w:hyperlink>
            <w:r w:rsidR="00F2088C" w:rsidRPr="000E25AD">
              <w:rPr>
                <w:rFonts w:asciiTheme="minorHAnsi" w:hAnsiTheme="minorHAnsi" w:cstheme="minorHAnsi"/>
              </w:rPr>
              <w:t xml:space="preserve"> </w:t>
            </w:r>
          </w:p>
        </w:tc>
      </w:tr>
      <w:tr w:rsidR="00F2088C" w:rsidRPr="000E25AD" w:rsidTr="00F2088C">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6D0A82" w:rsidP="00F2088C">
            <w:pPr>
              <w:spacing w:before="120" w:after="120"/>
              <w:ind w:left="69"/>
              <w:jc w:val="left"/>
              <w:rPr>
                <w:rFonts w:asciiTheme="minorHAnsi" w:hAnsiTheme="minorHAnsi" w:cstheme="minorHAnsi"/>
              </w:rPr>
            </w:pPr>
            <w:hyperlink r:id="rId18" w:history="1">
              <w:r w:rsidR="00F2088C" w:rsidRPr="00200779">
                <w:rPr>
                  <w:rStyle w:val="Hiperpovezava"/>
                  <w:rFonts w:asciiTheme="minorHAnsi" w:hAnsiTheme="minorHAnsi" w:cstheme="minorHAnsi"/>
                </w:rPr>
                <w:t>www.crna.si</w:t>
              </w:r>
            </w:hyperlink>
            <w:r w:rsidR="00F2088C" w:rsidRPr="000E25AD">
              <w:rPr>
                <w:rFonts w:asciiTheme="minorHAnsi" w:hAnsiTheme="minorHAnsi" w:cstheme="minorHAnsi"/>
              </w:rPr>
              <w:t xml:space="preserve"> </w:t>
            </w:r>
          </w:p>
        </w:tc>
      </w:tr>
      <w:tr w:rsidR="00F2088C" w:rsidRPr="000E25AD" w:rsidTr="00F2088C">
        <w:trPr>
          <w:trHeight w:val="284"/>
        </w:trPr>
        <w:tc>
          <w:tcPr>
            <w:tcW w:w="3969" w:type="dxa"/>
            <w:tcBorders>
              <w:top w:val="single" w:sz="4" w:space="0" w:color="auto"/>
              <w:bottom w:val="single" w:sz="4" w:space="0" w:color="auto"/>
            </w:tcBorders>
            <w:shd w:val="clear" w:color="auto" w:fill="auto"/>
            <w:vAlign w:val="center"/>
          </w:tcPr>
          <w:p w:rsidR="00F2088C" w:rsidRPr="000E25AD" w:rsidRDefault="00F2088C" w:rsidP="00F2088C">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rsidR="00F2088C" w:rsidRPr="000E25AD" w:rsidRDefault="00F2088C" w:rsidP="00F2088C">
            <w:pPr>
              <w:ind w:left="69"/>
              <w:rPr>
                <w:rFonts w:asciiTheme="minorHAnsi" w:hAnsiTheme="minorHAnsi" w:cstheme="minorHAnsi"/>
              </w:rPr>
            </w:pP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rPr>
            </w:pPr>
            <w:r>
              <w:rPr>
                <w:rFonts w:asciiTheme="minorHAnsi" w:hAnsiTheme="minorHAnsi" w:cstheme="minorHAnsi"/>
              </w:rPr>
              <w:t>5883679000</w:t>
            </w: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rPr>
            </w:pPr>
            <w:r w:rsidRPr="000E25AD">
              <w:rPr>
                <w:rFonts w:asciiTheme="minorHAnsi" w:hAnsiTheme="minorHAnsi" w:cstheme="minorHAnsi"/>
              </w:rPr>
              <w:t xml:space="preserve">SI </w:t>
            </w:r>
            <w:r>
              <w:rPr>
                <w:rFonts w:asciiTheme="minorHAnsi" w:hAnsiTheme="minorHAnsi" w:cstheme="minorHAnsi"/>
              </w:rPr>
              <w:t>44743548</w:t>
            </w: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Številka računa: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F2088C" w:rsidRPr="000E25AD" w:rsidRDefault="00F2088C" w:rsidP="00F2088C">
            <w:pPr>
              <w:ind w:left="69"/>
              <w:rPr>
                <w:rFonts w:asciiTheme="minorHAnsi" w:hAnsiTheme="minorHAnsi" w:cstheme="minorHAnsi"/>
              </w:rPr>
            </w:pPr>
            <w:r w:rsidRPr="000E25AD">
              <w:rPr>
                <w:rFonts w:asciiTheme="minorHAnsi" w:hAnsiTheme="minorHAnsi" w:cstheme="minorHAnsi"/>
              </w:rPr>
              <w:t xml:space="preserve">IBAN SI56 </w:t>
            </w:r>
            <w:r>
              <w:rPr>
                <w:rFonts w:asciiTheme="minorHAnsi" w:hAnsiTheme="minorHAnsi" w:cstheme="minorHAnsi"/>
              </w:rPr>
              <w:t>0110 0010 0007 227</w:t>
            </w: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Ime banke:</w:t>
            </w:r>
          </w:p>
        </w:tc>
        <w:tc>
          <w:tcPr>
            <w:tcW w:w="5103" w:type="dxa"/>
            <w:tcBorders>
              <w:top w:val="single" w:sz="4" w:space="0" w:color="auto"/>
              <w:left w:val="single" w:sz="4" w:space="0" w:color="auto"/>
              <w:bottom w:val="single" w:sz="4" w:space="0" w:color="auto"/>
              <w:right w:val="single" w:sz="4" w:space="0" w:color="auto"/>
            </w:tcBorders>
          </w:tcPr>
          <w:p w:rsidR="00F2088C" w:rsidRPr="000E25AD" w:rsidRDefault="00F2088C" w:rsidP="00F2088C">
            <w:pPr>
              <w:ind w:left="69"/>
              <w:rPr>
                <w:rFonts w:asciiTheme="minorHAnsi" w:hAnsiTheme="minorHAnsi" w:cstheme="minorHAnsi"/>
              </w:rPr>
            </w:pPr>
            <w:r w:rsidRPr="000E25AD">
              <w:rPr>
                <w:rFonts w:asciiTheme="minorHAnsi" w:hAnsiTheme="minorHAnsi" w:cstheme="minorHAnsi"/>
              </w:rPr>
              <w:t>B</w:t>
            </w:r>
            <w:r>
              <w:rPr>
                <w:rFonts w:asciiTheme="minorHAnsi" w:hAnsiTheme="minorHAnsi" w:cstheme="minorHAnsi"/>
              </w:rPr>
              <w:t>anka Slovenije</w:t>
            </w: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Pravni status:</w:t>
            </w:r>
          </w:p>
        </w:tc>
        <w:tc>
          <w:tcPr>
            <w:tcW w:w="5103" w:type="dxa"/>
            <w:tcBorders>
              <w:top w:val="single" w:sz="4" w:space="0" w:color="auto"/>
              <w:left w:val="single" w:sz="4" w:space="0" w:color="auto"/>
              <w:bottom w:val="single" w:sz="4" w:space="0" w:color="auto"/>
              <w:right w:val="single" w:sz="4" w:space="0" w:color="auto"/>
            </w:tcBorders>
          </w:tcPr>
          <w:p w:rsidR="00F2088C" w:rsidRPr="000E25AD" w:rsidRDefault="00F2088C" w:rsidP="00F2088C">
            <w:pPr>
              <w:ind w:left="69"/>
              <w:rPr>
                <w:rFonts w:asciiTheme="minorHAnsi" w:hAnsiTheme="minorHAnsi" w:cstheme="minorHAnsi"/>
              </w:rPr>
            </w:pPr>
            <w:r w:rsidRPr="000E25AD">
              <w:rPr>
                <w:rFonts w:asciiTheme="minorHAnsi" w:hAnsiTheme="minorHAnsi" w:cstheme="minorHAnsi"/>
              </w:rPr>
              <w:t>Oseba javnega prava</w:t>
            </w:r>
          </w:p>
        </w:tc>
      </w:tr>
      <w:tr w:rsidR="00F2088C" w:rsidRPr="000E25AD" w:rsidTr="00F2088C">
        <w:trPr>
          <w:trHeight w:val="284"/>
        </w:trPr>
        <w:tc>
          <w:tcPr>
            <w:tcW w:w="3969" w:type="dxa"/>
            <w:tcBorders>
              <w:top w:val="single" w:sz="4" w:space="0" w:color="auto"/>
              <w:bottom w:val="single" w:sz="4" w:space="0" w:color="auto"/>
            </w:tcBorders>
            <w:shd w:val="clear" w:color="auto" w:fill="auto"/>
            <w:vAlign w:val="center"/>
          </w:tcPr>
          <w:p w:rsidR="00F2088C" w:rsidRPr="000E25AD" w:rsidRDefault="00F2088C" w:rsidP="00F2088C">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tcPr>
          <w:p w:rsidR="00F2088C" w:rsidRPr="000E25AD" w:rsidRDefault="00F2088C" w:rsidP="00F2088C">
            <w:pPr>
              <w:ind w:left="69"/>
              <w:rPr>
                <w:rFonts w:asciiTheme="minorHAnsi" w:hAnsiTheme="minorHAnsi" w:cstheme="minorHAnsi"/>
              </w:rPr>
            </w:pPr>
          </w:p>
        </w:tc>
      </w:tr>
      <w:tr w:rsidR="00F2088C" w:rsidRPr="000E25AD" w:rsidTr="00F2088C">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 xml:space="preserve">Odgovorna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rsidR="00F2088C" w:rsidRPr="000E25AD" w:rsidRDefault="00F2088C" w:rsidP="00F2088C">
            <w:pPr>
              <w:ind w:left="69"/>
              <w:rPr>
                <w:rFonts w:asciiTheme="minorHAnsi" w:hAnsiTheme="minorHAnsi" w:cstheme="minorHAnsi"/>
              </w:rPr>
            </w:pPr>
            <w:r>
              <w:rPr>
                <w:rFonts w:asciiTheme="minorHAnsi" w:hAnsiTheme="minorHAnsi" w:cstheme="minorHAnsi"/>
              </w:rPr>
              <w:t>Romana Lesjak</w:t>
            </w:r>
            <w:r w:rsidRPr="000E25AD">
              <w:rPr>
                <w:rFonts w:asciiTheme="minorHAnsi" w:hAnsiTheme="minorHAnsi" w:cstheme="minorHAnsi"/>
              </w:rPr>
              <w:t>, župan</w:t>
            </w:r>
            <w:r>
              <w:rPr>
                <w:rFonts w:asciiTheme="minorHAnsi" w:hAnsiTheme="minorHAnsi" w:cstheme="minorHAnsi"/>
              </w:rPr>
              <w:t>ja</w:t>
            </w:r>
            <w:r w:rsidRPr="000E25AD">
              <w:rPr>
                <w:rFonts w:asciiTheme="minorHAnsi" w:hAnsiTheme="minorHAnsi" w:cstheme="minorHAnsi"/>
              </w:rPr>
              <w:t xml:space="preserve"> </w:t>
            </w:r>
          </w:p>
        </w:tc>
      </w:tr>
      <w:tr w:rsidR="00F2088C" w:rsidRPr="000E25AD" w:rsidTr="00F2088C">
        <w:trPr>
          <w:trHeight w:val="340"/>
        </w:trPr>
        <w:tc>
          <w:tcPr>
            <w:tcW w:w="3969" w:type="dxa"/>
            <w:tcBorders>
              <w:top w:val="single" w:sz="4" w:space="0" w:color="auto"/>
            </w:tcBorders>
            <w:shd w:val="clear" w:color="auto" w:fill="auto"/>
            <w:vAlign w:val="center"/>
          </w:tcPr>
          <w:p w:rsidR="00F2088C" w:rsidRPr="000E25AD" w:rsidRDefault="00F2088C" w:rsidP="00F2088C">
            <w:pPr>
              <w:ind w:left="172"/>
              <w:jc w:val="left"/>
              <w:rPr>
                <w:rFonts w:asciiTheme="minorHAnsi" w:hAnsiTheme="minorHAnsi" w:cstheme="minorHAnsi"/>
              </w:rPr>
            </w:pPr>
          </w:p>
          <w:p w:rsidR="00F2088C" w:rsidRPr="000E25AD" w:rsidRDefault="00F2088C" w:rsidP="00F2088C">
            <w:pPr>
              <w:ind w:left="172"/>
              <w:jc w:val="left"/>
              <w:rPr>
                <w:rFonts w:asciiTheme="minorHAnsi" w:hAnsiTheme="minorHAnsi" w:cstheme="minorHAnsi"/>
              </w:rPr>
            </w:pPr>
          </w:p>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Podpis odgovorne osebe:</w:t>
            </w:r>
          </w:p>
        </w:tc>
        <w:tc>
          <w:tcPr>
            <w:tcW w:w="5103" w:type="dxa"/>
            <w:tcBorders>
              <w:top w:val="single" w:sz="4" w:space="0" w:color="auto"/>
              <w:left w:val="nil"/>
              <w:bottom w:val="single" w:sz="4" w:space="0" w:color="auto"/>
            </w:tcBorders>
            <w:vAlign w:val="center"/>
          </w:tcPr>
          <w:p w:rsidR="00F2088C" w:rsidRPr="000E25AD" w:rsidRDefault="00F2088C" w:rsidP="00F2088C">
            <w:pPr>
              <w:ind w:left="69"/>
              <w:rPr>
                <w:rFonts w:asciiTheme="minorHAnsi" w:hAnsiTheme="minorHAnsi" w:cstheme="minorHAnsi"/>
              </w:rPr>
            </w:pPr>
          </w:p>
        </w:tc>
      </w:tr>
      <w:tr w:rsidR="00F2088C" w:rsidRPr="000E25AD" w:rsidTr="00F2088C">
        <w:trPr>
          <w:trHeight w:val="1021"/>
        </w:trPr>
        <w:tc>
          <w:tcPr>
            <w:tcW w:w="3969" w:type="dxa"/>
            <w:shd w:val="clear" w:color="auto" w:fill="auto"/>
            <w:vAlign w:val="center"/>
          </w:tcPr>
          <w:p w:rsidR="00F2088C" w:rsidRPr="000E25AD" w:rsidRDefault="00F2088C" w:rsidP="00F2088C">
            <w:pPr>
              <w:ind w:left="172"/>
              <w:jc w:val="left"/>
              <w:rPr>
                <w:rFonts w:asciiTheme="minorHAnsi" w:hAnsiTheme="minorHAnsi" w:cstheme="minorHAnsi"/>
              </w:rPr>
            </w:pPr>
          </w:p>
          <w:p w:rsidR="00F2088C" w:rsidRPr="000E25AD" w:rsidRDefault="00F2088C" w:rsidP="00F2088C">
            <w:pPr>
              <w:ind w:left="172"/>
              <w:jc w:val="left"/>
              <w:rPr>
                <w:rFonts w:asciiTheme="minorHAnsi" w:hAnsiTheme="minorHAnsi" w:cstheme="minorHAnsi"/>
              </w:rPr>
            </w:pPr>
            <w:r w:rsidRPr="000E25AD">
              <w:rPr>
                <w:rFonts w:asciiTheme="minorHAnsi" w:hAnsiTheme="minorHAnsi" w:cstheme="minorHAnsi"/>
              </w:rPr>
              <w:t>Žig investitorja:</w:t>
            </w:r>
          </w:p>
        </w:tc>
        <w:tc>
          <w:tcPr>
            <w:tcW w:w="5103" w:type="dxa"/>
            <w:tcBorders>
              <w:top w:val="single" w:sz="4" w:space="0" w:color="auto"/>
              <w:left w:val="nil"/>
              <w:bottom w:val="single" w:sz="4" w:space="0" w:color="auto"/>
            </w:tcBorders>
            <w:vAlign w:val="center"/>
          </w:tcPr>
          <w:p w:rsidR="00F2088C" w:rsidRPr="000E25AD" w:rsidRDefault="00F2088C" w:rsidP="00F2088C">
            <w:pPr>
              <w:ind w:left="69"/>
              <w:rPr>
                <w:rFonts w:asciiTheme="minorHAnsi" w:hAnsiTheme="minorHAnsi" w:cstheme="minorHAnsi"/>
              </w:rPr>
            </w:pPr>
          </w:p>
        </w:tc>
      </w:tr>
    </w:tbl>
    <w:p w:rsidR="00F2088C" w:rsidRPr="00813D71" w:rsidRDefault="00F2088C" w:rsidP="00F2088C"/>
    <w:p w:rsidR="00F2088C" w:rsidRPr="00813D71" w:rsidRDefault="00F2088C" w:rsidP="00F2088C"/>
    <w:p w:rsidR="009B5B4A" w:rsidRDefault="009B5B4A" w:rsidP="00813D71">
      <w:pPr>
        <w:rPr>
          <w:rFonts w:asciiTheme="minorHAnsi" w:hAnsiTheme="minorHAnsi" w:cstheme="minorHAnsi"/>
        </w:rPr>
      </w:pPr>
    </w:p>
    <w:p w:rsidR="00187CB8" w:rsidRDefault="00187CB8" w:rsidP="00FD0D09">
      <w:pPr>
        <w:spacing w:after="120"/>
        <w:rPr>
          <w:rFonts w:asciiTheme="minorHAnsi" w:hAnsiTheme="minorHAnsi" w:cstheme="minorHAnsi"/>
          <w:b/>
        </w:rPr>
      </w:pPr>
    </w:p>
    <w:p w:rsidR="00D96E96" w:rsidRDefault="00D96E96" w:rsidP="00BB4EE5">
      <w:pPr>
        <w:pStyle w:val="Tabela"/>
        <w:numPr>
          <w:ilvl w:val="0"/>
          <w:numId w:val="0"/>
        </w:numPr>
        <w:jc w:val="both"/>
        <w:rPr>
          <w:rFonts w:asciiTheme="minorHAnsi" w:hAnsiTheme="minorHAnsi" w:cstheme="minorHAnsi"/>
        </w:rPr>
      </w:pPr>
      <w:bookmarkStart w:id="38" w:name="_Toc472666067"/>
    </w:p>
    <w:p w:rsidR="00D96E96" w:rsidRDefault="00D96E96" w:rsidP="00BB4EE5">
      <w:pPr>
        <w:pStyle w:val="Tabela"/>
        <w:numPr>
          <w:ilvl w:val="0"/>
          <w:numId w:val="0"/>
        </w:numPr>
        <w:jc w:val="both"/>
        <w:rPr>
          <w:rFonts w:asciiTheme="minorHAnsi" w:hAnsiTheme="minorHAnsi" w:cstheme="minorHAnsi"/>
        </w:rPr>
      </w:pPr>
    </w:p>
    <w:p w:rsidR="00D96E96" w:rsidRDefault="00D96E96" w:rsidP="00BB4EE5">
      <w:pPr>
        <w:pStyle w:val="Tabela"/>
        <w:numPr>
          <w:ilvl w:val="0"/>
          <w:numId w:val="0"/>
        </w:numPr>
        <w:jc w:val="both"/>
        <w:rPr>
          <w:rFonts w:asciiTheme="minorHAnsi" w:hAnsiTheme="minorHAnsi" w:cstheme="minorHAnsi"/>
        </w:rPr>
      </w:pPr>
    </w:p>
    <w:p w:rsidR="00F2088C" w:rsidRDefault="00F2088C" w:rsidP="00BB4EE5">
      <w:pPr>
        <w:pStyle w:val="Tabela"/>
        <w:numPr>
          <w:ilvl w:val="0"/>
          <w:numId w:val="0"/>
        </w:numPr>
        <w:jc w:val="both"/>
        <w:rPr>
          <w:rFonts w:asciiTheme="minorHAnsi" w:hAnsiTheme="minorHAnsi" w:cstheme="minorHAnsi"/>
        </w:rPr>
      </w:pPr>
    </w:p>
    <w:p w:rsidR="00F2088C" w:rsidRDefault="00F2088C" w:rsidP="00BB4EE5">
      <w:pPr>
        <w:pStyle w:val="Tabela"/>
        <w:numPr>
          <w:ilvl w:val="0"/>
          <w:numId w:val="0"/>
        </w:numPr>
        <w:jc w:val="both"/>
        <w:rPr>
          <w:rFonts w:asciiTheme="minorHAnsi" w:hAnsiTheme="minorHAnsi" w:cstheme="minorHAnsi"/>
        </w:rPr>
      </w:pPr>
    </w:p>
    <w:p w:rsidR="00AF1479" w:rsidRPr="00FD0D09" w:rsidRDefault="00AE644B" w:rsidP="000A6711">
      <w:pPr>
        <w:pStyle w:val="Naslov2"/>
      </w:pPr>
      <w:bookmarkStart w:id="39" w:name="_Toc35497849"/>
      <w:bookmarkEnd w:id="38"/>
      <w:r>
        <w:lastRenderedPageBreak/>
        <w:t>Podatki o izdelovalcu projektne dokumentacije</w:t>
      </w:r>
      <w:bookmarkEnd w:id="39"/>
    </w:p>
    <w:p w:rsidR="00A40F04" w:rsidRDefault="00A40F04" w:rsidP="00882772">
      <w:pPr>
        <w:rPr>
          <w:rFonts w:asciiTheme="minorHAnsi" w:hAnsiTheme="minorHAnsi" w:cstheme="minorHAnsi"/>
          <w:highlight w:val="yellow"/>
        </w:rPr>
      </w:pPr>
    </w:p>
    <w:p w:rsidR="00F2088C" w:rsidRDefault="00F2088C" w:rsidP="00F2088C">
      <w:pPr>
        <w:spacing w:before="120" w:after="120"/>
        <w:rPr>
          <w:rFonts w:asciiTheme="minorHAnsi" w:hAnsiTheme="minorHAnsi" w:cstheme="minorHAnsi"/>
        </w:rPr>
      </w:pPr>
    </w:p>
    <w:p w:rsidR="00F2088C" w:rsidRDefault="00F2088C" w:rsidP="00F2088C">
      <w:pPr>
        <w:spacing w:before="120" w:after="120"/>
        <w:rPr>
          <w:rFonts w:asciiTheme="minorHAnsi" w:hAnsiTheme="minorHAnsi" w:cstheme="minorHAnsi"/>
        </w:rPr>
      </w:pPr>
      <w:r>
        <w:rPr>
          <w:rFonts w:asciiTheme="minorHAnsi" w:hAnsiTheme="minorHAnsi" w:cstheme="minorHAnsi"/>
        </w:rPr>
        <w:t>Izdelava projekta za izvedbo rekonstrukcije OŠ Črna na Koroškem – faza II</w:t>
      </w:r>
    </w:p>
    <w:p w:rsidR="00F2088C" w:rsidRDefault="00F2088C" w:rsidP="00F2088C">
      <w:pPr>
        <w:spacing w:before="120" w:after="120"/>
        <w:rPr>
          <w:rFonts w:asciiTheme="minorHAnsi" w:hAnsiTheme="minorHAnsi" w:cstheme="minorHAnsi"/>
        </w:rPr>
      </w:pPr>
    </w:p>
    <w:p w:rsidR="00F2088C" w:rsidRPr="00F629FC" w:rsidRDefault="00F2088C" w:rsidP="00F2088C">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b/>
              </w:rPr>
            </w:pPr>
            <w:r w:rsidRPr="00F629FC">
              <w:rPr>
                <w:rFonts w:asciiTheme="minorHAnsi" w:hAnsiTheme="minorHAnsi" w:cstheme="minorHAnsi"/>
                <w:b/>
              </w:rPr>
              <w:t xml:space="preserve">Izdelovalec  </w:t>
            </w:r>
            <w:r>
              <w:rPr>
                <w:rFonts w:asciiTheme="minorHAnsi" w:hAnsiTheme="minorHAnsi" w:cstheme="minorHAnsi"/>
                <w:b/>
              </w:rPr>
              <w:t>projektne dokumentacije</w:t>
            </w:r>
            <w:r w:rsidRPr="00F629FC">
              <w:rPr>
                <w:rFonts w:asciiTheme="minorHAnsi" w:hAnsiTheme="minorHAnsi" w:cstheme="minorHAnsi"/>
                <w:b/>
              </w:rPr>
              <w:t>:</w:t>
            </w:r>
          </w:p>
        </w:tc>
        <w:tc>
          <w:tcPr>
            <w:tcW w:w="4815" w:type="dxa"/>
            <w:tcBorders>
              <w:top w:val="single" w:sz="4" w:space="0" w:color="auto"/>
              <w:left w:val="single" w:sz="4" w:space="0" w:color="auto"/>
              <w:bottom w:val="single" w:sz="4" w:space="0" w:color="auto"/>
              <w:right w:val="single" w:sz="4" w:space="0" w:color="auto"/>
            </w:tcBorders>
          </w:tcPr>
          <w:p w:rsidR="00F2088C" w:rsidRPr="00FF033E" w:rsidRDefault="00F2088C" w:rsidP="00F2088C">
            <w:pPr>
              <w:jc w:val="left"/>
              <w:rPr>
                <w:rFonts w:asciiTheme="minorHAnsi" w:hAnsiTheme="minorHAnsi" w:cstheme="minorHAnsi"/>
              </w:rPr>
            </w:pPr>
            <w:r>
              <w:rPr>
                <w:rFonts w:asciiTheme="minorHAnsi" w:hAnsiTheme="minorHAnsi" w:cstheme="minorHAnsi"/>
                <w:szCs w:val="22"/>
              </w:rPr>
              <w:t xml:space="preserve">Natalija </w:t>
            </w:r>
            <w:proofErr w:type="spellStart"/>
            <w:r>
              <w:rPr>
                <w:rFonts w:asciiTheme="minorHAnsi" w:hAnsiTheme="minorHAnsi" w:cstheme="minorHAnsi"/>
                <w:szCs w:val="22"/>
              </w:rPr>
              <w:t>Haber</w:t>
            </w:r>
            <w:proofErr w:type="spellEnd"/>
            <w:r>
              <w:rPr>
                <w:rFonts w:asciiTheme="minorHAnsi" w:hAnsiTheme="minorHAnsi" w:cstheme="minorHAnsi"/>
                <w:szCs w:val="22"/>
              </w:rPr>
              <w:t xml:space="preserve">, Plot – inženiring Natalija </w:t>
            </w:r>
            <w:proofErr w:type="spellStart"/>
            <w:r>
              <w:rPr>
                <w:rFonts w:asciiTheme="minorHAnsi" w:hAnsiTheme="minorHAnsi" w:cstheme="minorHAnsi"/>
                <w:szCs w:val="22"/>
              </w:rPr>
              <w:t>Haber</w:t>
            </w:r>
            <w:proofErr w:type="spellEnd"/>
            <w:r>
              <w:rPr>
                <w:rFonts w:asciiTheme="minorHAnsi" w:hAnsiTheme="minorHAnsi" w:cstheme="minorHAnsi"/>
                <w:szCs w:val="22"/>
              </w:rPr>
              <w:t xml:space="preserve"> s.p.,</w:t>
            </w:r>
            <w:r w:rsidRPr="00FF033E">
              <w:rPr>
                <w:rFonts w:asciiTheme="minorHAnsi" w:hAnsiTheme="minorHAnsi" w:cstheme="minorHAnsi"/>
              </w:rPr>
              <w:t xml:space="preserve"> </w:t>
            </w:r>
          </w:p>
          <w:p w:rsidR="00F2088C" w:rsidRPr="00F629FC" w:rsidRDefault="00F2088C" w:rsidP="00F2088C">
            <w:pPr>
              <w:jc w:val="left"/>
              <w:rPr>
                <w:rFonts w:asciiTheme="minorHAnsi" w:hAnsiTheme="minorHAnsi" w:cstheme="minorHAnsi"/>
                <w:b/>
              </w:rPr>
            </w:pPr>
          </w:p>
        </w:tc>
      </w:tr>
      <w:tr w:rsidR="00F2088C" w:rsidRPr="00F629FC" w:rsidTr="00F2088C">
        <w:trPr>
          <w:trHeight w:val="284"/>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Ob Suhi 40a, 2390 Ravne na Koroškem</w:t>
            </w:r>
          </w:p>
        </w:tc>
      </w:tr>
      <w:tr w:rsidR="00F2088C" w:rsidRPr="00F629FC" w:rsidTr="00F2088C">
        <w:trPr>
          <w:trHeight w:val="426"/>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sidRPr="00F629FC">
              <w:rPr>
                <w:rFonts w:asciiTheme="minorHAnsi" w:hAnsiTheme="minorHAnsi" w:cstheme="minorHAnsi"/>
              </w:rPr>
              <w:t xml:space="preserve">+386 </w:t>
            </w:r>
            <w:r>
              <w:rPr>
                <w:rFonts w:asciiTheme="minorHAnsi" w:hAnsiTheme="minorHAnsi" w:cstheme="minorHAnsi"/>
              </w:rPr>
              <w:t>51 387 437</w:t>
            </w: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E-</w:t>
            </w:r>
            <w:proofErr w:type="spellStart"/>
            <w:r w:rsidRPr="00F629FC">
              <w:rPr>
                <w:rFonts w:asciiTheme="minorHAnsi" w:hAnsiTheme="minorHAnsi" w:cstheme="minorHAnsi"/>
              </w:rPr>
              <w:t>mail</w:t>
            </w:r>
            <w:proofErr w:type="spellEnd"/>
            <w:r w:rsidRPr="00F629FC">
              <w:rPr>
                <w:rFonts w:asciiTheme="minorHAnsi" w:hAnsiTheme="minorHAnsi" w:cstheme="minorHAnsi"/>
              </w:rPr>
              <w:t>:</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natalija.haber</w:t>
            </w:r>
            <w:r w:rsidRPr="00F2088C">
              <w:rPr>
                <w:rFonts w:asciiTheme="minorHAnsi" w:hAnsiTheme="minorHAnsi" w:cstheme="minorHAnsi"/>
              </w:rPr>
              <w:t>@</w:t>
            </w:r>
            <w:r>
              <w:rPr>
                <w:rFonts w:asciiTheme="minorHAnsi" w:hAnsiTheme="minorHAnsi" w:cstheme="minorHAnsi"/>
              </w:rPr>
              <w:t>gmail.com</w:t>
            </w:r>
          </w:p>
        </w:tc>
      </w:tr>
      <w:tr w:rsidR="00F2088C" w:rsidRPr="00F629FC" w:rsidTr="00F2088C">
        <w:trPr>
          <w:trHeight w:val="402"/>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 xml:space="preserve">Izdelava </w:t>
            </w:r>
            <w:r>
              <w:rPr>
                <w:rFonts w:asciiTheme="minorHAnsi" w:hAnsiTheme="minorHAnsi" w:cstheme="minorHAnsi"/>
              </w:rPr>
              <w:t>PZI projekta</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 xml:space="preserve">Natalija </w:t>
            </w:r>
            <w:proofErr w:type="spellStart"/>
            <w:r>
              <w:rPr>
                <w:rFonts w:asciiTheme="minorHAnsi" w:hAnsiTheme="minorHAnsi" w:cstheme="minorHAnsi"/>
              </w:rPr>
              <w:t>Haber</w:t>
            </w:r>
            <w:proofErr w:type="spellEnd"/>
          </w:p>
        </w:tc>
      </w:tr>
      <w:tr w:rsidR="00F2088C" w:rsidRPr="00F629FC" w:rsidTr="00F2088C">
        <w:trPr>
          <w:trHeight w:val="388"/>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 xml:space="preserve">Irena </w:t>
            </w:r>
            <w:proofErr w:type="spellStart"/>
            <w:r>
              <w:rPr>
                <w:rFonts w:asciiTheme="minorHAnsi" w:hAnsiTheme="minorHAnsi" w:cstheme="minorHAnsi"/>
              </w:rPr>
              <w:t>Nagernik</w:t>
            </w:r>
            <w:proofErr w:type="spellEnd"/>
            <w:r>
              <w:rPr>
                <w:rFonts w:asciiTheme="minorHAnsi" w:hAnsiTheme="minorHAnsi" w:cstheme="minorHAnsi"/>
              </w:rPr>
              <w:t>, Občina Črna na Koroškem</w:t>
            </w:r>
          </w:p>
        </w:tc>
      </w:tr>
    </w:tbl>
    <w:p w:rsidR="00F2088C" w:rsidRDefault="00F2088C">
      <w:pPr>
        <w:jc w:val="left"/>
        <w:rPr>
          <w:rFonts w:asciiTheme="minorHAnsi" w:hAnsiTheme="minorHAnsi" w:cstheme="minorHAnsi"/>
          <w:highlight w:val="yellow"/>
        </w:rPr>
      </w:pPr>
      <w:r>
        <w:rPr>
          <w:rFonts w:asciiTheme="minorHAnsi" w:hAnsiTheme="minorHAnsi" w:cstheme="minorHAnsi"/>
          <w:highlight w:val="yellow"/>
        </w:rPr>
        <w:br w:type="page"/>
      </w:r>
    </w:p>
    <w:p w:rsidR="00F2088C" w:rsidRDefault="00F2088C" w:rsidP="00882772">
      <w:pPr>
        <w:rPr>
          <w:rFonts w:asciiTheme="minorHAnsi" w:hAnsiTheme="minorHAnsi" w:cstheme="minorHAnsi"/>
          <w:highlight w:val="yellow"/>
        </w:rPr>
      </w:pPr>
    </w:p>
    <w:p w:rsidR="00F2088C" w:rsidRPr="00FD0D09" w:rsidRDefault="00F2088C" w:rsidP="00882772">
      <w:pPr>
        <w:rPr>
          <w:rFonts w:asciiTheme="minorHAnsi" w:hAnsiTheme="minorHAnsi" w:cstheme="minorHAnsi"/>
          <w:highlight w:val="yellow"/>
        </w:rPr>
      </w:pPr>
    </w:p>
    <w:p w:rsidR="00AE644B" w:rsidRDefault="00AE644B" w:rsidP="000A6711">
      <w:pPr>
        <w:pStyle w:val="Naslov2"/>
      </w:pPr>
      <w:bookmarkStart w:id="40" w:name="_Toc35497850"/>
      <w:r>
        <w:t>Podatki o izdelovalcu investicijske dokumentacije</w:t>
      </w:r>
      <w:bookmarkEnd w:id="40"/>
    </w:p>
    <w:p w:rsidR="00A40F04" w:rsidRDefault="00A40F04" w:rsidP="00A40F04">
      <w:pPr>
        <w:rPr>
          <w:rFonts w:asciiTheme="minorHAnsi" w:hAnsiTheme="minorHAnsi" w:cstheme="minorHAnsi"/>
        </w:rPr>
      </w:pPr>
    </w:p>
    <w:p w:rsidR="00F2088C" w:rsidRDefault="00F2088C" w:rsidP="00A40F04">
      <w:pPr>
        <w:rPr>
          <w:rFonts w:asciiTheme="minorHAnsi" w:hAnsiTheme="minorHAnsi" w:cstheme="minorHAnsi"/>
        </w:rPr>
      </w:pPr>
    </w:p>
    <w:p w:rsidR="00F2088C" w:rsidRPr="00F629FC" w:rsidRDefault="00F2088C" w:rsidP="00F2088C">
      <w:pPr>
        <w:spacing w:before="120" w:after="120"/>
        <w:rPr>
          <w:rFonts w:asciiTheme="minorHAnsi" w:hAnsiTheme="minorHAnsi" w:cstheme="minorHAnsi"/>
        </w:rPr>
      </w:pPr>
      <w:r w:rsidRPr="00F629FC">
        <w:rPr>
          <w:rFonts w:asciiTheme="minorHAnsi" w:hAnsiTheme="minorHAnsi" w:cstheme="minorHAnsi"/>
        </w:rPr>
        <w:t xml:space="preserve">Na podlagi </w:t>
      </w:r>
      <w:r w:rsidRPr="00F629FC">
        <w:rPr>
          <w:rFonts w:asciiTheme="minorHAnsi" w:hAnsiTheme="minorHAnsi" w:cstheme="minorHAnsi"/>
          <w:b/>
        </w:rPr>
        <w:t>Uredbe</w:t>
      </w:r>
      <w:r w:rsidRPr="00F629FC">
        <w:rPr>
          <w:rFonts w:asciiTheme="minorHAnsi" w:hAnsiTheme="minorHAnsi" w:cstheme="minorHAnsi"/>
        </w:rPr>
        <w:t xml:space="preserve"> </w:t>
      </w:r>
      <w:r w:rsidRPr="00F629FC">
        <w:rPr>
          <w:rFonts w:asciiTheme="minorHAnsi" w:hAnsiTheme="minorHAnsi" w:cstheme="minorHAnsi"/>
          <w:b/>
        </w:rPr>
        <w:t>o enotni metodologiji za pripravo in obravnavo investicijske dokumentacije na področju javnih financ</w:t>
      </w:r>
      <w:r w:rsidRPr="00F629FC">
        <w:rPr>
          <w:rFonts w:asciiTheme="minorHAnsi" w:hAnsiTheme="minorHAnsi" w:cstheme="minorHAnsi"/>
        </w:rPr>
        <w:t xml:space="preserve"> (Ur. list RS, št. 60/2006</w:t>
      </w:r>
      <w:r>
        <w:rPr>
          <w:rFonts w:asciiTheme="minorHAnsi" w:hAnsiTheme="minorHAnsi" w:cstheme="minorHAnsi"/>
        </w:rPr>
        <w:t>,  54/2010 in 27/2016</w:t>
      </w:r>
      <w:r w:rsidRPr="00F629FC">
        <w:rPr>
          <w:rFonts w:asciiTheme="minorHAnsi" w:hAnsiTheme="minorHAnsi" w:cstheme="minorHAnsi"/>
        </w:rPr>
        <w:t>) so odgovorne osebe za izdelavo investicijske dokumentacije, projektne in druge dokumentacije:</w:t>
      </w:r>
    </w:p>
    <w:p w:rsidR="00F2088C" w:rsidRPr="00F629FC" w:rsidRDefault="00F2088C" w:rsidP="00F2088C">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b/>
              </w:rPr>
            </w:pPr>
            <w:r w:rsidRPr="00F629FC">
              <w:rPr>
                <w:rFonts w:asciiTheme="minorHAnsi" w:hAnsiTheme="minorHAnsi" w:cstheme="minorHAnsi"/>
                <w:b/>
              </w:rPr>
              <w:t>Izdelovalec investici</w:t>
            </w:r>
            <w:r>
              <w:rPr>
                <w:rFonts w:asciiTheme="minorHAnsi" w:hAnsiTheme="minorHAnsi" w:cstheme="minorHAnsi"/>
                <w:b/>
              </w:rPr>
              <w:t>jske</w:t>
            </w:r>
            <w:r w:rsidRPr="00F629FC">
              <w:rPr>
                <w:rFonts w:asciiTheme="minorHAnsi" w:hAnsiTheme="minorHAnsi" w:cstheme="minorHAnsi"/>
                <w:b/>
              </w:rPr>
              <w:t xml:space="preserve"> dokumentacije:</w:t>
            </w:r>
          </w:p>
        </w:tc>
        <w:tc>
          <w:tcPr>
            <w:tcW w:w="4815" w:type="dxa"/>
            <w:tcBorders>
              <w:top w:val="single" w:sz="4" w:space="0" w:color="auto"/>
              <w:left w:val="single" w:sz="4" w:space="0" w:color="auto"/>
              <w:bottom w:val="single" w:sz="4" w:space="0" w:color="auto"/>
              <w:right w:val="single" w:sz="4" w:space="0" w:color="auto"/>
            </w:tcBorders>
          </w:tcPr>
          <w:p w:rsidR="00F2088C" w:rsidRPr="00FF033E" w:rsidRDefault="00F2088C" w:rsidP="00F2088C">
            <w:pPr>
              <w:jc w:val="left"/>
              <w:rPr>
                <w:rFonts w:asciiTheme="minorHAnsi" w:hAnsiTheme="minorHAnsi" w:cstheme="minorHAnsi"/>
              </w:rPr>
            </w:pPr>
            <w:proofErr w:type="spellStart"/>
            <w:r w:rsidRPr="00FF033E">
              <w:rPr>
                <w:rFonts w:asciiTheme="minorHAnsi" w:hAnsiTheme="minorHAnsi" w:cstheme="minorHAnsi"/>
              </w:rPr>
              <w:t>Bau</w:t>
            </w:r>
            <w:proofErr w:type="spellEnd"/>
            <w:r w:rsidRPr="00FF033E">
              <w:rPr>
                <w:rFonts w:asciiTheme="minorHAnsi" w:hAnsiTheme="minorHAnsi" w:cstheme="minorHAnsi"/>
              </w:rPr>
              <w:t>-ing, Danilo Kozlar s.p.</w:t>
            </w:r>
          </w:p>
          <w:p w:rsidR="00F2088C" w:rsidRPr="00F629FC" w:rsidRDefault="00F2088C" w:rsidP="00F2088C">
            <w:pPr>
              <w:jc w:val="left"/>
              <w:rPr>
                <w:rFonts w:asciiTheme="minorHAnsi" w:hAnsiTheme="minorHAnsi" w:cstheme="minorHAnsi"/>
                <w:b/>
              </w:rPr>
            </w:pPr>
          </w:p>
        </w:tc>
      </w:tr>
      <w:tr w:rsidR="00F2088C" w:rsidRPr="00F629FC" w:rsidTr="00F2088C">
        <w:trPr>
          <w:trHeight w:val="284"/>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Kotlje 172, 2394 Kotlje</w:t>
            </w:r>
          </w:p>
        </w:tc>
      </w:tr>
      <w:tr w:rsidR="00F2088C" w:rsidRPr="00F629FC" w:rsidTr="00F2088C">
        <w:trPr>
          <w:trHeight w:val="426"/>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sidRPr="00F629FC">
              <w:rPr>
                <w:rFonts w:asciiTheme="minorHAnsi" w:hAnsiTheme="minorHAnsi" w:cstheme="minorHAnsi"/>
              </w:rPr>
              <w:t xml:space="preserve">+386 </w:t>
            </w:r>
            <w:r>
              <w:rPr>
                <w:rFonts w:asciiTheme="minorHAnsi" w:hAnsiTheme="minorHAnsi" w:cstheme="minorHAnsi"/>
              </w:rPr>
              <w:t>51 661 932</w:t>
            </w: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E-</w:t>
            </w:r>
            <w:proofErr w:type="spellStart"/>
            <w:r w:rsidRPr="00F629FC">
              <w:rPr>
                <w:rFonts w:asciiTheme="minorHAnsi" w:hAnsiTheme="minorHAnsi" w:cstheme="minorHAnsi"/>
              </w:rPr>
              <w:t>mail</w:t>
            </w:r>
            <w:proofErr w:type="spellEnd"/>
            <w:r w:rsidRPr="00F629FC">
              <w:rPr>
                <w:rFonts w:asciiTheme="minorHAnsi" w:hAnsiTheme="minorHAnsi" w:cstheme="minorHAnsi"/>
              </w:rPr>
              <w:t>:</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sidRPr="00FF033E">
              <w:rPr>
                <w:rFonts w:asciiTheme="minorHAnsi" w:hAnsiTheme="minorHAnsi" w:cstheme="minorHAnsi"/>
              </w:rPr>
              <w:t>bauing@</w:t>
            </w:r>
            <w:r>
              <w:rPr>
                <w:rFonts w:asciiTheme="minorHAnsi" w:hAnsiTheme="minorHAnsi" w:cstheme="minorHAnsi"/>
              </w:rPr>
              <w:t>netsi.net</w:t>
            </w:r>
          </w:p>
        </w:tc>
      </w:tr>
      <w:tr w:rsidR="00F2088C" w:rsidRPr="00F629FC" w:rsidTr="00F2088C">
        <w:trPr>
          <w:trHeight w:val="402"/>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Izdelava DIIP-a</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Danilo Kozlar</w:t>
            </w:r>
          </w:p>
        </w:tc>
      </w:tr>
      <w:tr w:rsidR="00F2088C" w:rsidRPr="00F629FC" w:rsidTr="00F2088C">
        <w:trPr>
          <w:trHeight w:val="29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 xml:space="preserve">Podpis izdelovalca </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p>
        </w:tc>
      </w:tr>
      <w:tr w:rsidR="00F2088C" w:rsidRPr="00F629FC" w:rsidTr="00F2088C">
        <w:trPr>
          <w:trHeight w:val="388"/>
        </w:trPr>
        <w:tc>
          <w:tcPr>
            <w:tcW w:w="4428" w:type="dxa"/>
            <w:tcBorders>
              <w:top w:val="single" w:sz="4" w:space="0" w:color="auto"/>
              <w:bottom w:val="single" w:sz="4" w:space="0" w:color="auto"/>
            </w:tcBorders>
            <w:shd w:val="clear" w:color="auto" w:fill="auto"/>
          </w:tcPr>
          <w:p w:rsidR="00F2088C" w:rsidRPr="00F629FC" w:rsidRDefault="00F2088C" w:rsidP="00F2088C">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rsidR="00F2088C" w:rsidRPr="00F629FC" w:rsidRDefault="00F2088C" w:rsidP="00F2088C">
            <w:pPr>
              <w:jc w:val="left"/>
              <w:rPr>
                <w:rFonts w:asciiTheme="minorHAnsi" w:hAnsiTheme="minorHAnsi" w:cstheme="minorHAnsi"/>
              </w:rPr>
            </w:pPr>
          </w:p>
        </w:tc>
      </w:tr>
      <w:tr w:rsidR="00F2088C" w:rsidRPr="00F629FC" w:rsidTr="00F2088C">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rsidR="00F2088C" w:rsidRPr="00F629FC" w:rsidRDefault="00F2088C" w:rsidP="00F2088C">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rsidR="00F2088C" w:rsidRPr="00F629FC" w:rsidRDefault="00F2088C" w:rsidP="00F2088C">
            <w:pPr>
              <w:jc w:val="left"/>
              <w:rPr>
                <w:rFonts w:asciiTheme="minorHAnsi" w:hAnsiTheme="minorHAnsi" w:cstheme="minorHAnsi"/>
              </w:rPr>
            </w:pPr>
            <w:r>
              <w:rPr>
                <w:rFonts w:asciiTheme="minorHAnsi" w:hAnsiTheme="minorHAnsi" w:cstheme="minorHAnsi"/>
              </w:rPr>
              <w:t xml:space="preserve">Irena </w:t>
            </w:r>
            <w:proofErr w:type="spellStart"/>
            <w:r>
              <w:rPr>
                <w:rFonts w:asciiTheme="minorHAnsi" w:hAnsiTheme="minorHAnsi" w:cstheme="minorHAnsi"/>
              </w:rPr>
              <w:t>Nagernik</w:t>
            </w:r>
            <w:proofErr w:type="spellEnd"/>
            <w:r>
              <w:rPr>
                <w:rFonts w:asciiTheme="minorHAnsi" w:hAnsiTheme="minorHAnsi" w:cstheme="minorHAnsi"/>
              </w:rPr>
              <w:t>, Občina Črna na Koroškem</w:t>
            </w:r>
          </w:p>
        </w:tc>
      </w:tr>
      <w:tr w:rsidR="00290DE2" w:rsidRPr="00F629FC" w:rsidTr="00610D02">
        <w:trPr>
          <w:trHeight w:val="536"/>
        </w:trPr>
        <w:tc>
          <w:tcPr>
            <w:tcW w:w="4428" w:type="dxa"/>
            <w:tcBorders>
              <w:top w:val="single" w:sz="4" w:space="0" w:color="auto"/>
            </w:tcBorders>
            <w:shd w:val="clear" w:color="auto" w:fill="auto"/>
            <w:vAlign w:val="bottom"/>
          </w:tcPr>
          <w:p w:rsidR="00290DE2" w:rsidRDefault="00290DE2" w:rsidP="00610D02">
            <w:pPr>
              <w:ind w:left="60"/>
              <w:jc w:val="left"/>
              <w:rPr>
                <w:rFonts w:asciiTheme="minorHAnsi" w:hAnsiTheme="minorHAnsi" w:cstheme="minorHAnsi"/>
              </w:rPr>
            </w:pPr>
          </w:p>
          <w:p w:rsidR="00290DE2" w:rsidRDefault="00290DE2" w:rsidP="00610D02">
            <w:pPr>
              <w:ind w:left="60"/>
              <w:jc w:val="left"/>
              <w:rPr>
                <w:rFonts w:asciiTheme="minorHAnsi" w:hAnsiTheme="minorHAnsi" w:cstheme="minorHAnsi"/>
              </w:rPr>
            </w:pPr>
          </w:p>
          <w:p w:rsidR="00290DE2"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r>
              <w:rPr>
                <w:rFonts w:asciiTheme="minorHAnsi" w:hAnsiTheme="minorHAnsi" w:cstheme="minorHAnsi"/>
              </w:rPr>
              <w:t>Podpis izdelovalca projektne dokumentacije</w:t>
            </w:r>
            <w:r w:rsidRPr="00F629FC">
              <w:rPr>
                <w:rFonts w:asciiTheme="minorHAnsi" w:hAnsiTheme="minorHAnsi" w:cstheme="minorHAnsi"/>
              </w:rPr>
              <w:t>:</w:t>
            </w:r>
          </w:p>
        </w:tc>
        <w:tc>
          <w:tcPr>
            <w:tcW w:w="4815" w:type="dxa"/>
            <w:tcBorders>
              <w:top w:val="single" w:sz="4" w:space="0" w:color="auto"/>
              <w:bottom w:val="single" w:sz="4" w:space="0" w:color="auto"/>
            </w:tcBorders>
          </w:tcPr>
          <w:p w:rsidR="00290DE2" w:rsidRPr="00F629FC" w:rsidRDefault="00290DE2" w:rsidP="00610D02">
            <w:pPr>
              <w:jc w:val="left"/>
              <w:rPr>
                <w:rFonts w:asciiTheme="minorHAnsi" w:hAnsiTheme="minorHAnsi" w:cstheme="minorHAnsi"/>
              </w:rPr>
            </w:pPr>
          </w:p>
        </w:tc>
      </w:tr>
      <w:tr w:rsidR="00290DE2" w:rsidRPr="00F629FC" w:rsidTr="00610D02">
        <w:trPr>
          <w:trHeight w:val="917"/>
        </w:trPr>
        <w:tc>
          <w:tcPr>
            <w:tcW w:w="4428" w:type="dxa"/>
            <w:shd w:val="clear" w:color="auto" w:fill="auto"/>
          </w:tcPr>
          <w:p w:rsidR="00290DE2"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r>
              <w:rPr>
                <w:rFonts w:asciiTheme="minorHAnsi" w:hAnsiTheme="minorHAnsi" w:cstheme="minorHAnsi"/>
              </w:rPr>
              <w:t>Žig   izdelovalca projektne dokumentacije</w:t>
            </w:r>
            <w:r w:rsidRPr="00F629FC">
              <w:rPr>
                <w:rFonts w:asciiTheme="minorHAnsi" w:hAnsiTheme="minorHAnsi" w:cstheme="minorHAnsi"/>
              </w:rPr>
              <w:t>:</w:t>
            </w:r>
          </w:p>
        </w:tc>
        <w:tc>
          <w:tcPr>
            <w:tcW w:w="4815" w:type="dxa"/>
            <w:tcBorders>
              <w:top w:val="single" w:sz="4" w:space="0" w:color="auto"/>
              <w:bottom w:val="single" w:sz="4" w:space="0" w:color="auto"/>
            </w:tcBorders>
          </w:tcPr>
          <w:p w:rsidR="00290DE2" w:rsidRPr="00F629FC" w:rsidRDefault="00290DE2" w:rsidP="00610D02">
            <w:pPr>
              <w:jc w:val="left"/>
              <w:rPr>
                <w:rFonts w:asciiTheme="minorHAnsi" w:hAnsiTheme="minorHAnsi" w:cstheme="minorHAnsi"/>
              </w:rPr>
            </w:pPr>
          </w:p>
        </w:tc>
      </w:tr>
      <w:tr w:rsidR="00290DE2" w:rsidRPr="00F629FC" w:rsidTr="00610D02">
        <w:trPr>
          <w:trHeight w:val="917"/>
        </w:trPr>
        <w:tc>
          <w:tcPr>
            <w:tcW w:w="4428" w:type="dxa"/>
            <w:shd w:val="clear" w:color="auto" w:fill="auto"/>
          </w:tcPr>
          <w:p w:rsidR="00290DE2" w:rsidRDefault="00290DE2" w:rsidP="00610D02">
            <w:pPr>
              <w:ind w:left="60"/>
              <w:jc w:val="left"/>
              <w:rPr>
                <w:rFonts w:asciiTheme="minorHAnsi" w:hAnsiTheme="minorHAnsi" w:cstheme="minorHAnsi"/>
              </w:rPr>
            </w:pPr>
          </w:p>
          <w:p w:rsidR="00290DE2" w:rsidRDefault="00290DE2" w:rsidP="00610D02">
            <w:pPr>
              <w:ind w:left="60"/>
              <w:jc w:val="left"/>
              <w:rPr>
                <w:rFonts w:asciiTheme="minorHAnsi" w:hAnsiTheme="minorHAnsi" w:cstheme="minorHAnsi"/>
              </w:rPr>
            </w:pPr>
          </w:p>
          <w:p w:rsidR="00290DE2"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r>
              <w:rPr>
                <w:rFonts w:asciiTheme="minorHAnsi" w:hAnsiTheme="minorHAnsi" w:cstheme="minorHAnsi"/>
              </w:rPr>
              <w:t xml:space="preserve">Podpis </w:t>
            </w:r>
            <w:r w:rsidRPr="00F629FC">
              <w:rPr>
                <w:rFonts w:asciiTheme="minorHAnsi" w:hAnsiTheme="minorHAnsi" w:cstheme="minorHAnsi"/>
              </w:rPr>
              <w:t>odgovorne osebe</w:t>
            </w:r>
            <w:r>
              <w:rPr>
                <w:rFonts w:asciiTheme="minorHAnsi" w:hAnsiTheme="minorHAnsi" w:cstheme="minorHAnsi"/>
              </w:rPr>
              <w:t xml:space="preserve">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rsidR="00290DE2" w:rsidRPr="00F629FC" w:rsidRDefault="00290DE2" w:rsidP="00610D02">
            <w:pPr>
              <w:jc w:val="left"/>
              <w:rPr>
                <w:rFonts w:asciiTheme="minorHAnsi" w:hAnsiTheme="minorHAnsi" w:cstheme="minorHAnsi"/>
              </w:rPr>
            </w:pPr>
          </w:p>
        </w:tc>
      </w:tr>
      <w:tr w:rsidR="00290DE2" w:rsidRPr="00F629FC" w:rsidTr="00610D02">
        <w:trPr>
          <w:trHeight w:val="917"/>
        </w:trPr>
        <w:tc>
          <w:tcPr>
            <w:tcW w:w="4428" w:type="dxa"/>
            <w:shd w:val="clear" w:color="auto" w:fill="auto"/>
          </w:tcPr>
          <w:p w:rsidR="00290DE2"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p>
          <w:p w:rsidR="00290DE2" w:rsidRPr="00F629FC" w:rsidRDefault="00290DE2" w:rsidP="00610D02">
            <w:pPr>
              <w:ind w:left="60"/>
              <w:jc w:val="left"/>
              <w:rPr>
                <w:rFonts w:asciiTheme="minorHAnsi" w:hAnsiTheme="minorHAnsi" w:cstheme="minorHAnsi"/>
              </w:rPr>
            </w:pPr>
            <w:r>
              <w:rPr>
                <w:rFonts w:asciiTheme="minorHAnsi" w:hAnsiTheme="minorHAnsi" w:cstheme="minorHAnsi"/>
              </w:rPr>
              <w:t>Žig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rsidR="00290DE2" w:rsidRPr="00F629FC" w:rsidRDefault="00290DE2" w:rsidP="00610D02">
            <w:pPr>
              <w:jc w:val="left"/>
              <w:rPr>
                <w:rFonts w:asciiTheme="minorHAnsi" w:hAnsiTheme="minorHAnsi" w:cstheme="minorHAnsi"/>
              </w:rPr>
            </w:pPr>
          </w:p>
        </w:tc>
      </w:tr>
    </w:tbl>
    <w:p w:rsidR="00F2088C" w:rsidRDefault="00F2088C" w:rsidP="00F2088C">
      <w:pPr>
        <w:spacing w:before="120" w:after="120"/>
        <w:rPr>
          <w:rFonts w:asciiTheme="minorHAnsi" w:hAnsiTheme="minorHAnsi" w:cstheme="minorHAnsi"/>
        </w:rPr>
      </w:pPr>
    </w:p>
    <w:p w:rsidR="00290DE2" w:rsidRPr="00F629FC" w:rsidRDefault="00290DE2" w:rsidP="00F2088C">
      <w:pPr>
        <w:spacing w:before="120" w:after="120"/>
        <w:rPr>
          <w:rFonts w:asciiTheme="minorHAnsi" w:hAnsiTheme="minorHAnsi" w:cstheme="minorHAnsi"/>
        </w:rPr>
      </w:pPr>
    </w:p>
    <w:p w:rsidR="00F2088C" w:rsidRDefault="00F2088C" w:rsidP="00A40F04">
      <w:pPr>
        <w:rPr>
          <w:rFonts w:asciiTheme="minorHAnsi" w:hAnsiTheme="minorHAnsi" w:cstheme="minorHAnsi"/>
        </w:rPr>
      </w:pPr>
    </w:p>
    <w:p w:rsidR="00F2088C" w:rsidRDefault="00F2088C" w:rsidP="00A40F04">
      <w:pPr>
        <w:rPr>
          <w:rFonts w:asciiTheme="minorHAnsi" w:hAnsiTheme="minorHAnsi" w:cstheme="minorHAnsi"/>
        </w:rPr>
      </w:pPr>
    </w:p>
    <w:p w:rsidR="00AE644B" w:rsidRDefault="00AE644B" w:rsidP="000A6711">
      <w:pPr>
        <w:pStyle w:val="Naslov2"/>
      </w:pPr>
      <w:bookmarkStart w:id="41" w:name="_Toc35497851"/>
      <w:r>
        <w:lastRenderedPageBreak/>
        <w:t>Podatki o upravljavcu- uporabniku objekta</w:t>
      </w:r>
      <w:bookmarkEnd w:id="41"/>
    </w:p>
    <w:p w:rsidR="00AE644B" w:rsidRDefault="00AE644B" w:rsidP="00A40F04">
      <w:pPr>
        <w:rPr>
          <w:rFonts w:asciiTheme="minorHAnsi" w:hAnsiTheme="minorHAnsi" w:cstheme="minorHAnsi"/>
        </w:rPr>
      </w:pPr>
    </w:p>
    <w:p w:rsidR="00290DE2" w:rsidRPr="006D6B34" w:rsidRDefault="00290DE2" w:rsidP="00290DE2">
      <w:pPr>
        <w:rPr>
          <w:rFonts w:asciiTheme="minorHAnsi" w:hAnsiTheme="minorHAnsi" w:cstheme="minorHAnsi"/>
        </w:rPr>
      </w:pPr>
      <w:r w:rsidRPr="006D6B34">
        <w:rPr>
          <w:rFonts w:asciiTheme="minorHAnsi" w:hAnsiTheme="minorHAnsi" w:cstheme="minorHAnsi"/>
        </w:rPr>
        <w:t xml:space="preserve">Po končani izvedbi operacije bo bodoči upravljavec rezultatov investicijske naložbe </w:t>
      </w:r>
      <w:r>
        <w:rPr>
          <w:rFonts w:asciiTheme="minorHAnsi" w:hAnsiTheme="minorHAnsi" w:cstheme="minorHAnsi"/>
        </w:rPr>
        <w:t>Osnovna šola Črna na Koroškem.</w:t>
      </w:r>
    </w:p>
    <w:p w:rsidR="00290DE2" w:rsidRDefault="00290DE2" w:rsidP="00290DE2"/>
    <w:p w:rsidR="00290DE2" w:rsidRDefault="00290DE2" w:rsidP="00290DE2"/>
    <w:p w:rsidR="00290DE2" w:rsidRPr="00813D71" w:rsidRDefault="00290DE2" w:rsidP="00290DE2"/>
    <w:tbl>
      <w:tblPr>
        <w:tblW w:w="9214" w:type="dxa"/>
        <w:tblLook w:val="01E0" w:firstRow="1" w:lastRow="1" w:firstColumn="1" w:lastColumn="1" w:noHBand="0" w:noVBand="0"/>
      </w:tblPr>
      <w:tblGrid>
        <w:gridCol w:w="2977"/>
        <w:gridCol w:w="6237"/>
      </w:tblGrid>
      <w:tr w:rsidR="00290DE2" w:rsidRPr="00F629FC" w:rsidTr="00610D02">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rsidR="00290DE2" w:rsidRPr="00F629FC" w:rsidRDefault="00290DE2" w:rsidP="00610D02">
            <w:pPr>
              <w:ind w:left="30"/>
              <w:jc w:val="left"/>
              <w:rPr>
                <w:rFonts w:asciiTheme="minorHAnsi" w:hAnsiTheme="minorHAnsi" w:cstheme="minorHAnsi"/>
              </w:rPr>
            </w:pPr>
            <w:bookmarkStart w:id="42" w:name="_Toc189020012"/>
            <w:bookmarkStart w:id="43" w:name="_Toc189020175"/>
            <w:bookmarkStart w:id="44" w:name="_Toc189020329"/>
            <w:r w:rsidRPr="00F629FC">
              <w:rPr>
                <w:rFonts w:asciiTheme="minorHAnsi" w:hAnsiTheme="minorHAnsi" w:cstheme="minorHAnsi"/>
              </w:rPr>
              <w:t>Bodoči upravljavec:</w:t>
            </w:r>
          </w:p>
        </w:tc>
        <w:tc>
          <w:tcPr>
            <w:tcW w:w="6237" w:type="dxa"/>
            <w:tcBorders>
              <w:top w:val="single" w:sz="4" w:space="0" w:color="auto"/>
              <w:left w:val="single" w:sz="4" w:space="0" w:color="auto"/>
              <w:bottom w:val="single" w:sz="4" w:space="0" w:color="auto"/>
              <w:right w:val="single" w:sz="4" w:space="0" w:color="auto"/>
            </w:tcBorders>
            <w:vAlign w:val="center"/>
          </w:tcPr>
          <w:p w:rsidR="00290DE2" w:rsidRPr="00F629FC" w:rsidRDefault="00290DE2" w:rsidP="00610D02">
            <w:pPr>
              <w:ind w:left="177"/>
              <w:jc w:val="left"/>
              <w:rPr>
                <w:rFonts w:asciiTheme="minorHAnsi" w:hAnsiTheme="minorHAnsi" w:cstheme="minorHAnsi"/>
              </w:rPr>
            </w:pPr>
            <w:r>
              <w:rPr>
                <w:rFonts w:asciiTheme="minorHAnsi" w:hAnsiTheme="minorHAnsi" w:cstheme="minorHAnsi"/>
              </w:rPr>
              <w:t>OŠ Črna na Koroškem</w:t>
            </w:r>
          </w:p>
        </w:tc>
      </w:tr>
      <w:tr w:rsidR="00290DE2" w:rsidRPr="00F629FC" w:rsidTr="00610D02">
        <w:trPr>
          <w:trHeight w:val="284"/>
        </w:trPr>
        <w:tc>
          <w:tcPr>
            <w:tcW w:w="2977" w:type="dxa"/>
            <w:tcBorders>
              <w:top w:val="single" w:sz="4" w:space="0" w:color="auto"/>
              <w:bottom w:val="single" w:sz="4" w:space="0" w:color="auto"/>
            </w:tcBorders>
            <w:shd w:val="clear" w:color="auto" w:fill="auto"/>
            <w:vAlign w:val="center"/>
          </w:tcPr>
          <w:p w:rsidR="00290DE2" w:rsidRPr="00F629FC" w:rsidRDefault="00290DE2" w:rsidP="00610D0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rsidR="00290DE2" w:rsidRPr="00F629FC" w:rsidRDefault="00290DE2" w:rsidP="00610D02">
            <w:pPr>
              <w:ind w:left="177"/>
              <w:rPr>
                <w:rFonts w:asciiTheme="minorHAnsi" w:hAnsiTheme="minorHAnsi" w:cstheme="minorHAnsi"/>
              </w:rPr>
            </w:pPr>
          </w:p>
        </w:tc>
      </w:tr>
      <w:tr w:rsidR="00290DE2" w:rsidRPr="00F629FC" w:rsidTr="00610D02">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rsidR="00290DE2" w:rsidRPr="00F629FC" w:rsidRDefault="00290DE2" w:rsidP="00610D02">
            <w:pPr>
              <w:spacing w:before="120" w:after="120"/>
              <w:ind w:left="30"/>
              <w:rPr>
                <w:rFonts w:asciiTheme="minorHAnsi" w:hAnsiTheme="minorHAnsi" w:cstheme="minorHAnsi"/>
              </w:rPr>
            </w:pPr>
            <w:r w:rsidRPr="00F629FC">
              <w:rPr>
                <w:rFonts w:asciiTheme="minorHAnsi" w:hAnsiTheme="minorHAnsi" w:cstheme="minorHAnsi"/>
              </w:rPr>
              <w:t>Naslov:</w:t>
            </w:r>
          </w:p>
        </w:tc>
        <w:tc>
          <w:tcPr>
            <w:tcW w:w="6237" w:type="dxa"/>
            <w:tcBorders>
              <w:top w:val="single" w:sz="4" w:space="0" w:color="auto"/>
              <w:left w:val="single" w:sz="4" w:space="0" w:color="auto"/>
              <w:bottom w:val="single" w:sz="4" w:space="0" w:color="auto"/>
              <w:right w:val="single" w:sz="4" w:space="0" w:color="auto"/>
            </w:tcBorders>
            <w:vAlign w:val="center"/>
          </w:tcPr>
          <w:p w:rsidR="00290DE2" w:rsidRPr="00F629FC" w:rsidRDefault="00290DE2" w:rsidP="00610D02">
            <w:pPr>
              <w:rPr>
                <w:rFonts w:asciiTheme="minorHAnsi" w:hAnsiTheme="minorHAnsi" w:cstheme="minorHAnsi"/>
              </w:rPr>
            </w:pPr>
            <w:r>
              <w:rPr>
                <w:rFonts w:asciiTheme="minorHAnsi" w:hAnsiTheme="minorHAnsi" w:cstheme="minorHAnsi"/>
              </w:rPr>
              <w:t xml:space="preserve">   Center 142, 2393 Črna na Koroškem</w:t>
            </w:r>
          </w:p>
        </w:tc>
      </w:tr>
      <w:tr w:rsidR="00290DE2" w:rsidRPr="00F629FC" w:rsidTr="00610D02">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rsidR="00290DE2" w:rsidRPr="00F629FC" w:rsidRDefault="00290DE2" w:rsidP="00610D02">
            <w:pPr>
              <w:spacing w:before="120" w:after="120"/>
              <w:ind w:left="30"/>
              <w:rPr>
                <w:rFonts w:asciiTheme="minorHAnsi" w:hAnsiTheme="minorHAnsi" w:cstheme="minorHAnsi"/>
              </w:rPr>
            </w:pPr>
            <w:r w:rsidRPr="00F629FC">
              <w:rPr>
                <w:rFonts w:asciiTheme="minorHAnsi" w:hAnsiTheme="minorHAnsi" w:cstheme="minorHAnsi"/>
              </w:rPr>
              <w:t>Telefon:</w:t>
            </w:r>
          </w:p>
        </w:tc>
        <w:tc>
          <w:tcPr>
            <w:tcW w:w="6237" w:type="dxa"/>
            <w:tcBorders>
              <w:top w:val="single" w:sz="4" w:space="0" w:color="auto"/>
              <w:left w:val="single" w:sz="4" w:space="0" w:color="auto"/>
              <w:bottom w:val="single" w:sz="4" w:space="0" w:color="auto"/>
              <w:right w:val="single" w:sz="4" w:space="0" w:color="auto"/>
            </w:tcBorders>
            <w:vAlign w:val="center"/>
          </w:tcPr>
          <w:p w:rsidR="00290DE2" w:rsidRPr="00F629FC" w:rsidRDefault="00290DE2" w:rsidP="00610D02">
            <w:pPr>
              <w:ind w:left="177"/>
              <w:rPr>
                <w:rFonts w:asciiTheme="minorHAnsi" w:hAnsiTheme="minorHAnsi" w:cstheme="minorHAnsi"/>
              </w:rPr>
            </w:pPr>
            <w:r w:rsidRPr="00F629FC">
              <w:rPr>
                <w:rFonts w:asciiTheme="minorHAnsi" w:hAnsiTheme="minorHAnsi" w:cstheme="minorHAnsi"/>
              </w:rPr>
              <w:t xml:space="preserve">+386 2 </w:t>
            </w:r>
            <w:r>
              <w:rPr>
                <w:rFonts w:asciiTheme="minorHAnsi" w:hAnsiTheme="minorHAnsi" w:cstheme="minorHAnsi"/>
              </w:rPr>
              <w:t>870 41 40</w:t>
            </w:r>
          </w:p>
        </w:tc>
      </w:tr>
      <w:tr w:rsidR="00290DE2" w:rsidRPr="00F629FC" w:rsidTr="00610D02">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rsidR="00290DE2" w:rsidRPr="00F629FC" w:rsidRDefault="00290DE2" w:rsidP="00610D02">
            <w:pPr>
              <w:spacing w:before="120" w:after="120"/>
              <w:ind w:left="30"/>
              <w:rPr>
                <w:rFonts w:asciiTheme="minorHAnsi" w:hAnsiTheme="minorHAnsi" w:cstheme="minorHAnsi"/>
              </w:rPr>
            </w:pPr>
            <w:r w:rsidRPr="00F629FC">
              <w:rPr>
                <w:rFonts w:asciiTheme="minorHAnsi" w:hAnsiTheme="minorHAnsi" w:cstheme="minorHAnsi"/>
              </w:rPr>
              <w:t>E-</w:t>
            </w:r>
            <w:proofErr w:type="spellStart"/>
            <w:r w:rsidRPr="00F629FC">
              <w:rPr>
                <w:rFonts w:asciiTheme="minorHAnsi" w:hAnsiTheme="minorHAnsi" w:cstheme="minorHAnsi"/>
              </w:rPr>
              <w:t>mail</w:t>
            </w:r>
            <w:proofErr w:type="spellEnd"/>
            <w:r w:rsidRPr="00F629FC">
              <w:rPr>
                <w:rFonts w:asciiTheme="minorHAnsi" w:hAnsiTheme="minorHAnsi" w:cstheme="minorHAnsi"/>
              </w:rPr>
              <w:t>:</w:t>
            </w:r>
          </w:p>
        </w:tc>
        <w:tc>
          <w:tcPr>
            <w:tcW w:w="6237" w:type="dxa"/>
            <w:tcBorders>
              <w:top w:val="single" w:sz="4" w:space="0" w:color="auto"/>
              <w:left w:val="single" w:sz="4" w:space="0" w:color="auto"/>
              <w:bottom w:val="single" w:sz="4" w:space="0" w:color="auto"/>
              <w:right w:val="single" w:sz="4" w:space="0" w:color="auto"/>
            </w:tcBorders>
            <w:vAlign w:val="center"/>
          </w:tcPr>
          <w:p w:rsidR="00290DE2" w:rsidRPr="00F629FC" w:rsidRDefault="00290DE2" w:rsidP="00610D02">
            <w:pPr>
              <w:spacing w:before="120" w:after="120"/>
              <w:ind w:left="177"/>
              <w:rPr>
                <w:rFonts w:asciiTheme="minorHAnsi" w:hAnsiTheme="minorHAnsi" w:cstheme="minorHAnsi"/>
              </w:rPr>
            </w:pPr>
            <w:r w:rsidRPr="00FF033E">
              <w:rPr>
                <w:rFonts w:asciiTheme="minorHAnsi" w:hAnsiTheme="minorHAnsi" w:cstheme="minorHAnsi"/>
              </w:rPr>
              <w:t>tajnistvo</w:t>
            </w:r>
            <w:r>
              <w:rPr>
                <w:rFonts w:asciiTheme="minorHAnsi" w:hAnsiTheme="minorHAnsi" w:cstheme="minorHAnsi"/>
              </w:rPr>
              <w:t>@os-crna.si</w:t>
            </w:r>
            <w:r w:rsidRPr="00F629FC">
              <w:rPr>
                <w:rFonts w:asciiTheme="minorHAnsi" w:hAnsiTheme="minorHAnsi" w:cstheme="minorHAnsi"/>
              </w:rPr>
              <w:t xml:space="preserve"> </w:t>
            </w:r>
          </w:p>
        </w:tc>
      </w:tr>
      <w:tr w:rsidR="00290DE2" w:rsidRPr="00F629FC" w:rsidTr="00610D02">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rsidR="00290DE2" w:rsidRPr="00F629FC" w:rsidRDefault="00290DE2" w:rsidP="00610D02">
            <w:pPr>
              <w:spacing w:before="120" w:after="120"/>
              <w:ind w:left="30"/>
              <w:rPr>
                <w:rFonts w:asciiTheme="minorHAnsi" w:hAnsiTheme="minorHAnsi" w:cstheme="minorHAnsi"/>
              </w:rPr>
            </w:pPr>
            <w:r w:rsidRPr="00F629FC">
              <w:rPr>
                <w:rFonts w:asciiTheme="minorHAnsi" w:hAnsiTheme="minorHAnsi" w:cstheme="minorHAnsi"/>
              </w:rPr>
              <w:t>Spletna stran:</w:t>
            </w:r>
          </w:p>
        </w:tc>
        <w:tc>
          <w:tcPr>
            <w:tcW w:w="6237" w:type="dxa"/>
            <w:tcBorders>
              <w:top w:val="single" w:sz="4" w:space="0" w:color="auto"/>
              <w:left w:val="single" w:sz="4" w:space="0" w:color="auto"/>
              <w:bottom w:val="single" w:sz="4" w:space="0" w:color="auto"/>
              <w:right w:val="single" w:sz="4" w:space="0" w:color="auto"/>
            </w:tcBorders>
            <w:vAlign w:val="center"/>
          </w:tcPr>
          <w:p w:rsidR="00290DE2" w:rsidRPr="00F629FC" w:rsidRDefault="006D0A82" w:rsidP="00610D02">
            <w:pPr>
              <w:ind w:left="177"/>
              <w:rPr>
                <w:rFonts w:asciiTheme="minorHAnsi" w:hAnsiTheme="minorHAnsi" w:cstheme="minorHAnsi"/>
              </w:rPr>
            </w:pPr>
            <w:hyperlink r:id="rId19" w:history="1">
              <w:r w:rsidR="00290DE2" w:rsidRPr="00200779">
                <w:rPr>
                  <w:rStyle w:val="Hiperpovezava"/>
                  <w:rFonts w:asciiTheme="minorHAnsi" w:hAnsiTheme="minorHAnsi" w:cstheme="minorHAnsi"/>
                </w:rPr>
                <w:t>http://www.os-crna.si</w:t>
              </w:r>
            </w:hyperlink>
          </w:p>
        </w:tc>
      </w:tr>
      <w:bookmarkEnd w:id="42"/>
      <w:bookmarkEnd w:id="43"/>
      <w:bookmarkEnd w:id="44"/>
    </w:tbl>
    <w:p w:rsidR="00AE644B" w:rsidRPr="00FD0D09" w:rsidRDefault="00AE644B" w:rsidP="00A40F04">
      <w:pPr>
        <w:rPr>
          <w:rFonts w:asciiTheme="minorHAnsi" w:hAnsiTheme="minorHAnsi" w:cstheme="minorHAnsi"/>
        </w:rPr>
      </w:pPr>
    </w:p>
    <w:p w:rsidR="006F57CB" w:rsidRDefault="006F57CB" w:rsidP="00F14398">
      <w:pPr>
        <w:autoSpaceDE w:val="0"/>
        <w:autoSpaceDN w:val="0"/>
        <w:adjustRightInd w:val="0"/>
        <w:rPr>
          <w:rFonts w:asciiTheme="minorHAnsi" w:hAnsiTheme="minorHAnsi" w:cstheme="minorHAnsi"/>
          <w:bCs/>
          <w:szCs w:val="22"/>
        </w:rPr>
      </w:pPr>
    </w:p>
    <w:p w:rsidR="00290DE2" w:rsidRDefault="00290DE2" w:rsidP="00F14398">
      <w:pPr>
        <w:autoSpaceDE w:val="0"/>
        <w:autoSpaceDN w:val="0"/>
        <w:adjustRightInd w:val="0"/>
        <w:rPr>
          <w:rFonts w:asciiTheme="minorHAnsi" w:hAnsiTheme="minorHAnsi" w:cstheme="minorHAnsi"/>
          <w:bCs/>
          <w:szCs w:val="22"/>
        </w:rPr>
      </w:pPr>
    </w:p>
    <w:p w:rsidR="00290DE2" w:rsidRDefault="00290DE2" w:rsidP="00F14398">
      <w:pPr>
        <w:autoSpaceDE w:val="0"/>
        <w:autoSpaceDN w:val="0"/>
        <w:adjustRightInd w:val="0"/>
        <w:rPr>
          <w:rFonts w:asciiTheme="minorHAnsi" w:hAnsiTheme="minorHAnsi" w:cstheme="minorHAnsi"/>
          <w:bCs/>
          <w:szCs w:val="22"/>
        </w:rPr>
      </w:pPr>
    </w:p>
    <w:p w:rsidR="00290DE2" w:rsidRDefault="00290DE2">
      <w:pPr>
        <w:jc w:val="left"/>
        <w:rPr>
          <w:rFonts w:asciiTheme="minorHAnsi" w:hAnsiTheme="minorHAnsi" w:cstheme="minorHAnsi"/>
          <w:bCs/>
          <w:szCs w:val="22"/>
        </w:rPr>
      </w:pPr>
      <w:r>
        <w:rPr>
          <w:rFonts w:asciiTheme="minorHAnsi" w:hAnsiTheme="minorHAnsi" w:cstheme="minorHAnsi"/>
          <w:bCs/>
          <w:szCs w:val="22"/>
        </w:rPr>
        <w:br w:type="page"/>
      </w:r>
      <w:bookmarkStart w:id="45" w:name="_GoBack"/>
      <w:bookmarkEnd w:id="45"/>
    </w:p>
    <w:p w:rsidR="00EA1C0B" w:rsidRPr="00FD0D09" w:rsidRDefault="00AE644B" w:rsidP="00713739">
      <w:pPr>
        <w:pStyle w:val="Naslov1"/>
        <w:pBdr>
          <w:bottom w:val="single" w:sz="4" w:space="1" w:color="auto"/>
        </w:pBdr>
        <w:shd w:val="clear" w:color="auto" w:fill="FFFFFF" w:themeFill="background1"/>
        <w:rPr>
          <w:rFonts w:asciiTheme="minorHAnsi" w:hAnsiTheme="minorHAnsi" w:cstheme="minorHAnsi"/>
          <w:sz w:val="28"/>
        </w:rPr>
      </w:pPr>
      <w:bookmarkStart w:id="46" w:name="_Toc35497852"/>
      <w:bookmarkStart w:id="47" w:name="_Toc238224779"/>
      <w:r>
        <w:rPr>
          <w:rFonts w:asciiTheme="minorHAnsi" w:hAnsiTheme="minorHAnsi" w:cstheme="minorHAnsi"/>
          <w:sz w:val="28"/>
        </w:rPr>
        <w:lastRenderedPageBreak/>
        <w:t>ANALIZA OBSTOJEČEGA STANJA S PRIKAZOM POTREB, KI JIH BO ZADOVOLJEVALA INVESTICIJA</w:t>
      </w:r>
      <w:bookmarkEnd w:id="46"/>
    </w:p>
    <w:bookmarkEnd w:id="47"/>
    <w:p w:rsidR="00106054" w:rsidRPr="00FD0D09" w:rsidRDefault="00106054" w:rsidP="00813D71">
      <w:pPr>
        <w:rPr>
          <w:rFonts w:asciiTheme="minorHAnsi" w:hAnsiTheme="minorHAnsi" w:cstheme="minorHAnsi"/>
        </w:rPr>
      </w:pPr>
    </w:p>
    <w:p w:rsidR="000B7AAD" w:rsidRDefault="0090298C" w:rsidP="000A6711">
      <w:pPr>
        <w:pStyle w:val="Naslov2"/>
      </w:pPr>
      <w:bookmarkStart w:id="48" w:name="_Toc35497853"/>
      <w:r>
        <w:t>Analiza okolja</w:t>
      </w:r>
      <w:bookmarkEnd w:id="48"/>
    </w:p>
    <w:p w:rsidR="0090298C" w:rsidRDefault="0090298C" w:rsidP="0090298C"/>
    <w:p w:rsidR="0090298C" w:rsidRPr="00987D88" w:rsidRDefault="0090298C" w:rsidP="0090298C">
      <w:pPr>
        <w:spacing w:before="120" w:after="120"/>
        <w:rPr>
          <w:rFonts w:asciiTheme="minorHAnsi" w:hAnsiTheme="minorHAnsi" w:cstheme="minorHAnsi"/>
        </w:rPr>
      </w:pPr>
      <w:r w:rsidRPr="00987D88">
        <w:rPr>
          <w:rFonts w:asciiTheme="minorHAnsi" w:hAnsiTheme="minorHAnsi" w:cstheme="minorHAnsi"/>
        </w:rPr>
        <w:t xml:space="preserve">Koroška statistična regija spada med manjše statistične regije in se razprostira na 1.041 km2 površine, kar predstavlja 5,1% površine države. </w:t>
      </w:r>
    </w:p>
    <w:p w:rsidR="0090298C" w:rsidRPr="00987D88" w:rsidRDefault="0090298C" w:rsidP="0090298C">
      <w:pPr>
        <w:spacing w:before="120" w:after="120"/>
        <w:rPr>
          <w:rFonts w:asciiTheme="minorHAnsi" w:hAnsiTheme="minorHAnsi" w:cstheme="minorHAnsi"/>
        </w:rPr>
      </w:pPr>
      <w:r w:rsidRPr="00987D88">
        <w:rPr>
          <w:rFonts w:asciiTheme="minorHAnsi" w:hAnsiTheme="minorHAnsi" w:cstheme="minorHAnsi"/>
        </w:rPr>
        <w:t>Koroška zaobjema tri doline: Dravsko, Mežiško in Mislinjsko, sestavlja pa jo 12 občin: Črna na Koroškem, Mežica, Prevalje, Ravne na Koroškem, Mislinja, Slovenj Gradec, Dravograd, Muta, Vuzenica, Radlje ob Dravi, Podvelka in Ribnica na Pohorju. V regiji so štiri Upravne enote – Slovenj Gradec, Ravne na Koroškem, Dravograd in Radlje ob Dravi.</w:t>
      </w:r>
    </w:p>
    <w:p w:rsidR="0090298C" w:rsidRPr="0090298C" w:rsidRDefault="0090298C" w:rsidP="0090298C">
      <w:pPr>
        <w:spacing w:before="120" w:after="120"/>
        <w:rPr>
          <w:rFonts w:asciiTheme="minorHAnsi" w:hAnsiTheme="minorHAnsi" w:cstheme="minorHAnsi"/>
        </w:rPr>
      </w:pPr>
      <w:r w:rsidRPr="00987D88">
        <w:rPr>
          <w:rFonts w:asciiTheme="minorHAnsi" w:hAnsiTheme="minorHAnsi" w:cstheme="minorHAnsi"/>
        </w:rPr>
        <w:t>Območje regije leži v severnem delu Slovenije. Na vhodu meji  na Podravsko regijo, na JZ na Savinjsko regijo ter na severu na Avstrijo. Meja z Avstrijo se razprostira v dolžini 100 km na severnem delu regije, deset kilometrski obmejni pas pa pokriva občine Črna na Koroškem, Mežica, Prevalje, Ravne na Koroškem, Dravograd, Muta, Vuzenica, Radlje ob Dravi in Podvelka.</w:t>
      </w:r>
    </w:p>
    <w:p w:rsidR="0090298C" w:rsidRDefault="0090298C" w:rsidP="0090298C">
      <w:pPr>
        <w:spacing w:before="120" w:after="120"/>
        <w:rPr>
          <w:rFonts w:asciiTheme="minorHAnsi" w:hAnsiTheme="minorHAnsi" w:cstheme="minorHAnsi"/>
          <w:sz w:val="14"/>
        </w:rPr>
      </w:pPr>
    </w:p>
    <w:p w:rsidR="0090298C" w:rsidRDefault="0090298C" w:rsidP="0090298C">
      <w:pPr>
        <w:pStyle w:val="Slika"/>
        <w:numPr>
          <w:ilvl w:val="0"/>
          <w:numId w:val="0"/>
        </w:numPr>
        <w:jc w:val="left"/>
        <w:rPr>
          <w:rFonts w:asciiTheme="minorHAnsi" w:hAnsiTheme="minorHAnsi" w:cstheme="minorHAnsi"/>
          <w:sz w:val="20"/>
        </w:rPr>
      </w:pPr>
      <w:r w:rsidRPr="001D6189">
        <w:rPr>
          <w:rFonts w:asciiTheme="minorHAnsi" w:hAnsiTheme="minorHAnsi" w:cstheme="minorHAnsi"/>
          <w:b/>
          <w:i/>
          <w:sz w:val="20"/>
        </w:rPr>
        <w:t>Geografski prikaz Koroške statistične regije</w:t>
      </w: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83328" behindDoc="0" locked="0" layoutInCell="1" allowOverlap="1" wp14:anchorId="05A591F9" wp14:editId="3BDDB3DB">
            <wp:simplePos x="0" y="0"/>
            <wp:positionH relativeFrom="column">
              <wp:posOffset>709295</wp:posOffset>
            </wp:positionH>
            <wp:positionV relativeFrom="paragraph">
              <wp:posOffset>80645</wp:posOffset>
            </wp:positionV>
            <wp:extent cx="4324350" cy="3781425"/>
            <wp:effectExtent l="19050" t="19050" r="19050" b="28575"/>
            <wp:wrapSquare wrapText="bothSides"/>
            <wp:docPr id="7" name="Slika 7" descr="rrp_regija_poz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rrp_regija_pozici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4350" cy="378142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Pr>
        <w:pStyle w:val="Slika"/>
        <w:numPr>
          <w:ilvl w:val="0"/>
          <w:numId w:val="0"/>
        </w:numPr>
        <w:jc w:val="left"/>
        <w:rPr>
          <w:rFonts w:asciiTheme="minorHAnsi" w:hAnsiTheme="minorHAnsi" w:cstheme="minorHAnsi"/>
          <w:sz w:val="20"/>
        </w:rPr>
      </w:pPr>
    </w:p>
    <w:p w:rsidR="0090298C" w:rsidRDefault="0090298C" w:rsidP="0090298C"/>
    <w:p w:rsidR="0090298C" w:rsidRDefault="0090298C" w:rsidP="0090298C"/>
    <w:p w:rsidR="0090298C" w:rsidRDefault="0090298C" w:rsidP="0090298C"/>
    <w:p w:rsidR="0090298C" w:rsidRDefault="0090298C" w:rsidP="0090298C"/>
    <w:p w:rsidR="0090298C" w:rsidRDefault="0090298C" w:rsidP="0090298C"/>
    <w:p w:rsidR="0090298C" w:rsidRPr="0090298C" w:rsidRDefault="0090298C" w:rsidP="0090298C"/>
    <w:p w:rsidR="0090298C" w:rsidRPr="00FD0D09" w:rsidRDefault="0090298C" w:rsidP="000A6711">
      <w:pPr>
        <w:pStyle w:val="Naslov2"/>
      </w:pPr>
      <w:bookmarkStart w:id="49" w:name="_Toc35497854"/>
      <w:r>
        <w:lastRenderedPageBreak/>
        <w:t>Predstavitev objekta</w:t>
      </w:r>
      <w:bookmarkEnd w:id="49"/>
    </w:p>
    <w:p w:rsidR="000B7AAD" w:rsidRPr="00FD0D09" w:rsidRDefault="000B7AAD" w:rsidP="00813D71">
      <w:pPr>
        <w:rPr>
          <w:rFonts w:asciiTheme="minorHAnsi" w:hAnsiTheme="minorHAnsi" w:cstheme="minorHAnsi"/>
        </w:rPr>
      </w:pPr>
    </w:p>
    <w:p w:rsidR="0090298C" w:rsidRPr="0060036F" w:rsidRDefault="0090298C" w:rsidP="0090298C">
      <w:pPr>
        <w:rPr>
          <w:rFonts w:asciiTheme="minorHAnsi" w:hAnsiTheme="minorHAnsi" w:cstheme="minorHAnsi"/>
        </w:rPr>
      </w:pPr>
      <w:r w:rsidRPr="0060036F">
        <w:rPr>
          <w:rFonts w:asciiTheme="minorHAnsi" w:hAnsiTheme="minorHAnsi" w:cstheme="minorHAnsi"/>
        </w:rPr>
        <w:t xml:space="preserve">Kompleks objektov matične šole Črna na Koroškem predstavljata dva glavna objekta, od katerih je bil prvi za namene šole zgrajen v letu 1908, dograjen v letu 1927 in adaptiran leta 1970, drugi pa v letu 1968. Med obema je bila leta 1986 zgrajena športna hala. </w:t>
      </w:r>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Pr>
          <w:noProof/>
        </w:rPr>
        <w:drawing>
          <wp:inline distT="0" distB="0" distL="0" distR="0" wp14:anchorId="4349AD74" wp14:editId="7C900D42">
            <wp:extent cx="5019675" cy="2886075"/>
            <wp:effectExtent l="0" t="0" r="9525" b="9525"/>
            <wp:docPr id="4" name="Slika 4" descr="X:\IRENA - X\FOTO OŠ ČRNA\20200311_09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RENA - X\FOTO OŠ ČRNA\20200311_0933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0736" cy="2886685"/>
                    </a:xfrm>
                    <a:prstGeom prst="rect">
                      <a:avLst/>
                    </a:prstGeom>
                    <a:noFill/>
                    <a:ln>
                      <a:noFill/>
                    </a:ln>
                  </pic:spPr>
                </pic:pic>
              </a:graphicData>
            </a:graphic>
          </wp:inline>
        </w:drawing>
      </w:r>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sidRPr="0060036F">
        <w:rPr>
          <w:rFonts w:asciiTheme="minorHAnsi" w:hAnsiTheme="minorHAnsi" w:cstheme="minorHAnsi"/>
        </w:rPr>
        <w:t>Šola v prostorsko nikoli ni bila dokončno zaključena, še manj urejena je bila urejena v funkcionalnem pogledu. Vedno se je dograjevalo le tisto, kar je bilo nujna potreba, nikoli pa se ni šola dograjevala v pogledu celovite funkcionalnosti in zahtev normativov pedagoškega dela. Skupna površina obstoječih prostorov je 3437 m</w:t>
      </w:r>
      <w:r w:rsidRPr="0060036F">
        <w:rPr>
          <w:rFonts w:asciiTheme="minorHAnsi" w:hAnsiTheme="minorHAnsi" w:cstheme="minorHAnsi"/>
          <w:vertAlign w:val="superscript"/>
        </w:rPr>
        <w:t>2</w:t>
      </w:r>
      <w:r w:rsidRPr="0060036F">
        <w:rPr>
          <w:rFonts w:asciiTheme="minorHAnsi" w:hAnsiTheme="minorHAnsi" w:cstheme="minorHAnsi"/>
        </w:rPr>
        <w:t>.</w:t>
      </w:r>
    </w:p>
    <w:p w:rsidR="0090298C" w:rsidRPr="0060036F" w:rsidRDefault="0090298C" w:rsidP="0090298C">
      <w:pPr>
        <w:rPr>
          <w:rFonts w:asciiTheme="minorHAnsi" w:hAnsiTheme="minorHAnsi" w:cstheme="minorHAnsi"/>
        </w:rPr>
      </w:pPr>
    </w:p>
    <w:p w:rsidR="0090298C" w:rsidRDefault="0090298C" w:rsidP="0090298C">
      <w:pPr>
        <w:ind w:left="708"/>
        <w:rPr>
          <w:rFonts w:asciiTheme="minorHAnsi" w:hAnsiTheme="minorHAnsi" w:cstheme="minorHAnsi"/>
        </w:rPr>
      </w:pPr>
      <w:r>
        <w:rPr>
          <w:noProof/>
        </w:rPr>
        <w:drawing>
          <wp:inline distT="0" distB="0" distL="0" distR="0" wp14:anchorId="3D59A02D" wp14:editId="3262BA49">
            <wp:extent cx="4181475" cy="2514600"/>
            <wp:effectExtent l="0" t="0" r="9525" b="0"/>
            <wp:docPr id="5" name="Slika 5" descr="X:\IRENA - X\FOTO OŠ ČRNA\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RENA - X\FOTO OŠ ČRNA\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0093" cy="2513769"/>
                    </a:xfrm>
                    <a:prstGeom prst="rect">
                      <a:avLst/>
                    </a:prstGeom>
                    <a:noFill/>
                    <a:ln>
                      <a:noFill/>
                    </a:ln>
                  </pic:spPr>
                </pic:pic>
              </a:graphicData>
            </a:graphic>
          </wp:inline>
        </w:drawing>
      </w:r>
    </w:p>
    <w:p w:rsidR="0090298C" w:rsidRDefault="0090298C" w:rsidP="0090298C">
      <w:pPr>
        <w:ind w:left="708"/>
        <w:rPr>
          <w:rFonts w:asciiTheme="minorHAnsi" w:hAnsiTheme="minorHAnsi" w:cstheme="minorHAnsi"/>
        </w:rPr>
      </w:pPr>
    </w:p>
    <w:p w:rsidR="0090298C" w:rsidRDefault="0090298C" w:rsidP="0090298C">
      <w:pPr>
        <w:ind w:left="708"/>
        <w:rPr>
          <w:rFonts w:asciiTheme="minorHAnsi" w:hAnsiTheme="minorHAnsi" w:cstheme="minorHAnsi"/>
        </w:rPr>
      </w:pPr>
    </w:p>
    <w:p w:rsidR="0090298C" w:rsidRDefault="0090298C" w:rsidP="0090298C">
      <w:pPr>
        <w:ind w:left="708"/>
        <w:rPr>
          <w:rFonts w:asciiTheme="minorHAnsi" w:hAnsiTheme="minorHAnsi" w:cstheme="minorHAnsi"/>
        </w:rPr>
      </w:pPr>
    </w:p>
    <w:p w:rsidR="0090298C" w:rsidRPr="00FD0D09" w:rsidRDefault="0090298C" w:rsidP="000A6711">
      <w:pPr>
        <w:pStyle w:val="Naslov2"/>
      </w:pPr>
      <w:bookmarkStart w:id="50" w:name="_Toc35497855"/>
      <w:r>
        <w:lastRenderedPageBreak/>
        <w:t>Pregled in analiza obstoječega stanja</w:t>
      </w:r>
      <w:bookmarkEnd w:id="50"/>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sidRPr="0060036F">
        <w:rPr>
          <w:rFonts w:asciiTheme="minorHAnsi" w:hAnsiTheme="minorHAnsi" w:cstheme="minorHAnsi"/>
        </w:rPr>
        <w:t>Vgrajeni materiali v starejših stavbah so dotrajani in ne nudijo več kvalitet, zaradi katerih so bili vgrajeni. Sanitarna oprema</w:t>
      </w:r>
      <w:r w:rsidR="00E94F42">
        <w:rPr>
          <w:rFonts w:asciiTheme="minorHAnsi" w:hAnsiTheme="minorHAnsi" w:cstheme="minorHAnsi"/>
        </w:rPr>
        <w:t xml:space="preserve"> je</w:t>
      </w:r>
      <w:r w:rsidRPr="0060036F">
        <w:rPr>
          <w:rFonts w:asciiTheme="minorHAnsi" w:hAnsiTheme="minorHAnsi" w:cstheme="minorHAnsi"/>
        </w:rPr>
        <w:t xml:space="preserve"> v posameznih prostorih </w:t>
      </w:r>
      <w:r w:rsidR="00E94F42">
        <w:rPr>
          <w:rFonts w:asciiTheme="minorHAnsi" w:hAnsiTheme="minorHAnsi" w:cstheme="minorHAnsi"/>
        </w:rPr>
        <w:t xml:space="preserve">dotrajana in </w:t>
      </w:r>
      <w:r w:rsidRPr="0060036F">
        <w:rPr>
          <w:rFonts w:asciiTheme="minorHAnsi" w:hAnsiTheme="minorHAnsi" w:cstheme="minorHAnsi"/>
        </w:rPr>
        <w:t>ne ustreza več standardom.</w:t>
      </w:r>
      <w:r>
        <w:rPr>
          <w:rFonts w:asciiTheme="minorHAnsi" w:hAnsiTheme="minorHAnsi" w:cstheme="minorHAnsi"/>
        </w:rPr>
        <w:t xml:space="preserve"> </w:t>
      </w:r>
      <w:r w:rsidR="00E94F42">
        <w:rPr>
          <w:rFonts w:asciiTheme="minorHAnsi" w:hAnsiTheme="minorHAnsi" w:cstheme="minorHAnsi"/>
        </w:rPr>
        <w:t>Elektro in strojne instalacije so stare</w:t>
      </w:r>
      <w:r w:rsidRPr="0060036F">
        <w:rPr>
          <w:rFonts w:asciiTheme="minorHAnsi" w:hAnsiTheme="minorHAnsi" w:cstheme="minorHAnsi"/>
        </w:rPr>
        <w:t xml:space="preserve"> in potrebna obnov od razvodov do končnih elementov in uporabnikov. Razsvetljava je v pogledu osvetlitev površin pomanjkljiva</w:t>
      </w:r>
      <w:r>
        <w:rPr>
          <w:rFonts w:asciiTheme="minorHAnsi" w:hAnsiTheme="minorHAnsi" w:cstheme="minorHAnsi"/>
        </w:rPr>
        <w:t>.</w:t>
      </w:r>
      <w:r w:rsidRPr="0060036F">
        <w:rPr>
          <w:rFonts w:asciiTheme="minorHAnsi" w:hAnsiTheme="minorHAnsi" w:cstheme="minorHAnsi"/>
        </w:rPr>
        <w:t xml:space="preserve">  </w:t>
      </w:r>
      <w:r>
        <w:rPr>
          <w:rFonts w:asciiTheme="minorHAnsi" w:hAnsiTheme="minorHAnsi" w:cstheme="minorHAnsi"/>
        </w:rPr>
        <w:t>R</w:t>
      </w:r>
      <w:r w:rsidRPr="0060036F">
        <w:rPr>
          <w:rFonts w:asciiTheme="minorHAnsi" w:hAnsiTheme="minorHAnsi" w:cstheme="minorHAnsi"/>
        </w:rPr>
        <w:t xml:space="preserve">ačunalniško omrežje, priključki za KTV in radio, ozvočenje in ure je potrebno posodobiti. </w:t>
      </w:r>
      <w:r>
        <w:rPr>
          <w:rFonts w:asciiTheme="minorHAnsi" w:hAnsiTheme="minorHAnsi" w:cstheme="minorHAnsi"/>
        </w:rPr>
        <w:t>Vodovodna napeljava</w:t>
      </w:r>
      <w:r w:rsidRPr="0060036F">
        <w:rPr>
          <w:rFonts w:asciiTheme="minorHAnsi" w:hAnsiTheme="minorHAnsi" w:cstheme="minorHAnsi"/>
        </w:rPr>
        <w:t xml:space="preserve"> za hladno in toplo sanitarno vodo</w:t>
      </w:r>
      <w:r>
        <w:rPr>
          <w:rFonts w:asciiTheme="minorHAnsi" w:hAnsiTheme="minorHAnsi" w:cstheme="minorHAnsi"/>
        </w:rPr>
        <w:t xml:space="preserve"> je dotrajana, podobno tudi  kanalizacijsko  omrežje</w:t>
      </w:r>
      <w:r w:rsidRPr="0060036F">
        <w:rPr>
          <w:rFonts w:asciiTheme="minorHAnsi" w:hAnsiTheme="minorHAnsi" w:cstheme="minorHAnsi"/>
        </w:rPr>
        <w:t>.</w:t>
      </w:r>
    </w:p>
    <w:p w:rsidR="0090298C" w:rsidRPr="0060036F"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sidRPr="0060036F">
        <w:rPr>
          <w:rFonts w:asciiTheme="minorHAnsi" w:hAnsiTheme="minorHAnsi" w:cstheme="minorHAnsi"/>
        </w:rPr>
        <w:t>Zemljišča na katerih stojijo objekti so v lasti občine Črna na Koroškem. Lokacija je opremljena z osnovno komunalno infrastrukturo ki je v celoti v funkciji in z</w:t>
      </w:r>
      <w:r>
        <w:rPr>
          <w:rFonts w:asciiTheme="minorHAnsi" w:hAnsiTheme="minorHAnsi" w:cstheme="minorHAnsi"/>
        </w:rPr>
        <w:t>adostuje za sedanje razmere</w:t>
      </w:r>
      <w:r w:rsidRPr="0060036F">
        <w:rPr>
          <w:rFonts w:asciiTheme="minorHAnsi" w:hAnsiTheme="minorHAnsi" w:cstheme="minorHAnsi"/>
        </w:rPr>
        <w:t xml:space="preserve">. </w:t>
      </w:r>
    </w:p>
    <w:p w:rsidR="0090298C" w:rsidRPr="0060036F" w:rsidRDefault="0090298C" w:rsidP="0090298C">
      <w:pPr>
        <w:rPr>
          <w:rFonts w:asciiTheme="minorHAnsi" w:hAnsiTheme="minorHAnsi" w:cstheme="minorHAnsi"/>
        </w:rPr>
      </w:pPr>
    </w:p>
    <w:p w:rsidR="0090298C" w:rsidRPr="00BE26A7" w:rsidRDefault="0090298C" w:rsidP="0090298C">
      <w:pPr>
        <w:rPr>
          <w:rFonts w:asciiTheme="minorHAnsi" w:hAnsiTheme="minorHAnsi" w:cstheme="minorHAnsi"/>
          <w:b/>
        </w:rPr>
      </w:pPr>
      <w:r>
        <w:rPr>
          <w:rFonts w:asciiTheme="minorHAnsi" w:hAnsiTheme="minorHAnsi" w:cstheme="minorHAnsi"/>
        </w:rPr>
        <w:t>Skupna neto površina celotnih</w:t>
      </w:r>
      <w:r w:rsidRPr="00AF12D3">
        <w:rPr>
          <w:rFonts w:asciiTheme="minorHAnsi" w:hAnsiTheme="minorHAnsi" w:cstheme="minorHAnsi"/>
        </w:rPr>
        <w:t xml:space="preserve"> obstoječih prostorov</w:t>
      </w:r>
      <w:r w:rsidRPr="0060036F">
        <w:rPr>
          <w:rFonts w:asciiTheme="minorHAnsi" w:hAnsiTheme="minorHAnsi" w:cstheme="minorHAnsi"/>
        </w:rPr>
        <w:t xml:space="preserve"> osnovne šole je 3437,06 m</w:t>
      </w:r>
      <w:r w:rsidRPr="0060036F">
        <w:rPr>
          <w:rFonts w:asciiTheme="minorHAnsi" w:hAnsiTheme="minorHAnsi" w:cstheme="minorHAnsi"/>
          <w:vertAlign w:val="superscript"/>
        </w:rPr>
        <w:t>2</w:t>
      </w:r>
      <w:r>
        <w:rPr>
          <w:rFonts w:asciiTheme="minorHAnsi" w:hAnsiTheme="minorHAnsi" w:cstheme="minorHAnsi"/>
        </w:rPr>
        <w:t>.</w:t>
      </w:r>
      <w:r w:rsidRPr="0060036F">
        <w:rPr>
          <w:rFonts w:asciiTheme="minorHAnsi" w:hAnsiTheme="minorHAnsi" w:cstheme="minorHAnsi"/>
        </w:rPr>
        <w:t xml:space="preserve"> Med prostore matične šole Črna na Koroškem štejemo prostore šole kot take (dva kompleksa s prostori za pouk, pomožno in vodstveno dejavnost ter notranjimi komunikacijami) in telovadnico.  </w:t>
      </w:r>
      <w:r w:rsidRPr="00BE26A7">
        <w:rPr>
          <w:rFonts w:asciiTheme="minorHAnsi" w:hAnsiTheme="minorHAnsi" w:cstheme="minorHAnsi"/>
          <w:b/>
        </w:rPr>
        <w:t>Skupna neto tlorisna površina, ki je predmet tega projekta znaša 1.342 m</w:t>
      </w:r>
      <w:r w:rsidRPr="00BE26A7">
        <w:rPr>
          <w:rFonts w:asciiTheme="minorHAnsi" w:hAnsiTheme="minorHAnsi" w:cstheme="minorHAnsi"/>
          <w:b/>
          <w:vertAlign w:val="superscript"/>
        </w:rPr>
        <w:t>2</w:t>
      </w:r>
      <w:r w:rsidRPr="00BE26A7">
        <w:rPr>
          <w:rFonts w:asciiTheme="minorHAnsi" w:hAnsiTheme="minorHAnsi" w:cstheme="minorHAnsi"/>
          <w:b/>
        </w:rPr>
        <w:t>.</w:t>
      </w:r>
    </w:p>
    <w:p w:rsidR="0090298C" w:rsidRDefault="0090298C" w:rsidP="0090298C">
      <w:pPr>
        <w:rPr>
          <w:rFonts w:asciiTheme="minorHAnsi" w:hAnsiTheme="minorHAnsi" w:cstheme="minorHAnsi"/>
        </w:rPr>
      </w:pPr>
    </w:p>
    <w:p w:rsidR="0090298C" w:rsidRPr="0082064C" w:rsidRDefault="0090298C" w:rsidP="0090298C">
      <w:pPr>
        <w:keepNext/>
        <w:keepLines/>
        <w:spacing w:before="120" w:after="120"/>
        <w:rPr>
          <w:rFonts w:ascii="Comic Sans MS" w:hAnsi="Comic Sans MS" w:cs="Arial"/>
          <w:b/>
          <w:sz w:val="20"/>
          <w:szCs w:val="20"/>
        </w:rPr>
      </w:pPr>
    </w:p>
    <w:p w:rsidR="0090298C" w:rsidRPr="001B3857" w:rsidRDefault="0090298C" w:rsidP="0090298C">
      <w:pPr>
        <w:rPr>
          <w:b/>
          <w:i/>
          <w:sz w:val="20"/>
          <w:szCs w:val="20"/>
        </w:rPr>
      </w:pPr>
      <w:r>
        <w:rPr>
          <w:b/>
          <w:i/>
          <w:sz w:val="20"/>
          <w:szCs w:val="20"/>
        </w:rPr>
        <w:t>Del objekta OŠ, ki je predmet rekonstrukcije</w:t>
      </w:r>
    </w:p>
    <w:p w:rsidR="0090298C" w:rsidRDefault="0090298C" w:rsidP="0090298C"/>
    <w:p w:rsidR="0090298C" w:rsidRDefault="0090298C" w:rsidP="0090298C">
      <w:r>
        <w:rPr>
          <w:noProof/>
        </w:rPr>
        <w:drawing>
          <wp:inline distT="0" distB="0" distL="0" distR="0" wp14:anchorId="1091577E" wp14:editId="32D62F80">
            <wp:extent cx="5086350" cy="2819400"/>
            <wp:effectExtent l="0" t="0" r="0" b="0"/>
            <wp:docPr id="3" name="Slika 3" descr="X:\IRENA - X\FOTO OŠ ČRNA\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RENA - X\FOTO OŠ ČRNA\KOPIJ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4669" cy="2818468"/>
                    </a:xfrm>
                    <a:prstGeom prst="rect">
                      <a:avLst/>
                    </a:prstGeom>
                    <a:noFill/>
                    <a:ln>
                      <a:noFill/>
                    </a:ln>
                  </pic:spPr>
                </pic:pic>
              </a:graphicData>
            </a:graphic>
          </wp:inline>
        </w:drawing>
      </w: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ind w:left="708"/>
        <w:jc w:val="left"/>
      </w:pPr>
      <w:r>
        <w:rPr>
          <w:noProof/>
        </w:rPr>
        <w:lastRenderedPageBreak/>
        <w:drawing>
          <wp:inline distT="0" distB="0" distL="0" distR="0" wp14:anchorId="5DE91A37" wp14:editId="529F8C37">
            <wp:extent cx="3771900" cy="3552825"/>
            <wp:effectExtent l="0" t="0" r="0" b="9525"/>
            <wp:docPr id="21" name="Slika 21" descr="C:\Users\Vesna\Documents\Vesna\Črna šola\Slike notranjost\ZNOTRAJ M WC PRI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ocuments\Vesna\Črna šola\Slike notranjost\ZNOTRAJ M WC PRITL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2719" cy="3553596"/>
                    </a:xfrm>
                    <a:prstGeom prst="rect">
                      <a:avLst/>
                    </a:prstGeom>
                    <a:noFill/>
                    <a:ln>
                      <a:noFill/>
                    </a:ln>
                  </pic:spPr>
                </pic:pic>
              </a:graphicData>
            </a:graphic>
          </wp:inline>
        </w:drawing>
      </w:r>
    </w:p>
    <w:p w:rsidR="0090298C" w:rsidRDefault="0090298C" w:rsidP="0090298C">
      <w:pPr>
        <w:jc w:val="left"/>
      </w:pPr>
    </w:p>
    <w:p w:rsidR="0090298C" w:rsidRDefault="0090298C" w:rsidP="0090298C">
      <w:pPr>
        <w:ind w:left="708"/>
        <w:jc w:val="left"/>
      </w:pPr>
      <w:r>
        <w:rPr>
          <w:noProof/>
        </w:rPr>
        <w:drawing>
          <wp:inline distT="0" distB="0" distL="0" distR="0" wp14:anchorId="4DD30AD2" wp14:editId="34530942">
            <wp:extent cx="4053876" cy="3827163"/>
            <wp:effectExtent l="0" t="953" r="2858" b="2857"/>
            <wp:docPr id="33" name="Slika 33" descr="C:\Users\Vesna\Documents\Vesna\Črna šola\Slike notranjost\IMG_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ocuments\Vesna\Črna šola\Slike notranjost\IMG_96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060260" cy="3833190"/>
                    </a:xfrm>
                    <a:prstGeom prst="rect">
                      <a:avLst/>
                    </a:prstGeom>
                    <a:noFill/>
                    <a:ln>
                      <a:noFill/>
                    </a:ln>
                  </pic:spPr>
                </pic:pic>
              </a:graphicData>
            </a:graphic>
          </wp:inline>
        </w:drawing>
      </w:r>
    </w:p>
    <w:p w:rsidR="0090298C" w:rsidRDefault="0090298C" w:rsidP="0090298C">
      <w:pPr>
        <w:jc w:val="left"/>
      </w:pPr>
    </w:p>
    <w:p w:rsidR="0090298C" w:rsidRDefault="0090298C" w:rsidP="0090298C">
      <w:pPr>
        <w:ind w:left="708"/>
        <w:jc w:val="left"/>
      </w:pPr>
    </w:p>
    <w:p w:rsidR="0090298C" w:rsidRDefault="0090298C" w:rsidP="0090298C">
      <w:pPr>
        <w:jc w:val="left"/>
      </w:pPr>
    </w:p>
    <w:p w:rsidR="0090298C" w:rsidRDefault="0090298C" w:rsidP="0090298C">
      <w:pPr>
        <w:jc w:val="left"/>
      </w:pPr>
    </w:p>
    <w:p w:rsidR="0090298C" w:rsidRDefault="0090298C" w:rsidP="0090298C">
      <w:pPr>
        <w:ind w:left="1416"/>
        <w:jc w:val="left"/>
      </w:pPr>
      <w:r>
        <w:rPr>
          <w:noProof/>
        </w:rPr>
        <w:drawing>
          <wp:inline distT="0" distB="0" distL="0" distR="0" wp14:anchorId="70970330" wp14:editId="6C623CF3">
            <wp:extent cx="3295650" cy="3437572"/>
            <wp:effectExtent l="5397" t="0" r="5398" b="5397"/>
            <wp:docPr id="32" name="Slika 32" descr="C:\Users\Vesna\Documents\Vesna\Črna šola\Slike notranjost\IMG_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ocuments\Vesna\Črna šola\Slike notranjost\IMG_91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06600" cy="3448994"/>
                    </a:xfrm>
                    <a:prstGeom prst="rect">
                      <a:avLst/>
                    </a:prstGeom>
                    <a:noFill/>
                    <a:ln>
                      <a:noFill/>
                    </a:ln>
                  </pic:spPr>
                </pic:pic>
              </a:graphicData>
            </a:graphic>
          </wp:inline>
        </w:drawing>
      </w: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ind w:left="1416"/>
        <w:jc w:val="left"/>
      </w:pPr>
      <w:r>
        <w:rPr>
          <w:noProof/>
        </w:rPr>
        <w:drawing>
          <wp:inline distT="0" distB="0" distL="0" distR="0" wp14:anchorId="0FC92181" wp14:editId="321702A5">
            <wp:extent cx="3771900" cy="3171825"/>
            <wp:effectExtent l="0" t="0" r="0" b="9525"/>
            <wp:docPr id="41" name="Slika 41" descr="C:\Users\Vesna\Documents\Vesna\Črna šola\Slike notranjost\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ocuments\Vesna\Črna šola\Slike notranjost\IMG_2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2719" cy="3172514"/>
                    </a:xfrm>
                    <a:prstGeom prst="rect">
                      <a:avLst/>
                    </a:prstGeom>
                    <a:noFill/>
                    <a:ln>
                      <a:noFill/>
                    </a:ln>
                  </pic:spPr>
                </pic:pic>
              </a:graphicData>
            </a:graphic>
          </wp:inline>
        </w:drawing>
      </w: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ind w:left="708"/>
        <w:jc w:val="left"/>
      </w:pPr>
      <w:r>
        <w:rPr>
          <w:noProof/>
        </w:rPr>
        <w:lastRenderedPageBreak/>
        <w:drawing>
          <wp:inline distT="0" distB="0" distL="0" distR="0" wp14:anchorId="37CD30EF" wp14:editId="55DB151E">
            <wp:extent cx="4543425" cy="3505200"/>
            <wp:effectExtent l="0" t="0" r="9525" b="0"/>
            <wp:docPr id="42" name="Slika 42" descr="C:\Users\Vesna\Documents\Vesna\Črna šola\Slike notranjost\IMG_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ocuments\Vesna\Črna šola\Slike notranjost\IMG_9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4081" cy="3513421"/>
                    </a:xfrm>
                    <a:prstGeom prst="rect">
                      <a:avLst/>
                    </a:prstGeom>
                    <a:noFill/>
                    <a:ln>
                      <a:noFill/>
                    </a:ln>
                  </pic:spPr>
                </pic:pic>
              </a:graphicData>
            </a:graphic>
          </wp:inline>
        </w:drawing>
      </w:r>
    </w:p>
    <w:p w:rsidR="0090298C" w:rsidRDefault="0090298C" w:rsidP="0090298C">
      <w:pPr>
        <w:jc w:val="left"/>
      </w:pPr>
    </w:p>
    <w:p w:rsidR="0090298C" w:rsidRDefault="0090298C" w:rsidP="0090298C">
      <w:pPr>
        <w:jc w:val="left"/>
      </w:pPr>
    </w:p>
    <w:p w:rsidR="0090298C" w:rsidRDefault="0090298C" w:rsidP="0090298C">
      <w:pPr>
        <w:jc w:val="left"/>
      </w:pPr>
    </w:p>
    <w:p w:rsidR="0090298C" w:rsidRDefault="0090298C" w:rsidP="0090298C">
      <w:pPr>
        <w:ind w:left="708"/>
        <w:jc w:val="left"/>
      </w:pPr>
      <w:r>
        <w:rPr>
          <w:noProof/>
        </w:rPr>
        <w:drawing>
          <wp:inline distT="0" distB="0" distL="0" distR="0" wp14:anchorId="50C60700" wp14:editId="58076271">
            <wp:extent cx="4038600" cy="3702009"/>
            <wp:effectExtent l="0" t="0" r="0" b="0"/>
            <wp:docPr id="43" name="Slika 43" descr="C:\Users\Vesna\Documents\Vesna\Črna šola\Slike notranjost\IMG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sna\Documents\Vesna\Črna šola\Slike notranjost\IMG_91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7382" cy="3710059"/>
                    </a:xfrm>
                    <a:prstGeom prst="rect">
                      <a:avLst/>
                    </a:prstGeom>
                    <a:noFill/>
                    <a:ln>
                      <a:noFill/>
                    </a:ln>
                  </pic:spPr>
                </pic:pic>
              </a:graphicData>
            </a:graphic>
          </wp:inline>
        </w:drawing>
      </w:r>
    </w:p>
    <w:p w:rsidR="0090298C" w:rsidRDefault="0090298C" w:rsidP="0090298C">
      <w:pPr>
        <w:jc w:val="left"/>
      </w:pPr>
    </w:p>
    <w:p w:rsidR="0090298C" w:rsidRDefault="0090298C" w:rsidP="0090298C">
      <w:pPr>
        <w:jc w:val="left"/>
      </w:pPr>
    </w:p>
    <w:p w:rsidR="003C191A" w:rsidRPr="00FD0D09" w:rsidRDefault="003C191A" w:rsidP="00813D71">
      <w:pPr>
        <w:rPr>
          <w:rFonts w:asciiTheme="minorHAnsi" w:hAnsiTheme="minorHAnsi" w:cstheme="minorHAnsi"/>
        </w:rPr>
      </w:pPr>
    </w:p>
    <w:p w:rsidR="0090298C" w:rsidRPr="00FD0D09" w:rsidRDefault="0090298C" w:rsidP="000A6711">
      <w:pPr>
        <w:pStyle w:val="Naslov2"/>
      </w:pPr>
      <w:bookmarkStart w:id="51" w:name="_Toc35497856"/>
      <w:r>
        <w:lastRenderedPageBreak/>
        <w:t>Demografska analiza</w:t>
      </w:r>
      <w:bookmarkEnd w:id="51"/>
    </w:p>
    <w:p w:rsidR="00A40F04" w:rsidRDefault="00A40F04" w:rsidP="00813D71">
      <w:pPr>
        <w:rPr>
          <w:rFonts w:asciiTheme="minorHAnsi" w:hAnsiTheme="minorHAnsi" w:cstheme="minorHAnsi"/>
        </w:rPr>
      </w:pPr>
    </w:p>
    <w:p w:rsidR="0090298C" w:rsidRDefault="0090298C" w:rsidP="0090298C">
      <w:pPr>
        <w:rPr>
          <w:rFonts w:asciiTheme="minorHAnsi" w:hAnsiTheme="minorHAnsi" w:cstheme="minorHAnsi"/>
        </w:rPr>
      </w:pPr>
      <w:r>
        <w:rPr>
          <w:rFonts w:asciiTheme="minorHAnsi" w:hAnsiTheme="minorHAnsi" w:cstheme="minorHAnsi"/>
        </w:rPr>
        <w:t>Občina Črna na Koroškem je po popisu prebivalstva leta 2002 štela 3.616 prebivalcev, leta 2019 pa 3.303. Kar 67 % prebivalstva živi v občinskem središču Črni na Koroškem ( 2.216).</w:t>
      </w:r>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Pr>
          <w:rFonts w:asciiTheme="minorHAnsi" w:hAnsiTheme="minorHAnsi" w:cstheme="minorHAnsi"/>
        </w:rPr>
        <w:t>Najgosteje je poseljen osrednji in severni del občine ob občinskem središču (Črna na Koroškem,  Podpeca in Žerjav).</w:t>
      </w:r>
    </w:p>
    <w:p w:rsidR="0090298C" w:rsidRDefault="0090298C" w:rsidP="0090298C">
      <w:pPr>
        <w:rPr>
          <w:rFonts w:asciiTheme="minorHAnsi" w:hAnsiTheme="minorHAnsi" w:cstheme="minorHAnsi"/>
        </w:rPr>
      </w:pPr>
    </w:p>
    <w:p w:rsidR="0090298C" w:rsidRPr="0030444C" w:rsidRDefault="0090298C" w:rsidP="0090298C">
      <w:pPr>
        <w:rPr>
          <w:rFonts w:asciiTheme="minorHAnsi" w:hAnsiTheme="minorHAnsi" w:cstheme="minorHAnsi"/>
          <w:b/>
          <w:i/>
        </w:rPr>
      </w:pPr>
      <w:r w:rsidRPr="0030444C">
        <w:rPr>
          <w:rFonts w:asciiTheme="minorHAnsi" w:hAnsiTheme="minorHAnsi" w:cstheme="minorHAnsi"/>
          <w:b/>
          <w:i/>
        </w:rPr>
        <w:t>Število prebivalstva ob popisu prebivalstva 2002 in 2019, gostota poselitve po statističnih naseljih</w:t>
      </w:r>
    </w:p>
    <w:p w:rsidR="0090298C" w:rsidRDefault="0090298C" w:rsidP="0090298C">
      <w:pPr>
        <w:rPr>
          <w:rFonts w:asciiTheme="minorHAnsi" w:hAnsiTheme="minorHAnsi" w:cstheme="minorHAnsi"/>
        </w:rPr>
      </w:pPr>
    </w:p>
    <w:tbl>
      <w:tblPr>
        <w:tblStyle w:val="Tabelamrea"/>
        <w:tblW w:w="0" w:type="auto"/>
        <w:tblInd w:w="708" w:type="dxa"/>
        <w:tblLook w:val="04A0" w:firstRow="1" w:lastRow="0" w:firstColumn="1" w:lastColumn="0" w:noHBand="0" w:noVBand="1"/>
      </w:tblPr>
      <w:tblGrid>
        <w:gridCol w:w="1996"/>
        <w:gridCol w:w="1453"/>
        <w:gridCol w:w="1453"/>
        <w:gridCol w:w="1453"/>
        <w:gridCol w:w="1453"/>
      </w:tblGrid>
      <w:tr w:rsidR="00144BAF" w:rsidRPr="00D871C2" w:rsidTr="004B094D">
        <w:tc>
          <w:tcPr>
            <w:tcW w:w="1996" w:type="dxa"/>
            <w:shd w:val="clear" w:color="auto" w:fill="DEEAF6" w:themeFill="accent1" w:themeFillTint="33"/>
          </w:tcPr>
          <w:p w:rsidR="00144BAF" w:rsidRPr="00D871C2" w:rsidRDefault="00144BAF" w:rsidP="004B094D">
            <w:pPr>
              <w:rPr>
                <w:rFonts w:asciiTheme="minorHAnsi" w:hAnsiTheme="minorHAnsi" w:cstheme="minorHAnsi"/>
                <w:b/>
                <w:sz w:val="20"/>
                <w:szCs w:val="20"/>
              </w:rPr>
            </w:pPr>
            <w:r w:rsidRPr="00D871C2">
              <w:rPr>
                <w:rFonts w:asciiTheme="minorHAnsi" w:hAnsiTheme="minorHAnsi" w:cstheme="minorHAnsi"/>
                <w:b/>
                <w:sz w:val="20"/>
                <w:szCs w:val="20"/>
              </w:rPr>
              <w:t>Občina/naselje</w:t>
            </w:r>
          </w:p>
        </w:tc>
        <w:tc>
          <w:tcPr>
            <w:tcW w:w="1453" w:type="dxa"/>
            <w:shd w:val="clear" w:color="auto" w:fill="DEEAF6" w:themeFill="accent1" w:themeFillTint="33"/>
          </w:tcPr>
          <w:p w:rsidR="00144BAF" w:rsidRPr="00D871C2" w:rsidRDefault="00144BAF" w:rsidP="004B094D">
            <w:pPr>
              <w:jc w:val="center"/>
              <w:rPr>
                <w:rFonts w:asciiTheme="minorHAnsi" w:hAnsiTheme="minorHAnsi" w:cstheme="minorHAnsi"/>
                <w:b/>
                <w:sz w:val="20"/>
                <w:szCs w:val="20"/>
                <w:vertAlign w:val="superscript"/>
              </w:rPr>
            </w:pPr>
            <w:r w:rsidRPr="00D871C2">
              <w:rPr>
                <w:rFonts w:asciiTheme="minorHAnsi" w:hAnsiTheme="minorHAnsi" w:cstheme="minorHAnsi"/>
                <w:b/>
                <w:sz w:val="20"/>
                <w:szCs w:val="20"/>
              </w:rPr>
              <w:t>Površine enote v km</w:t>
            </w:r>
            <w:r w:rsidRPr="00D871C2">
              <w:rPr>
                <w:rFonts w:asciiTheme="minorHAnsi" w:hAnsiTheme="minorHAnsi" w:cstheme="minorHAnsi"/>
                <w:b/>
                <w:sz w:val="20"/>
                <w:szCs w:val="20"/>
                <w:vertAlign w:val="superscript"/>
              </w:rPr>
              <w:t>2</w:t>
            </w:r>
          </w:p>
        </w:tc>
        <w:tc>
          <w:tcPr>
            <w:tcW w:w="1453" w:type="dxa"/>
            <w:shd w:val="clear" w:color="auto" w:fill="DEEAF6" w:themeFill="accent1" w:themeFillTint="33"/>
          </w:tcPr>
          <w:p w:rsidR="00144BAF" w:rsidRPr="00D871C2" w:rsidRDefault="00144BAF" w:rsidP="004B094D">
            <w:pPr>
              <w:jc w:val="center"/>
              <w:rPr>
                <w:rFonts w:asciiTheme="minorHAnsi" w:hAnsiTheme="minorHAnsi" w:cstheme="minorHAnsi"/>
                <w:b/>
                <w:sz w:val="20"/>
                <w:szCs w:val="20"/>
              </w:rPr>
            </w:pPr>
            <w:r w:rsidRPr="00D871C2">
              <w:rPr>
                <w:rFonts w:asciiTheme="minorHAnsi" w:hAnsiTheme="minorHAnsi" w:cstheme="minorHAnsi"/>
                <w:b/>
                <w:sz w:val="20"/>
                <w:szCs w:val="20"/>
              </w:rPr>
              <w:t>Prebivalstvo 2002</w:t>
            </w:r>
          </w:p>
        </w:tc>
        <w:tc>
          <w:tcPr>
            <w:tcW w:w="1453" w:type="dxa"/>
            <w:shd w:val="clear" w:color="auto" w:fill="DEEAF6" w:themeFill="accent1" w:themeFillTint="33"/>
          </w:tcPr>
          <w:p w:rsidR="00144BAF" w:rsidRPr="00D871C2" w:rsidRDefault="00144BAF" w:rsidP="004B094D">
            <w:pPr>
              <w:jc w:val="center"/>
              <w:rPr>
                <w:rFonts w:asciiTheme="minorHAnsi" w:hAnsiTheme="minorHAnsi" w:cstheme="minorHAnsi"/>
                <w:b/>
                <w:sz w:val="20"/>
                <w:szCs w:val="20"/>
              </w:rPr>
            </w:pPr>
            <w:r w:rsidRPr="00D871C2">
              <w:rPr>
                <w:rFonts w:asciiTheme="minorHAnsi" w:hAnsiTheme="minorHAnsi" w:cstheme="minorHAnsi"/>
                <w:b/>
                <w:sz w:val="20"/>
                <w:szCs w:val="20"/>
              </w:rPr>
              <w:t>Prebivalstvo 2019</w:t>
            </w:r>
          </w:p>
        </w:tc>
        <w:tc>
          <w:tcPr>
            <w:tcW w:w="1453" w:type="dxa"/>
            <w:shd w:val="clear" w:color="auto" w:fill="DEEAF6" w:themeFill="accent1" w:themeFillTint="33"/>
          </w:tcPr>
          <w:p w:rsidR="00144BAF" w:rsidRPr="00D871C2" w:rsidRDefault="00144BAF" w:rsidP="004B094D">
            <w:pPr>
              <w:jc w:val="center"/>
              <w:rPr>
                <w:rFonts w:asciiTheme="minorHAnsi" w:hAnsiTheme="minorHAnsi" w:cstheme="minorHAnsi"/>
                <w:b/>
                <w:sz w:val="20"/>
                <w:szCs w:val="20"/>
              </w:rPr>
            </w:pPr>
            <w:r w:rsidRPr="00D871C2">
              <w:rPr>
                <w:rFonts w:asciiTheme="minorHAnsi" w:hAnsiTheme="minorHAnsi" w:cstheme="minorHAnsi"/>
                <w:b/>
                <w:sz w:val="20"/>
                <w:szCs w:val="20"/>
              </w:rPr>
              <w:t xml:space="preserve">Gostota </w:t>
            </w:r>
            <w:r>
              <w:rPr>
                <w:rFonts w:asciiTheme="minorHAnsi" w:hAnsiTheme="minorHAnsi" w:cstheme="minorHAnsi"/>
                <w:b/>
                <w:sz w:val="20"/>
                <w:szCs w:val="20"/>
              </w:rPr>
              <w:t xml:space="preserve"> </w:t>
            </w:r>
            <w:r w:rsidRPr="00D871C2">
              <w:rPr>
                <w:rFonts w:asciiTheme="minorHAnsi" w:hAnsiTheme="minorHAnsi" w:cstheme="minorHAnsi"/>
                <w:b/>
                <w:sz w:val="20"/>
                <w:szCs w:val="20"/>
              </w:rPr>
              <w:t>poselitve 2019</w:t>
            </w:r>
          </w:p>
        </w:tc>
      </w:tr>
      <w:tr w:rsidR="00144BAF" w:rsidTr="004B094D">
        <w:tc>
          <w:tcPr>
            <w:tcW w:w="1996" w:type="dxa"/>
          </w:tcPr>
          <w:p w:rsidR="00144BAF" w:rsidRDefault="00144BAF" w:rsidP="004B094D">
            <w:pPr>
              <w:rPr>
                <w:rFonts w:asciiTheme="minorHAnsi" w:hAnsiTheme="minorHAnsi" w:cstheme="minorHAnsi"/>
              </w:rPr>
            </w:pPr>
          </w:p>
        </w:tc>
        <w:tc>
          <w:tcPr>
            <w:tcW w:w="1453" w:type="dxa"/>
          </w:tcPr>
          <w:p w:rsidR="00144BAF" w:rsidRDefault="00144BAF" w:rsidP="004B094D">
            <w:pPr>
              <w:rPr>
                <w:rFonts w:asciiTheme="minorHAnsi" w:hAnsiTheme="minorHAnsi" w:cstheme="minorHAnsi"/>
              </w:rPr>
            </w:pPr>
          </w:p>
        </w:tc>
        <w:tc>
          <w:tcPr>
            <w:tcW w:w="1453" w:type="dxa"/>
          </w:tcPr>
          <w:p w:rsidR="00144BAF" w:rsidRDefault="00144BAF" w:rsidP="004B094D">
            <w:pPr>
              <w:rPr>
                <w:rFonts w:asciiTheme="minorHAnsi" w:hAnsiTheme="minorHAnsi" w:cstheme="minorHAnsi"/>
              </w:rPr>
            </w:pPr>
          </w:p>
        </w:tc>
        <w:tc>
          <w:tcPr>
            <w:tcW w:w="1453" w:type="dxa"/>
          </w:tcPr>
          <w:p w:rsidR="00144BAF" w:rsidRDefault="00144BAF" w:rsidP="004B094D">
            <w:pPr>
              <w:rPr>
                <w:rFonts w:asciiTheme="minorHAnsi" w:hAnsiTheme="minorHAnsi" w:cstheme="minorHAnsi"/>
              </w:rPr>
            </w:pPr>
          </w:p>
        </w:tc>
        <w:tc>
          <w:tcPr>
            <w:tcW w:w="1453" w:type="dxa"/>
          </w:tcPr>
          <w:p w:rsidR="00144BAF" w:rsidRDefault="00144BAF" w:rsidP="004B094D">
            <w:pPr>
              <w:rPr>
                <w:rFonts w:asciiTheme="minorHAnsi" w:hAnsiTheme="minorHAnsi" w:cstheme="minorHAnsi"/>
              </w:rPr>
            </w:pPr>
          </w:p>
        </w:tc>
      </w:tr>
      <w:tr w:rsidR="00144BAF" w:rsidRPr="00132946" w:rsidTr="004B094D">
        <w:tc>
          <w:tcPr>
            <w:tcW w:w="1996" w:type="dxa"/>
          </w:tcPr>
          <w:p w:rsidR="00144BAF" w:rsidRPr="00132946" w:rsidRDefault="00144BAF" w:rsidP="004B094D">
            <w:pPr>
              <w:rPr>
                <w:rFonts w:asciiTheme="minorHAnsi" w:hAnsiTheme="minorHAnsi" w:cstheme="minorHAnsi"/>
                <w:b/>
                <w:sz w:val="20"/>
                <w:szCs w:val="20"/>
              </w:rPr>
            </w:pPr>
            <w:r w:rsidRPr="00132946">
              <w:rPr>
                <w:rFonts w:asciiTheme="minorHAnsi" w:hAnsiTheme="minorHAnsi" w:cstheme="minorHAnsi"/>
                <w:b/>
                <w:sz w:val="20"/>
                <w:szCs w:val="20"/>
              </w:rPr>
              <w:t>Občina</w:t>
            </w:r>
          </w:p>
        </w:tc>
        <w:tc>
          <w:tcPr>
            <w:tcW w:w="1453"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156,0</w:t>
            </w:r>
          </w:p>
        </w:tc>
        <w:tc>
          <w:tcPr>
            <w:tcW w:w="1453"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3.616</w:t>
            </w:r>
          </w:p>
        </w:tc>
        <w:tc>
          <w:tcPr>
            <w:tcW w:w="1453"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3.303</w:t>
            </w:r>
          </w:p>
        </w:tc>
        <w:tc>
          <w:tcPr>
            <w:tcW w:w="1453"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21,17</w:t>
            </w:r>
          </w:p>
        </w:tc>
      </w:tr>
      <w:tr w:rsidR="00144BAF" w:rsidRPr="00132946" w:rsidTr="004B094D">
        <w:tc>
          <w:tcPr>
            <w:tcW w:w="1996" w:type="dxa"/>
            <w:tcBorders>
              <w:bottom w:val="dotted" w:sz="4" w:space="0" w:color="auto"/>
            </w:tcBorders>
          </w:tcPr>
          <w:p w:rsidR="00144BAF" w:rsidRPr="00132946" w:rsidRDefault="00144BAF" w:rsidP="004B094D">
            <w:pPr>
              <w:rPr>
                <w:rFonts w:asciiTheme="minorHAnsi" w:hAnsiTheme="minorHAnsi" w:cstheme="minorHAnsi"/>
                <w:sz w:val="20"/>
                <w:szCs w:val="20"/>
              </w:rPr>
            </w:pPr>
          </w:p>
        </w:tc>
        <w:tc>
          <w:tcPr>
            <w:tcW w:w="1453"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1453"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1453"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1453"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Bistra</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26,3</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89</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76</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2,89</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Črna na Koroškem</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7,5</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2.341</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2.216</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295,5</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Javorje</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20,8</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168</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6,63</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Jazbina</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13,4</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39</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2,91</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Koprivna</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29,7</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165</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4,65</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Ludranski Vrh</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18,9</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84</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90</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4,76</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Podpeca</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18,5</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206</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198</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10,70</w:t>
            </w:r>
          </w:p>
        </w:tc>
      </w:tr>
      <w:tr w:rsidR="00144BAF" w:rsidRPr="00132946" w:rsidTr="004B094D">
        <w:tc>
          <w:tcPr>
            <w:tcW w:w="1996" w:type="dxa"/>
            <w:tcBorders>
              <w:top w:val="dotted" w:sz="4" w:space="0" w:color="auto"/>
              <w:bottom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Topla</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13,4</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36</w:t>
            </w:r>
          </w:p>
        </w:tc>
        <w:tc>
          <w:tcPr>
            <w:tcW w:w="1453"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2,69</w:t>
            </w:r>
          </w:p>
        </w:tc>
      </w:tr>
      <w:tr w:rsidR="00144BAF" w:rsidRPr="00132946" w:rsidTr="004B094D">
        <w:tc>
          <w:tcPr>
            <w:tcW w:w="1996" w:type="dxa"/>
            <w:tcBorders>
              <w:top w:val="dotted" w:sz="4" w:space="0" w:color="auto"/>
            </w:tcBorders>
          </w:tcPr>
          <w:p w:rsidR="00144BAF" w:rsidRPr="00132946" w:rsidRDefault="00144BAF" w:rsidP="004B094D">
            <w:pPr>
              <w:rPr>
                <w:rFonts w:asciiTheme="minorHAnsi" w:hAnsiTheme="minorHAnsi" w:cstheme="minorHAnsi"/>
                <w:sz w:val="20"/>
                <w:szCs w:val="20"/>
              </w:rPr>
            </w:pPr>
            <w:r w:rsidRPr="00132946">
              <w:rPr>
                <w:rFonts w:asciiTheme="minorHAnsi" w:hAnsiTheme="minorHAnsi" w:cstheme="minorHAnsi"/>
                <w:sz w:val="20"/>
                <w:szCs w:val="20"/>
              </w:rPr>
              <w:t>Žerjav</w:t>
            </w:r>
          </w:p>
        </w:tc>
        <w:tc>
          <w:tcPr>
            <w:tcW w:w="1453"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7,4</w:t>
            </w:r>
          </w:p>
        </w:tc>
        <w:tc>
          <w:tcPr>
            <w:tcW w:w="1453"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479</w:t>
            </w:r>
          </w:p>
        </w:tc>
        <w:tc>
          <w:tcPr>
            <w:tcW w:w="1453"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372</w:t>
            </w:r>
          </w:p>
        </w:tc>
        <w:tc>
          <w:tcPr>
            <w:tcW w:w="1453"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50,27</w:t>
            </w:r>
          </w:p>
        </w:tc>
      </w:tr>
    </w:tbl>
    <w:p w:rsidR="00144BAF" w:rsidRDefault="00144BAF" w:rsidP="0090298C">
      <w:pPr>
        <w:rPr>
          <w:rFonts w:asciiTheme="minorHAnsi" w:hAnsiTheme="minorHAnsi" w:cstheme="minorHAnsi"/>
        </w:rPr>
      </w:pPr>
    </w:p>
    <w:p w:rsidR="0090298C" w:rsidRPr="00EC1260" w:rsidRDefault="0090298C" w:rsidP="0090298C">
      <w:pPr>
        <w:rPr>
          <w:rFonts w:asciiTheme="minorHAnsi" w:hAnsiTheme="minorHAnsi" w:cstheme="minorHAnsi"/>
          <w:sz w:val="16"/>
          <w:szCs w:val="16"/>
        </w:rPr>
      </w:pPr>
      <w:r>
        <w:rPr>
          <w:rFonts w:asciiTheme="minorHAnsi" w:hAnsiTheme="minorHAnsi" w:cstheme="minorHAnsi"/>
          <w:sz w:val="16"/>
          <w:szCs w:val="16"/>
        </w:rPr>
        <w:t xml:space="preserve">            </w:t>
      </w:r>
      <w:r w:rsidRPr="00EC1260">
        <w:rPr>
          <w:rFonts w:asciiTheme="minorHAnsi" w:hAnsiTheme="minorHAnsi" w:cstheme="minorHAnsi"/>
          <w:sz w:val="16"/>
          <w:szCs w:val="16"/>
        </w:rPr>
        <w:t>Vir: si-stat podatkovni portal</w:t>
      </w:r>
    </w:p>
    <w:p w:rsidR="0090298C" w:rsidRPr="0060036F" w:rsidRDefault="0090298C" w:rsidP="0090298C">
      <w:pPr>
        <w:rPr>
          <w:rFonts w:asciiTheme="minorHAnsi" w:hAnsiTheme="minorHAnsi" w:cstheme="minorHAnsi"/>
        </w:rPr>
      </w:pPr>
    </w:p>
    <w:p w:rsidR="0090298C" w:rsidRDefault="0090298C" w:rsidP="0090298C">
      <w:pPr>
        <w:rPr>
          <w:rFonts w:asciiTheme="minorHAnsi" w:hAnsiTheme="minorHAnsi" w:cstheme="minorHAnsi"/>
        </w:rPr>
      </w:pPr>
      <w:r>
        <w:rPr>
          <w:rFonts w:asciiTheme="minorHAnsi" w:hAnsiTheme="minorHAnsi" w:cstheme="minorHAnsi"/>
        </w:rPr>
        <w:t>Republika Slovenija meri 20.273 km</w:t>
      </w:r>
      <w:r>
        <w:rPr>
          <w:rFonts w:asciiTheme="minorHAnsi" w:hAnsiTheme="minorHAnsi" w:cstheme="minorHAnsi"/>
          <w:vertAlign w:val="superscript"/>
        </w:rPr>
        <w:t xml:space="preserve">2 </w:t>
      </w:r>
      <w:r>
        <w:rPr>
          <w:rFonts w:asciiTheme="minorHAnsi" w:hAnsiTheme="minorHAnsi" w:cstheme="minorHAnsi"/>
        </w:rPr>
        <w:t>in je imela v 2019 2.089.310 prebivalcev, kar pomeni, da je v povprečju na 1 km</w:t>
      </w:r>
      <w:r>
        <w:rPr>
          <w:rFonts w:asciiTheme="minorHAnsi" w:hAnsiTheme="minorHAnsi" w:cstheme="minorHAnsi"/>
          <w:vertAlign w:val="superscript"/>
        </w:rPr>
        <w:t xml:space="preserve">2 </w:t>
      </w:r>
      <w:r>
        <w:rPr>
          <w:rFonts w:asciiTheme="minorHAnsi" w:hAnsiTheme="minorHAnsi" w:cstheme="minorHAnsi"/>
        </w:rPr>
        <w:t xml:space="preserve"> živelo 103,06 prebivalcev. Gostota prebivalstva v Občini Črna na Koroškem dosega le 20,54 % državnega povprečja. Iz velikosti površine občine in majhne gostote poselitve izhajajo problemi komunalno cestnega omrežja, družbene infrastrukture kot tudi šolskih prevozov.</w:t>
      </w:r>
    </w:p>
    <w:p w:rsidR="0090298C" w:rsidRDefault="0090298C" w:rsidP="0090298C">
      <w:pPr>
        <w:rPr>
          <w:rFonts w:asciiTheme="minorHAnsi" w:hAnsiTheme="minorHAnsi" w:cstheme="minorHAnsi"/>
        </w:rPr>
      </w:pPr>
    </w:p>
    <w:p w:rsidR="0090298C" w:rsidRPr="0030444C" w:rsidRDefault="0090298C" w:rsidP="0090298C">
      <w:pPr>
        <w:rPr>
          <w:rFonts w:asciiTheme="minorHAnsi" w:hAnsiTheme="minorHAnsi" w:cstheme="minorHAnsi"/>
          <w:b/>
          <w:i/>
        </w:rPr>
      </w:pPr>
      <w:r w:rsidRPr="0030444C">
        <w:rPr>
          <w:rFonts w:asciiTheme="minorHAnsi" w:hAnsiTheme="minorHAnsi" w:cstheme="minorHAnsi"/>
          <w:b/>
          <w:i/>
        </w:rPr>
        <w:t>Število prebivalstva po naseljih po letih</w:t>
      </w:r>
    </w:p>
    <w:p w:rsidR="0090298C" w:rsidRDefault="0090298C" w:rsidP="0090298C">
      <w:pPr>
        <w:rPr>
          <w:rFonts w:asciiTheme="minorHAnsi" w:hAnsiTheme="minorHAnsi" w:cstheme="minorHAnsi"/>
        </w:rPr>
      </w:pPr>
    </w:p>
    <w:tbl>
      <w:tblPr>
        <w:tblStyle w:val="Tabelamrea"/>
        <w:tblW w:w="0" w:type="auto"/>
        <w:tblLayout w:type="fixed"/>
        <w:tblLook w:val="04A0" w:firstRow="1" w:lastRow="0" w:firstColumn="1" w:lastColumn="0" w:noHBand="0" w:noVBand="1"/>
      </w:tblPr>
      <w:tblGrid>
        <w:gridCol w:w="1951"/>
        <w:gridCol w:w="679"/>
        <w:gridCol w:w="680"/>
        <w:gridCol w:w="680"/>
        <w:gridCol w:w="679"/>
        <w:gridCol w:w="680"/>
        <w:gridCol w:w="680"/>
        <w:gridCol w:w="680"/>
        <w:gridCol w:w="679"/>
        <w:gridCol w:w="680"/>
        <w:gridCol w:w="680"/>
        <w:gridCol w:w="680"/>
      </w:tblGrid>
      <w:tr w:rsidR="00144BAF" w:rsidRPr="00EC1260" w:rsidTr="004B094D">
        <w:tc>
          <w:tcPr>
            <w:tcW w:w="1951"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Občina/naselje</w:t>
            </w:r>
          </w:p>
        </w:tc>
        <w:tc>
          <w:tcPr>
            <w:tcW w:w="679"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1869</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1900</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1931</w:t>
            </w:r>
          </w:p>
        </w:tc>
        <w:tc>
          <w:tcPr>
            <w:tcW w:w="679"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1961</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1971</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1981</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1991</w:t>
            </w:r>
          </w:p>
        </w:tc>
        <w:tc>
          <w:tcPr>
            <w:tcW w:w="679"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2002</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2017</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2018</w:t>
            </w:r>
          </w:p>
        </w:tc>
        <w:tc>
          <w:tcPr>
            <w:tcW w:w="680" w:type="dxa"/>
            <w:shd w:val="clear" w:color="auto" w:fill="DEEAF6" w:themeFill="accent1" w:themeFillTint="33"/>
          </w:tcPr>
          <w:p w:rsidR="00144BAF" w:rsidRPr="00EC1260" w:rsidRDefault="00144BAF" w:rsidP="004B094D">
            <w:pPr>
              <w:rPr>
                <w:rFonts w:asciiTheme="minorHAnsi" w:hAnsiTheme="minorHAnsi" w:cstheme="minorHAnsi"/>
                <w:b/>
                <w:sz w:val="20"/>
                <w:szCs w:val="20"/>
              </w:rPr>
            </w:pPr>
            <w:r w:rsidRPr="00EC1260">
              <w:rPr>
                <w:rFonts w:asciiTheme="minorHAnsi" w:hAnsiTheme="minorHAnsi" w:cstheme="minorHAnsi"/>
                <w:b/>
                <w:sz w:val="20"/>
                <w:szCs w:val="20"/>
              </w:rPr>
              <w:t>2019</w:t>
            </w:r>
          </w:p>
        </w:tc>
      </w:tr>
      <w:tr w:rsidR="00144BAF" w:rsidTr="004B094D">
        <w:tc>
          <w:tcPr>
            <w:tcW w:w="1951" w:type="dxa"/>
          </w:tcPr>
          <w:p w:rsidR="00144BAF" w:rsidRDefault="00144BAF" w:rsidP="004B094D">
            <w:pPr>
              <w:rPr>
                <w:rFonts w:asciiTheme="minorHAnsi" w:hAnsiTheme="minorHAnsi" w:cstheme="minorHAnsi"/>
              </w:rPr>
            </w:pPr>
          </w:p>
        </w:tc>
        <w:tc>
          <w:tcPr>
            <w:tcW w:w="679"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79"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79"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c>
          <w:tcPr>
            <w:tcW w:w="680" w:type="dxa"/>
          </w:tcPr>
          <w:p w:rsidR="00144BAF" w:rsidRDefault="00144BAF" w:rsidP="004B094D">
            <w:pPr>
              <w:rPr>
                <w:rFonts w:asciiTheme="minorHAnsi" w:hAnsiTheme="minorHAnsi" w:cstheme="minorHAnsi"/>
              </w:rPr>
            </w:pPr>
          </w:p>
        </w:tc>
      </w:tr>
      <w:tr w:rsidR="00144BAF" w:rsidRPr="00EC1260" w:rsidTr="004B094D">
        <w:tc>
          <w:tcPr>
            <w:tcW w:w="1951" w:type="dxa"/>
          </w:tcPr>
          <w:p w:rsidR="00144BAF" w:rsidRPr="00EC1260" w:rsidRDefault="00144BAF" w:rsidP="004B094D">
            <w:pPr>
              <w:rPr>
                <w:rFonts w:asciiTheme="minorHAnsi" w:hAnsiTheme="minorHAnsi" w:cstheme="minorHAnsi"/>
                <w:b/>
              </w:rPr>
            </w:pPr>
            <w:r w:rsidRPr="00EC1260">
              <w:rPr>
                <w:rFonts w:asciiTheme="minorHAnsi" w:hAnsiTheme="minorHAnsi" w:cstheme="minorHAnsi"/>
                <w:b/>
              </w:rPr>
              <w:t>Občina</w:t>
            </w:r>
          </w:p>
        </w:tc>
        <w:tc>
          <w:tcPr>
            <w:tcW w:w="679"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2.625</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3.028</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4.224</w:t>
            </w:r>
          </w:p>
        </w:tc>
        <w:tc>
          <w:tcPr>
            <w:tcW w:w="679"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4.986</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4.544</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4.127</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3.935</w:t>
            </w:r>
          </w:p>
        </w:tc>
        <w:tc>
          <w:tcPr>
            <w:tcW w:w="679"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3.616</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3.308</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3.314</w:t>
            </w:r>
          </w:p>
        </w:tc>
        <w:tc>
          <w:tcPr>
            <w:tcW w:w="680" w:type="dxa"/>
          </w:tcPr>
          <w:p w:rsidR="00144BAF" w:rsidRPr="00380508" w:rsidRDefault="00144BAF"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3.303</w:t>
            </w:r>
          </w:p>
        </w:tc>
      </w:tr>
      <w:tr w:rsidR="00144BAF" w:rsidTr="004B094D">
        <w:tc>
          <w:tcPr>
            <w:tcW w:w="1951" w:type="dxa"/>
            <w:tcBorders>
              <w:bottom w:val="dotted" w:sz="4" w:space="0" w:color="auto"/>
            </w:tcBorders>
          </w:tcPr>
          <w:p w:rsidR="00144BAF" w:rsidRDefault="00144BAF" w:rsidP="004B094D">
            <w:pPr>
              <w:rPr>
                <w:rFonts w:asciiTheme="minorHAnsi" w:hAnsiTheme="minorHAnsi" w:cstheme="minorHAnsi"/>
              </w:rPr>
            </w:pPr>
          </w:p>
        </w:tc>
        <w:tc>
          <w:tcPr>
            <w:tcW w:w="679"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79"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79"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c>
          <w:tcPr>
            <w:tcW w:w="680" w:type="dxa"/>
            <w:tcBorders>
              <w:bottom w:val="dotted" w:sz="4" w:space="0" w:color="auto"/>
            </w:tcBorders>
          </w:tcPr>
          <w:p w:rsidR="00144BAF" w:rsidRPr="00380508" w:rsidRDefault="00144BAF" w:rsidP="004B094D">
            <w:pPr>
              <w:jc w:val="right"/>
              <w:rPr>
                <w:rFonts w:asciiTheme="minorHAnsi" w:hAnsiTheme="minorHAnsi" w:cstheme="minorHAnsi"/>
                <w:sz w:val="18"/>
                <w:szCs w:val="18"/>
              </w:rPr>
            </w:pP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Bistra</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178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136</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178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146</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117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116</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76</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Črna na Koroškem</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729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772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1.052</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2.219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2.369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2.501</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2.535</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2.341</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2.225</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2.226</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2.216</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Javorje</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253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173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460</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272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171</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147</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140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Jazbina</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105</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50</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60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48</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39</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Koprivna</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493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466</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397</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279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249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209</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169</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165</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140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Ludranski Vrh</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197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253</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183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123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110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100</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84</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90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90</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Podpeca</w:t>
            </w:r>
          </w:p>
        </w:tc>
        <w:tc>
          <w:tcPr>
            <w:tcW w:w="679" w:type="dxa"/>
            <w:tcBorders>
              <w:top w:val="dotted" w:sz="4" w:space="0" w:color="auto"/>
              <w:bottom w:val="dotted" w:sz="4" w:space="0" w:color="auto"/>
              <w:right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327</w:t>
            </w:r>
          </w:p>
        </w:tc>
        <w:tc>
          <w:tcPr>
            <w:tcW w:w="680" w:type="dxa"/>
            <w:tcBorders>
              <w:top w:val="dotted" w:sz="4" w:space="0" w:color="auto"/>
              <w:left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744</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1.117</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710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502</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330</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271</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206</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197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197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198</w:t>
            </w:r>
          </w:p>
        </w:tc>
      </w:tr>
      <w:tr w:rsidR="00144BAF" w:rsidTr="004B094D">
        <w:tc>
          <w:tcPr>
            <w:tcW w:w="1951" w:type="dxa"/>
            <w:tcBorders>
              <w:top w:val="dotted" w:sz="4" w:space="0" w:color="auto"/>
              <w:bottom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Topla</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87</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76</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73</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54</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33</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34</w:t>
            </w:r>
          </w:p>
        </w:tc>
        <w:tc>
          <w:tcPr>
            <w:tcW w:w="679"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38</w:t>
            </w:r>
          </w:p>
        </w:tc>
        <w:tc>
          <w:tcPr>
            <w:tcW w:w="680" w:type="dxa"/>
            <w:tcBorders>
              <w:top w:val="dotted" w:sz="4" w:space="0" w:color="auto"/>
              <w:bottom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36</w:t>
            </w:r>
          </w:p>
        </w:tc>
      </w:tr>
      <w:tr w:rsidR="00144BAF" w:rsidTr="004B094D">
        <w:tc>
          <w:tcPr>
            <w:tcW w:w="1951" w:type="dxa"/>
            <w:tcBorders>
              <w:top w:val="dotted" w:sz="4" w:space="0" w:color="auto"/>
            </w:tcBorders>
          </w:tcPr>
          <w:p w:rsidR="00144BAF" w:rsidRDefault="00144BAF" w:rsidP="004B094D">
            <w:pPr>
              <w:rPr>
                <w:rFonts w:asciiTheme="minorHAnsi" w:hAnsiTheme="minorHAnsi" w:cstheme="minorHAnsi"/>
              </w:rPr>
            </w:pPr>
            <w:r>
              <w:rPr>
                <w:rFonts w:asciiTheme="minorHAnsi" w:hAnsiTheme="minorHAnsi" w:cstheme="minorHAnsi"/>
              </w:rPr>
              <w:t>Žerjav</w:t>
            </w:r>
          </w:p>
        </w:tc>
        <w:tc>
          <w:tcPr>
            <w:tcW w:w="679"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224</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233</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686</w:t>
            </w:r>
          </w:p>
        </w:tc>
        <w:tc>
          <w:tcPr>
            <w:tcW w:w="679"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1.044</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803</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596</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515</w:t>
            </w:r>
          </w:p>
        </w:tc>
        <w:tc>
          <w:tcPr>
            <w:tcW w:w="679"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479</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364</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367</w:t>
            </w:r>
          </w:p>
        </w:tc>
        <w:tc>
          <w:tcPr>
            <w:tcW w:w="680" w:type="dxa"/>
            <w:tcBorders>
              <w:top w:val="dotted" w:sz="4" w:space="0" w:color="auto"/>
            </w:tcBorders>
          </w:tcPr>
          <w:p w:rsidR="00144BAF" w:rsidRPr="00380508" w:rsidRDefault="00144BAF" w:rsidP="004B094D">
            <w:pPr>
              <w:jc w:val="right"/>
              <w:rPr>
                <w:rFonts w:asciiTheme="minorHAnsi" w:hAnsiTheme="minorHAnsi" w:cstheme="minorHAnsi"/>
                <w:sz w:val="18"/>
                <w:szCs w:val="18"/>
              </w:rPr>
            </w:pPr>
            <w:r w:rsidRPr="00380508">
              <w:rPr>
                <w:rFonts w:asciiTheme="minorHAnsi" w:hAnsiTheme="minorHAnsi" w:cstheme="minorHAnsi"/>
                <w:sz w:val="18"/>
                <w:szCs w:val="18"/>
              </w:rPr>
              <w:t>372</w:t>
            </w:r>
          </w:p>
        </w:tc>
      </w:tr>
    </w:tbl>
    <w:p w:rsidR="0090298C" w:rsidRPr="00EC1260" w:rsidRDefault="0090298C" w:rsidP="0090298C">
      <w:pPr>
        <w:rPr>
          <w:rFonts w:asciiTheme="minorHAnsi" w:hAnsiTheme="minorHAnsi" w:cstheme="minorHAnsi"/>
          <w:sz w:val="16"/>
          <w:szCs w:val="16"/>
        </w:rPr>
      </w:pPr>
      <w:r w:rsidRPr="00EC1260">
        <w:rPr>
          <w:rFonts w:asciiTheme="minorHAnsi" w:hAnsiTheme="minorHAnsi" w:cstheme="minorHAnsi"/>
          <w:sz w:val="16"/>
          <w:szCs w:val="16"/>
        </w:rPr>
        <w:t>Vir: si-stat podatkovni portal</w:t>
      </w:r>
    </w:p>
    <w:p w:rsidR="0090298C" w:rsidRDefault="0090298C" w:rsidP="0090298C">
      <w:pPr>
        <w:rPr>
          <w:rFonts w:asciiTheme="minorHAnsi" w:hAnsiTheme="minorHAnsi" w:cstheme="minorHAnsi"/>
          <w:b/>
        </w:rPr>
      </w:pPr>
    </w:p>
    <w:p w:rsidR="0090298C" w:rsidRDefault="0090298C" w:rsidP="0090298C">
      <w:pPr>
        <w:rPr>
          <w:rFonts w:asciiTheme="minorHAnsi" w:hAnsiTheme="minorHAnsi" w:cstheme="minorHAnsi"/>
        </w:rPr>
      </w:pPr>
      <w:r w:rsidRPr="009E3B43">
        <w:rPr>
          <w:rFonts w:asciiTheme="minorHAnsi" w:hAnsiTheme="minorHAnsi" w:cstheme="minorHAnsi"/>
        </w:rPr>
        <w:t>Iz gornje tabela</w:t>
      </w:r>
      <w:r>
        <w:rPr>
          <w:rFonts w:asciiTheme="minorHAnsi" w:hAnsiTheme="minorHAnsi" w:cstheme="minorHAnsi"/>
        </w:rPr>
        <w:t xml:space="preserve"> je razvidna dinamika števila prebivalcev v zadnjih 150 letih, pri čemer pa lahko ugotavljamo, da se trend padanja števila prebivalcev v zadnjih letih umirja.</w:t>
      </w:r>
    </w:p>
    <w:p w:rsidR="0090298C" w:rsidRDefault="0090298C" w:rsidP="0090298C">
      <w:pPr>
        <w:rPr>
          <w:rFonts w:asciiTheme="minorHAnsi" w:hAnsiTheme="minorHAnsi" w:cstheme="minorHAnsi"/>
        </w:rPr>
      </w:pPr>
    </w:p>
    <w:p w:rsidR="0090298C" w:rsidRPr="0030444C" w:rsidRDefault="0090298C" w:rsidP="0090298C">
      <w:pPr>
        <w:ind w:left="708"/>
        <w:rPr>
          <w:rFonts w:asciiTheme="minorHAnsi" w:hAnsiTheme="minorHAnsi" w:cstheme="minorHAnsi"/>
          <w:b/>
          <w:i/>
        </w:rPr>
      </w:pPr>
      <w:r w:rsidRPr="0030444C">
        <w:rPr>
          <w:rFonts w:asciiTheme="minorHAnsi" w:hAnsiTheme="minorHAnsi" w:cstheme="minorHAnsi"/>
          <w:b/>
          <w:i/>
        </w:rPr>
        <w:t>Naravni prirast v zadnjih šestih letih za občino kot celoto</w:t>
      </w:r>
    </w:p>
    <w:p w:rsidR="0090298C" w:rsidRDefault="0090298C" w:rsidP="0090298C">
      <w:pPr>
        <w:rPr>
          <w:rFonts w:asciiTheme="minorHAnsi" w:hAnsiTheme="minorHAnsi" w:cstheme="minorHAnsi"/>
        </w:rPr>
      </w:pPr>
    </w:p>
    <w:tbl>
      <w:tblPr>
        <w:tblStyle w:val="Tabelamrea"/>
        <w:tblW w:w="0" w:type="auto"/>
        <w:tblInd w:w="1416" w:type="dxa"/>
        <w:tblLook w:val="04A0" w:firstRow="1" w:lastRow="0" w:firstColumn="1" w:lastColumn="0" w:noHBand="0" w:noVBand="1"/>
      </w:tblPr>
      <w:tblGrid>
        <w:gridCol w:w="1271"/>
        <w:gridCol w:w="1088"/>
        <w:gridCol w:w="1088"/>
        <w:gridCol w:w="1089"/>
      </w:tblGrid>
      <w:tr w:rsidR="00144BAF" w:rsidRPr="006800F8" w:rsidTr="004B094D">
        <w:tc>
          <w:tcPr>
            <w:tcW w:w="1271" w:type="dxa"/>
            <w:shd w:val="clear" w:color="auto" w:fill="DEEAF6" w:themeFill="accent1" w:themeFillTint="33"/>
          </w:tcPr>
          <w:p w:rsidR="00144BAF" w:rsidRPr="006800F8" w:rsidRDefault="00144BAF" w:rsidP="004B094D">
            <w:pPr>
              <w:jc w:val="center"/>
              <w:rPr>
                <w:rFonts w:asciiTheme="minorHAnsi" w:hAnsiTheme="minorHAnsi" w:cstheme="minorHAnsi"/>
                <w:b/>
                <w:sz w:val="20"/>
                <w:szCs w:val="20"/>
              </w:rPr>
            </w:pPr>
            <w:r w:rsidRPr="006800F8">
              <w:rPr>
                <w:rFonts w:asciiTheme="minorHAnsi" w:hAnsiTheme="minorHAnsi" w:cstheme="minorHAnsi"/>
                <w:b/>
                <w:sz w:val="20"/>
                <w:szCs w:val="20"/>
              </w:rPr>
              <w:t>Leto</w:t>
            </w:r>
          </w:p>
        </w:tc>
        <w:tc>
          <w:tcPr>
            <w:tcW w:w="1088" w:type="dxa"/>
            <w:shd w:val="clear" w:color="auto" w:fill="DEEAF6" w:themeFill="accent1" w:themeFillTint="33"/>
          </w:tcPr>
          <w:p w:rsidR="00144BAF" w:rsidRPr="006800F8" w:rsidRDefault="00144BAF" w:rsidP="004B094D">
            <w:pPr>
              <w:jc w:val="center"/>
              <w:rPr>
                <w:rFonts w:asciiTheme="minorHAnsi" w:hAnsiTheme="minorHAnsi" w:cstheme="minorHAnsi"/>
                <w:b/>
                <w:sz w:val="20"/>
                <w:szCs w:val="20"/>
              </w:rPr>
            </w:pPr>
            <w:r w:rsidRPr="006800F8">
              <w:rPr>
                <w:rFonts w:asciiTheme="minorHAnsi" w:hAnsiTheme="minorHAnsi" w:cstheme="minorHAnsi"/>
                <w:b/>
                <w:sz w:val="20"/>
                <w:szCs w:val="20"/>
              </w:rPr>
              <w:t>Rojeni</w:t>
            </w:r>
          </w:p>
        </w:tc>
        <w:tc>
          <w:tcPr>
            <w:tcW w:w="1088" w:type="dxa"/>
            <w:shd w:val="clear" w:color="auto" w:fill="DEEAF6" w:themeFill="accent1" w:themeFillTint="33"/>
          </w:tcPr>
          <w:p w:rsidR="00144BAF" w:rsidRPr="006800F8" w:rsidRDefault="00144BAF" w:rsidP="004B094D">
            <w:pPr>
              <w:jc w:val="center"/>
              <w:rPr>
                <w:rFonts w:asciiTheme="minorHAnsi" w:hAnsiTheme="minorHAnsi" w:cstheme="minorHAnsi"/>
                <w:b/>
                <w:sz w:val="20"/>
                <w:szCs w:val="20"/>
              </w:rPr>
            </w:pPr>
            <w:r w:rsidRPr="006800F8">
              <w:rPr>
                <w:rFonts w:asciiTheme="minorHAnsi" w:hAnsiTheme="minorHAnsi" w:cstheme="minorHAnsi"/>
                <w:b/>
                <w:sz w:val="20"/>
                <w:szCs w:val="20"/>
              </w:rPr>
              <w:t>Umrli</w:t>
            </w:r>
          </w:p>
        </w:tc>
        <w:tc>
          <w:tcPr>
            <w:tcW w:w="1089" w:type="dxa"/>
            <w:shd w:val="clear" w:color="auto" w:fill="DEEAF6" w:themeFill="accent1" w:themeFillTint="33"/>
          </w:tcPr>
          <w:p w:rsidR="00144BAF" w:rsidRPr="006800F8" w:rsidRDefault="00144BAF" w:rsidP="004B094D">
            <w:pPr>
              <w:jc w:val="center"/>
              <w:rPr>
                <w:rFonts w:asciiTheme="minorHAnsi" w:hAnsiTheme="minorHAnsi" w:cstheme="minorHAnsi"/>
                <w:b/>
                <w:sz w:val="20"/>
                <w:szCs w:val="20"/>
              </w:rPr>
            </w:pPr>
            <w:r w:rsidRPr="006800F8">
              <w:rPr>
                <w:rFonts w:asciiTheme="minorHAnsi" w:hAnsiTheme="minorHAnsi" w:cstheme="minorHAnsi"/>
                <w:b/>
                <w:sz w:val="20"/>
                <w:szCs w:val="20"/>
              </w:rPr>
              <w:t>Prirast</w:t>
            </w:r>
          </w:p>
        </w:tc>
      </w:tr>
      <w:tr w:rsidR="00144BAF" w:rsidTr="004B094D">
        <w:tc>
          <w:tcPr>
            <w:tcW w:w="1271" w:type="dxa"/>
            <w:tcBorders>
              <w:bottom w:val="dotted" w:sz="4" w:space="0" w:color="auto"/>
            </w:tcBorders>
          </w:tcPr>
          <w:p w:rsidR="00144BAF" w:rsidRDefault="00144BAF" w:rsidP="004B094D">
            <w:pPr>
              <w:rPr>
                <w:rFonts w:asciiTheme="minorHAnsi" w:hAnsiTheme="minorHAnsi" w:cstheme="minorHAnsi"/>
              </w:rPr>
            </w:pPr>
          </w:p>
        </w:tc>
        <w:tc>
          <w:tcPr>
            <w:tcW w:w="1088" w:type="dxa"/>
            <w:tcBorders>
              <w:bottom w:val="dotted" w:sz="4" w:space="0" w:color="auto"/>
            </w:tcBorders>
          </w:tcPr>
          <w:p w:rsidR="00144BAF" w:rsidRDefault="00144BAF" w:rsidP="004B094D">
            <w:pPr>
              <w:rPr>
                <w:rFonts w:asciiTheme="minorHAnsi" w:hAnsiTheme="minorHAnsi" w:cstheme="minorHAnsi"/>
              </w:rPr>
            </w:pPr>
          </w:p>
        </w:tc>
        <w:tc>
          <w:tcPr>
            <w:tcW w:w="1088" w:type="dxa"/>
            <w:tcBorders>
              <w:bottom w:val="dotted" w:sz="4" w:space="0" w:color="auto"/>
            </w:tcBorders>
          </w:tcPr>
          <w:p w:rsidR="00144BAF" w:rsidRDefault="00144BAF" w:rsidP="004B094D">
            <w:pPr>
              <w:rPr>
                <w:rFonts w:asciiTheme="minorHAnsi" w:hAnsiTheme="minorHAnsi" w:cstheme="minorHAnsi"/>
              </w:rPr>
            </w:pPr>
          </w:p>
        </w:tc>
        <w:tc>
          <w:tcPr>
            <w:tcW w:w="1089" w:type="dxa"/>
            <w:tcBorders>
              <w:bottom w:val="dotted" w:sz="4" w:space="0" w:color="auto"/>
            </w:tcBorders>
          </w:tcPr>
          <w:p w:rsidR="00144BAF" w:rsidRDefault="00144BAF" w:rsidP="004B094D">
            <w:pPr>
              <w:rPr>
                <w:rFonts w:asciiTheme="minorHAnsi" w:hAnsiTheme="minorHAnsi" w:cstheme="minorHAnsi"/>
              </w:rPr>
            </w:pPr>
          </w:p>
        </w:tc>
      </w:tr>
      <w:tr w:rsidR="00144BAF" w:rsidRPr="0065659C" w:rsidTr="004B094D">
        <w:tc>
          <w:tcPr>
            <w:tcW w:w="1271" w:type="dxa"/>
            <w:tcBorders>
              <w:top w:val="dotted" w:sz="4" w:space="0" w:color="auto"/>
              <w:bottom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2018</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30</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30</w:t>
            </w:r>
          </w:p>
        </w:tc>
        <w:tc>
          <w:tcPr>
            <w:tcW w:w="1089"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0</w:t>
            </w:r>
          </w:p>
        </w:tc>
      </w:tr>
      <w:tr w:rsidR="00144BAF" w:rsidRPr="0065659C" w:rsidTr="004B094D">
        <w:tc>
          <w:tcPr>
            <w:tcW w:w="1271" w:type="dxa"/>
            <w:tcBorders>
              <w:top w:val="dotted" w:sz="4" w:space="0" w:color="auto"/>
              <w:bottom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2017</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32</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27</w:t>
            </w:r>
          </w:p>
        </w:tc>
        <w:tc>
          <w:tcPr>
            <w:tcW w:w="1089"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5</w:t>
            </w:r>
          </w:p>
        </w:tc>
      </w:tr>
      <w:tr w:rsidR="00144BAF" w:rsidRPr="0065659C" w:rsidTr="004B094D">
        <w:tc>
          <w:tcPr>
            <w:tcW w:w="1271" w:type="dxa"/>
            <w:tcBorders>
              <w:top w:val="dotted" w:sz="4" w:space="0" w:color="auto"/>
              <w:bottom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2016</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19</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44</w:t>
            </w:r>
          </w:p>
        </w:tc>
        <w:tc>
          <w:tcPr>
            <w:tcW w:w="1089"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-25</w:t>
            </w:r>
          </w:p>
        </w:tc>
      </w:tr>
      <w:tr w:rsidR="00144BAF" w:rsidRPr="0065659C" w:rsidTr="004B094D">
        <w:tc>
          <w:tcPr>
            <w:tcW w:w="1271" w:type="dxa"/>
            <w:tcBorders>
              <w:top w:val="dotted" w:sz="4" w:space="0" w:color="auto"/>
              <w:bottom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2015</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25</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32</w:t>
            </w:r>
          </w:p>
        </w:tc>
        <w:tc>
          <w:tcPr>
            <w:tcW w:w="1089"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-7</w:t>
            </w:r>
          </w:p>
        </w:tc>
      </w:tr>
      <w:tr w:rsidR="00144BAF" w:rsidRPr="0065659C" w:rsidTr="004B094D">
        <w:tc>
          <w:tcPr>
            <w:tcW w:w="1271" w:type="dxa"/>
            <w:tcBorders>
              <w:top w:val="dotted" w:sz="4" w:space="0" w:color="auto"/>
              <w:bottom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2014</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29</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34</w:t>
            </w:r>
          </w:p>
        </w:tc>
        <w:tc>
          <w:tcPr>
            <w:tcW w:w="1089"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-5</w:t>
            </w:r>
          </w:p>
        </w:tc>
      </w:tr>
      <w:tr w:rsidR="00144BAF" w:rsidRPr="0065659C" w:rsidTr="004B094D">
        <w:tc>
          <w:tcPr>
            <w:tcW w:w="1271" w:type="dxa"/>
            <w:tcBorders>
              <w:top w:val="dotted" w:sz="4" w:space="0" w:color="auto"/>
            </w:tcBorders>
          </w:tcPr>
          <w:p w:rsidR="00144BAF" w:rsidRPr="0065659C" w:rsidRDefault="00144BAF" w:rsidP="004B094D">
            <w:pPr>
              <w:jc w:val="center"/>
              <w:rPr>
                <w:rFonts w:asciiTheme="minorHAnsi" w:hAnsiTheme="minorHAnsi" w:cstheme="minorHAnsi"/>
                <w:sz w:val="20"/>
                <w:szCs w:val="20"/>
              </w:rPr>
            </w:pPr>
            <w:r w:rsidRPr="0065659C">
              <w:rPr>
                <w:rFonts w:asciiTheme="minorHAnsi" w:hAnsiTheme="minorHAnsi" w:cstheme="minorHAnsi"/>
                <w:sz w:val="20"/>
                <w:szCs w:val="20"/>
              </w:rPr>
              <w:t>2013</w:t>
            </w:r>
          </w:p>
        </w:tc>
        <w:tc>
          <w:tcPr>
            <w:tcW w:w="1088" w:type="dxa"/>
            <w:tcBorders>
              <w:top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30</w:t>
            </w:r>
          </w:p>
        </w:tc>
        <w:tc>
          <w:tcPr>
            <w:tcW w:w="1088" w:type="dxa"/>
            <w:tcBorders>
              <w:top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31</w:t>
            </w:r>
          </w:p>
        </w:tc>
        <w:tc>
          <w:tcPr>
            <w:tcW w:w="1089" w:type="dxa"/>
            <w:tcBorders>
              <w:top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-1</w:t>
            </w:r>
          </w:p>
        </w:tc>
      </w:tr>
    </w:tbl>
    <w:p w:rsidR="0090298C" w:rsidRDefault="0090298C" w:rsidP="0090298C">
      <w:pPr>
        <w:rPr>
          <w:rFonts w:asciiTheme="minorHAnsi" w:hAnsiTheme="minorHAnsi" w:cstheme="minorHAnsi"/>
        </w:rPr>
      </w:pPr>
    </w:p>
    <w:p w:rsidR="0090298C" w:rsidRPr="00EC1260" w:rsidRDefault="0090298C" w:rsidP="0090298C">
      <w:pPr>
        <w:ind w:left="708"/>
        <w:rPr>
          <w:rFonts w:asciiTheme="minorHAnsi" w:hAnsiTheme="minorHAnsi" w:cstheme="minorHAnsi"/>
          <w:sz w:val="16"/>
          <w:szCs w:val="16"/>
        </w:rPr>
      </w:pPr>
      <w:r>
        <w:rPr>
          <w:rFonts w:asciiTheme="minorHAnsi" w:hAnsiTheme="minorHAnsi" w:cstheme="minorHAnsi"/>
          <w:sz w:val="16"/>
          <w:szCs w:val="16"/>
        </w:rPr>
        <w:t xml:space="preserve">            </w:t>
      </w:r>
      <w:r w:rsidRPr="00EC1260">
        <w:rPr>
          <w:rFonts w:asciiTheme="minorHAnsi" w:hAnsiTheme="minorHAnsi" w:cstheme="minorHAnsi"/>
          <w:sz w:val="16"/>
          <w:szCs w:val="16"/>
        </w:rPr>
        <w:t>Vir: si-stat podatkovni portal</w:t>
      </w:r>
      <w:r>
        <w:rPr>
          <w:rFonts w:asciiTheme="minorHAnsi" w:hAnsiTheme="minorHAnsi" w:cstheme="minorHAnsi"/>
          <w:sz w:val="16"/>
          <w:szCs w:val="16"/>
        </w:rPr>
        <w:t>, podatek za 2019 še ni na voljo na portalu</w:t>
      </w:r>
    </w:p>
    <w:p w:rsidR="0090298C" w:rsidRPr="004356CA" w:rsidRDefault="0090298C" w:rsidP="0090298C">
      <w:pPr>
        <w:rPr>
          <w:rFonts w:asciiTheme="minorHAnsi" w:hAnsiTheme="minorHAnsi" w:cstheme="minorHAnsi"/>
        </w:rPr>
      </w:pPr>
    </w:p>
    <w:p w:rsidR="00E94F42" w:rsidRDefault="00E94F42" w:rsidP="00E94F42">
      <w:pPr>
        <w:rPr>
          <w:rFonts w:asciiTheme="minorHAnsi" w:hAnsiTheme="minorHAnsi" w:cstheme="minorHAnsi"/>
        </w:rPr>
      </w:pPr>
    </w:p>
    <w:p w:rsidR="00E94F42" w:rsidRDefault="0090298C" w:rsidP="00E94F42">
      <w:pPr>
        <w:rPr>
          <w:rFonts w:asciiTheme="minorHAnsi" w:hAnsiTheme="minorHAnsi" w:cstheme="minorHAnsi"/>
        </w:rPr>
      </w:pPr>
      <w:r w:rsidRPr="009E3B43">
        <w:rPr>
          <w:rFonts w:asciiTheme="minorHAnsi" w:hAnsiTheme="minorHAnsi" w:cstheme="minorHAnsi"/>
        </w:rPr>
        <w:t>Iz gornje tabela</w:t>
      </w:r>
      <w:r>
        <w:rPr>
          <w:rFonts w:asciiTheme="minorHAnsi" w:hAnsiTheme="minorHAnsi" w:cstheme="minorHAnsi"/>
        </w:rPr>
        <w:t xml:space="preserve"> je razvidna dinamika naravnega prirasta v zadnjih šestih letih, pri čemer pa lahko ugotavljamo, da se negativni prirast v zadnjih dveh letih obrnil v pozitivni prirast.</w:t>
      </w:r>
      <w:r w:rsidR="00E94F42">
        <w:rPr>
          <w:rFonts w:asciiTheme="minorHAnsi" w:hAnsiTheme="minorHAnsi" w:cstheme="minorHAnsi"/>
        </w:rPr>
        <w:t xml:space="preserve"> To je tudi rezultat številnih aktivnosti in ukrepov, s katerimi si občina prizadeva  zaustaviti odliv mladih in v občino pritegniti nove, mlade prebivalce.</w:t>
      </w:r>
    </w:p>
    <w:p w:rsidR="0090298C" w:rsidRDefault="0090298C" w:rsidP="0090298C">
      <w:pPr>
        <w:rPr>
          <w:rFonts w:asciiTheme="minorHAnsi" w:hAnsiTheme="minorHAnsi" w:cstheme="minorHAnsi"/>
        </w:rPr>
      </w:pPr>
    </w:p>
    <w:p w:rsidR="0090298C" w:rsidRDefault="0090298C" w:rsidP="0090298C">
      <w:pPr>
        <w:ind w:left="1416"/>
        <w:rPr>
          <w:rFonts w:asciiTheme="minorHAnsi" w:hAnsiTheme="minorHAnsi" w:cstheme="minorHAnsi"/>
          <w:b/>
        </w:rPr>
      </w:pPr>
    </w:p>
    <w:p w:rsidR="0090298C" w:rsidRPr="0030444C" w:rsidRDefault="0090298C" w:rsidP="0090298C">
      <w:pPr>
        <w:ind w:left="2124"/>
        <w:rPr>
          <w:rFonts w:asciiTheme="minorHAnsi" w:hAnsiTheme="minorHAnsi" w:cstheme="minorHAnsi"/>
          <w:b/>
          <w:i/>
        </w:rPr>
      </w:pPr>
      <w:r w:rsidRPr="0030444C">
        <w:rPr>
          <w:rFonts w:asciiTheme="minorHAnsi" w:hAnsiTheme="minorHAnsi" w:cstheme="minorHAnsi"/>
          <w:b/>
          <w:i/>
        </w:rPr>
        <w:t>Skupni selitveni prirast v občini</w:t>
      </w:r>
    </w:p>
    <w:p w:rsidR="0090298C" w:rsidRDefault="0090298C" w:rsidP="0090298C">
      <w:pPr>
        <w:rPr>
          <w:rFonts w:asciiTheme="minorHAnsi" w:hAnsiTheme="minorHAnsi" w:cstheme="minorHAnsi"/>
        </w:rPr>
      </w:pPr>
    </w:p>
    <w:tbl>
      <w:tblPr>
        <w:tblStyle w:val="Tabelamrea"/>
        <w:tblW w:w="0" w:type="auto"/>
        <w:tblInd w:w="2452" w:type="dxa"/>
        <w:tblLook w:val="04A0" w:firstRow="1" w:lastRow="0" w:firstColumn="1" w:lastColumn="0" w:noHBand="0" w:noVBand="1"/>
      </w:tblPr>
      <w:tblGrid>
        <w:gridCol w:w="1271"/>
        <w:gridCol w:w="1088"/>
      </w:tblGrid>
      <w:tr w:rsidR="00144BAF" w:rsidRPr="008147F5" w:rsidTr="004B094D">
        <w:tc>
          <w:tcPr>
            <w:tcW w:w="1271" w:type="dxa"/>
            <w:shd w:val="clear" w:color="auto" w:fill="DEEAF6" w:themeFill="accent1" w:themeFillTint="33"/>
          </w:tcPr>
          <w:p w:rsidR="00144BAF" w:rsidRPr="008147F5" w:rsidRDefault="00144BAF" w:rsidP="004B094D">
            <w:pPr>
              <w:jc w:val="center"/>
              <w:rPr>
                <w:rFonts w:asciiTheme="minorHAnsi" w:hAnsiTheme="minorHAnsi" w:cstheme="minorHAnsi"/>
                <w:b/>
                <w:sz w:val="20"/>
                <w:szCs w:val="20"/>
              </w:rPr>
            </w:pPr>
            <w:r w:rsidRPr="008147F5">
              <w:rPr>
                <w:rFonts w:asciiTheme="minorHAnsi" w:hAnsiTheme="minorHAnsi" w:cstheme="minorHAnsi"/>
                <w:b/>
                <w:sz w:val="20"/>
                <w:szCs w:val="20"/>
              </w:rPr>
              <w:t>Leto</w:t>
            </w:r>
          </w:p>
        </w:tc>
        <w:tc>
          <w:tcPr>
            <w:tcW w:w="1088" w:type="dxa"/>
            <w:shd w:val="clear" w:color="auto" w:fill="DEEAF6" w:themeFill="accent1" w:themeFillTint="33"/>
          </w:tcPr>
          <w:p w:rsidR="00144BAF" w:rsidRPr="008147F5" w:rsidRDefault="00144BAF" w:rsidP="004B094D">
            <w:pPr>
              <w:jc w:val="center"/>
              <w:rPr>
                <w:rFonts w:asciiTheme="minorHAnsi" w:hAnsiTheme="minorHAnsi" w:cstheme="minorHAnsi"/>
                <w:b/>
                <w:sz w:val="20"/>
                <w:szCs w:val="20"/>
              </w:rPr>
            </w:pPr>
            <w:r w:rsidRPr="008147F5">
              <w:rPr>
                <w:rFonts w:asciiTheme="minorHAnsi" w:hAnsiTheme="minorHAnsi" w:cstheme="minorHAnsi"/>
                <w:b/>
                <w:sz w:val="20"/>
                <w:szCs w:val="20"/>
              </w:rPr>
              <w:t>Prirast</w:t>
            </w:r>
          </w:p>
        </w:tc>
      </w:tr>
      <w:tr w:rsidR="00144BAF" w:rsidTr="004B094D">
        <w:tc>
          <w:tcPr>
            <w:tcW w:w="1271" w:type="dxa"/>
            <w:tcBorders>
              <w:bottom w:val="dotted" w:sz="4" w:space="0" w:color="auto"/>
            </w:tcBorders>
          </w:tcPr>
          <w:p w:rsidR="00144BAF" w:rsidRDefault="00144BAF" w:rsidP="004B094D">
            <w:pPr>
              <w:rPr>
                <w:rFonts w:asciiTheme="minorHAnsi" w:hAnsiTheme="minorHAnsi" w:cstheme="minorHAnsi"/>
              </w:rPr>
            </w:pPr>
          </w:p>
        </w:tc>
        <w:tc>
          <w:tcPr>
            <w:tcW w:w="1088" w:type="dxa"/>
            <w:tcBorders>
              <w:bottom w:val="dotted" w:sz="4" w:space="0" w:color="auto"/>
            </w:tcBorders>
          </w:tcPr>
          <w:p w:rsidR="00144BAF" w:rsidRDefault="00144BAF" w:rsidP="004B094D">
            <w:pPr>
              <w:rPr>
                <w:rFonts w:asciiTheme="minorHAnsi" w:hAnsiTheme="minorHAnsi" w:cstheme="minorHAnsi"/>
              </w:rPr>
            </w:pPr>
          </w:p>
        </w:tc>
      </w:tr>
      <w:tr w:rsidR="00144BAF" w:rsidRPr="0065659C" w:rsidTr="004B094D">
        <w:tc>
          <w:tcPr>
            <w:tcW w:w="1271"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2018</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-8</w:t>
            </w:r>
          </w:p>
        </w:tc>
      </w:tr>
      <w:tr w:rsidR="00144BAF" w:rsidRPr="0065659C" w:rsidTr="004B094D">
        <w:tc>
          <w:tcPr>
            <w:tcW w:w="1271"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2017</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-1</w:t>
            </w:r>
          </w:p>
        </w:tc>
      </w:tr>
      <w:tr w:rsidR="00144BAF" w:rsidRPr="0065659C" w:rsidTr="004B094D">
        <w:tc>
          <w:tcPr>
            <w:tcW w:w="1271"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2016</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-4</w:t>
            </w:r>
          </w:p>
        </w:tc>
      </w:tr>
      <w:tr w:rsidR="00144BAF" w:rsidRPr="0065659C" w:rsidTr="004B094D">
        <w:tc>
          <w:tcPr>
            <w:tcW w:w="1271"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2015</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-18</w:t>
            </w:r>
          </w:p>
        </w:tc>
      </w:tr>
      <w:tr w:rsidR="00144BAF" w:rsidRPr="0065659C" w:rsidTr="004B094D">
        <w:tc>
          <w:tcPr>
            <w:tcW w:w="1271"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2014</w:t>
            </w:r>
          </w:p>
        </w:tc>
        <w:tc>
          <w:tcPr>
            <w:tcW w:w="1088" w:type="dxa"/>
            <w:tcBorders>
              <w:top w:val="dotted" w:sz="4" w:space="0" w:color="auto"/>
              <w:bottom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-39</w:t>
            </w:r>
          </w:p>
        </w:tc>
      </w:tr>
      <w:tr w:rsidR="00144BAF" w:rsidRPr="0065659C" w:rsidTr="004B094D">
        <w:tc>
          <w:tcPr>
            <w:tcW w:w="1271" w:type="dxa"/>
            <w:tcBorders>
              <w:top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2013</w:t>
            </w:r>
          </w:p>
        </w:tc>
        <w:tc>
          <w:tcPr>
            <w:tcW w:w="1088" w:type="dxa"/>
            <w:tcBorders>
              <w:top w:val="dotted" w:sz="4" w:space="0" w:color="auto"/>
            </w:tcBorders>
          </w:tcPr>
          <w:p w:rsidR="00144BAF" w:rsidRPr="00380508" w:rsidRDefault="00144BAF" w:rsidP="004B094D">
            <w:pPr>
              <w:jc w:val="center"/>
              <w:rPr>
                <w:rFonts w:asciiTheme="minorHAnsi" w:hAnsiTheme="minorHAnsi" w:cstheme="minorHAnsi"/>
                <w:sz w:val="18"/>
                <w:szCs w:val="18"/>
              </w:rPr>
            </w:pPr>
            <w:r w:rsidRPr="00380508">
              <w:rPr>
                <w:rFonts w:asciiTheme="minorHAnsi" w:hAnsiTheme="minorHAnsi" w:cstheme="minorHAnsi"/>
                <w:sz w:val="18"/>
                <w:szCs w:val="18"/>
              </w:rPr>
              <w:t>-68</w:t>
            </w:r>
          </w:p>
        </w:tc>
      </w:tr>
    </w:tbl>
    <w:p w:rsidR="0090298C" w:rsidRDefault="0090298C" w:rsidP="0090298C">
      <w:pPr>
        <w:ind w:left="708"/>
        <w:rPr>
          <w:rFonts w:asciiTheme="minorHAnsi" w:hAnsiTheme="minorHAnsi" w:cstheme="minorHAnsi"/>
          <w:sz w:val="16"/>
          <w:szCs w:val="16"/>
        </w:rPr>
      </w:pPr>
    </w:p>
    <w:p w:rsidR="0090298C" w:rsidRPr="00EC1260" w:rsidRDefault="0090298C" w:rsidP="0090298C">
      <w:pPr>
        <w:ind w:left="2124"/>
        <w:rPr>
          <w:rFonts w:asciiTheme="minorHAnsi" w:hAnsiTheme="minorHAnsi" w:cstheme="minorHAnsi"/>
          <w:sz w:val="16"/>
          <w:szCs w:val="16"/>
        </w:rPr>
      </w:pPr>
      <w:r>
        <w:rPr>
          <w:rFonts w:asciiTheme="minorHAnsi" w:hAnsiTheme="minorHAnsi" w:cstheme="minorHAnsi"/>
          <w:sz w:val="16"/>
          <w:szCs w:val="16"/>
        </w:rPr>
        <w:t xml:space="preserve">    </w:t>
      </w:r>
      <w:r w:rsidRPr="00EC1260">
        <w:rPr>
          <w:rFonts w:asciiTheme="minorHAnsi" w:hAnsiTheme="minorHAnsi" w:cstheme="minorHAnsi"/>
          <w:sz w:val="16"/>
          <w:szCs w:val="16"/>
        </w:rPr>
        <w:t>Vir: si-stat podatkovni portal</w:t>
      </w:r>
    </w:p>
    <w:p w:rsidR="0090298C" w:rsidRPr="004356CA" w:rsidRDefault="0090298C" w:rsidP="0090298C">
      <w:pPr>
        <w:rPr>
          <w:rFonts w:asciiTheme="minorHAnsi" w:hAnsiTheme="minorHAnsi" w:cstheme="minorHAnsi"/>
        </w:rPr>
      </w:pPr>
    </w:p>
    <w:p w:rsidR="0090298C" w:rsidRPr="0030444C" w:rsidRDefault="0090298C" w:rsidP="0090298C">
      <w:pPr>
        <w:rPr>
          <w:rFonts w:asciiTheme="minorHAnsi" w:hAnsiTheme="minorHAnsi" w:cstheme="minorHAnsi"/>
        </w:rPr>
      </w:pPr>
      <w:r w:rsidRPr="0030444C">
        <w:rPr>
          <w:rFonts w:asciiTheme="minorHAnsi" w:hAnsiTheme="minorHAnsi" w:cstheme="minorHAnsi"/>
        </w:rPr>
        <w:t>Selitveni</w:t>
      </w:r>
      <w:r>
        <w:rPr>
          <w:rFonts w:asciiTheme="minorHAnsi" w:hAnsiTheme="minorHAnsi" w:cstheme="minorHAnsi"/>
        </w:rPr>
        <w:t xml:space="preserve"> prirast je je še vedno negativen, pri čemer se je  njegova negativna velikost v zadnjih treh letih bistveno zmanjšala.</w:t>
      </w:r>
    </w:p>
    <w:p w:rsidR="0090298C" w:rsidRDefault="0090298C"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E94F42" w:rsidRDefault="00E94F42" w:rsidP="0090298C">
      <w:pPr>
        <w:rPr>
          <w:rFonts w:asciiTheme="minorHAnsi" w:hAnsiTheme="minorHAnsi" w:cstheme="minorHAnsi"/>
          <w:b/>
        </w:rPr>
      </w:pPr>
    </w:p>
    <w:p w:rsidR="0090298C" w:rsidRPr="00C3614E" w:rsidRDefault="0090298C" w:rsidP="0090298C">
      <w:pPr>
        <w:ind w:left="708"/>
        <w:rPr>
          <w:rFonts w:asciiTheme="minorHAnsi" w:hAnsiTheme="minorHAnsi" w:cstheme="minorHAnsi"/>
          <w:b/>
          <w:i/>
        </w:rPr>
      </w:pPr>
      <w:r w:rsidRPr="00C3614E">
        <w:rPr>
          <w:rFonts w:asciiTheme="minorHAnsi" w:hAnsiTheme="minorHAnsi" w:cstheme="minorHAnsi"/>
          <w:b/>
          <w:i/>
        </w:rPr>
        <w:lastRenderedPageBreak/>
        <w:t>Demografska struktura prebivalstva po naseljih v 2019</w:t>
      </w:r>
    </w:p>
    <w:p w:rsidR="0090298C" w:rsidRDefault="0090298C" w:rsidP="0090298C">
      <w:pPr>
        <w:rPr>
          <w:rFonts w:asciiTheme="minorHAnsi" w:hAnsiTheme="minorHAnsi" w:cstheme="minorHAnsi"/>
          <w:b/>
        </w:rPr>
      </w:pPr>
    </w:p>
    <w:tbl>
      <w:tblPr>
        <w:tblStyle w:val="Tabelamrea"/>
        <w:tblW w:w="0" w:type="auto"/>
        <w:tblInd w:w="708" w:type="dxa"/>
        <w:tblLayout w:type="fixed"/>
        <w:tblLook w:val="04A0" w:firstRow="1" w:lastRow="0" w:firstColumn="1" w:lastColumn="0" w:noHBand="0" w:noVBand="1"/>
      </w:tblPr>
      <w:tblGrid>
        <w:gridCol w:w="1951"/>
        <w:gridCol w:w="1559"/>
        <w:gridCol w:w="1559"/>
        <w:gridCol w:w="1559"/>
        <w:gridCol w:w="1560"/>
      </w:tblGrid>
      <w:tr w:rsidR="00F601C3" w:rsidRPr="00EC1260" w:rsidTr="004B094D">
        <w:tc>
          <w:tcPr>
            <w:tcW w:w="1951" w:type="dxa"/>
            <w:shd w:val="clear" w:color="auto" w:fill="DEEAF6" w:themeFill="accent1" w:themeFillTint="33"/>
          </w:tcPr>
          <w:p w:rsidR="00F601C3" w:rsidRPr="00EC1260" w:rsidRDefault="00F601C3" w:rsidP="004B094D">
            <w:pPr>
              <w:rPr>
                <w:rFonts w:asciiTheme="minorHAnsi" w:hAnsiTheme="minorHAnsi" w:cstheme="minorHAnsi"/>
                <w:b/>
                <w:sz w:val="20"/>
                <w:szCs w:val="20"/>
              </w:rPr>
            </w:pPr>
            <w:r w:rsidRPr="00EC1260">
              <w:rPr>
                <w:rFonts w:asciiTheme="minorHAnsi" w:hAnsiTheme="minorHAnsi" w:cstheme="minorHAnsi"/>
                <w:b/>
                <w:sz w:val="20"/>
                <w:szCs w:val="20"/>
              </w:rPr>
              <w:t>Občina/naselje</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Prebivalstvo</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Prebivalci, stari od 0 do 14 let</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Prebivalci, starih od 15 do 64 let</w:t>
            </w:r>
          </w:p>
        </w:tc>
        <w:tc>
          <w:tcPr>
            <w:tcW w:w="1560"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Prebivalci, starih 65 let ali več</w:t>
            </w:r>
          </w:p>
        </w:tc>
      </w:tr>
      <w:tr w:rsidR="00F601C3" w:rsidTr="004B094D">
        <w:tc>
          <w:tcPr>
            <w:tcW w:w="1951" w:type="dxa"/>
          </w:tcPr>
          <w:p w:rsidR="00F601C3" w:rsidRDefault="00F601C3" w:rsidP="004B094D">
            <w:pPr>
              <w:rPr>
                <w:rFonts w:asciiTheme="minorHAnsi" w:hAnsiTheme="minorHAnsi" w:cstheme="minorHAnsi"/>
              </w:rPr>
            </w:pPr>
          </w:p>
        </w:tc>
        <w:tc>
          <w:tcPr>
            <w:tcW w:w="1559" w:type="dxa"/>
          </w:tcPr>
          <w:p w:rsidR="00F601C3" w:rsidRDefault="00F601C3" w:rsidP="004B094D">
            <w:pPr>
              <w:rPr>
                <w:rFonts w:asciiTheme="minorHAnsi" w:hAnsiTheme="minorHAnsi" w:cstheme="minorHAnsi"/>
              </w:rPr>
            </w:pPr>
          </w:p>
        </w:tc>
        <w:tc>
          <w:tcPr>
            <w:tcW w:w="1559" w:type="dxa"/>
          </w:tcPr>
          <w:p w:rsidR="00F601C3" w:rsidRDefault="00F601C3" w:rsidP="004B094D">
            <w:pPr>
              <w:rPr>
                <w:rFonts w:asciiTheme="minorHAnsi" w:hAnsiTheme="minorHAnsi" w:cstheme="minorHAnsi"/>
              </w:rPr>
            </w:pPr>
          </w:p>
        </w:tc>
        <w:tc>
          <w:tcPr>
            <w:tcW w:w="1559" w:type="dxa"/>
          </w:tcPr>
          <w:p w:rsidR="00F601C3" w:rsidRDefault="00F601C3" w:rsidP="004B094D">
            <w:pPr>
              <w:rPr>
                <w:rFonts w:asciiTheme="minorHAnsi" w:hAnsiTheme="minorHAnsi" w:cstheme="minorHAnsi"/>
              </w:rPr>
            </w:pPr>
          </w:p>
        </w:tc>
        <w:tc>
          <w:tcPr>
            <w:tcW w:w="1560" w:type="dxa"/>
          </w:tcPr>
          <w:p w:rsidR="00F601C3" w:rsidRDefault="00F601C3" w:rsidP="004B094D">
            <w:pPr>
              <w:rPr>
                <w:rFonts w:asciiTheme="minorHAnsi" w:hAnsiTheme="minorHAnsi" w:cstheme="minorHAnsi"/>
              </w:rPr>
            </w:pPr>
          </w:p>
        </w:tc>
      </w:tr>
      <w:tr w:rsidR="00F601C3" w:rsidRPr="00EC1260" w:rsidTr="004B094D">
        <w:tc>
          <w:tcPr>
            <w:tcW w:w="1951" w:type="dxa"/>
          </w:tcPr>
          <w:p w:rsidR="00F601C3" w:rsidRPr="00EC1260" w:rsidRDefault="00F601C3" w:rsidP="004B094D">
            <w:pPr>
              <w:rPr>
                <w:rFonts w:asciiTheme="minorHAnsi" w:hAnsiTheme="minorHAnsi" w:cstheme="minorHAnsi"/>
                <w:b/>
              </w:rPr>
            </w:pPr>
            <w:r w:rsidRPr="00EC1260">
              <w:rPr>
                <w:rFonts w:asciiTheme="minorHAnsi" w:hAnsiTheme="minorHAnsi" w:cstheme="minorHAnsi"/>
                <w:b/>
              </w:rPr>
              <w:t>Občina</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3.303</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386</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2.220</w:t>
            </w:r>
          </w:p>
        </w:tc>
        <w:tc>
          <w:tcPr>
            <w:tcW w:w="1560"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697</w:t>
            </w:r>
          </w:p>
        </w:tc>
      </w:tr>
      <w:tr w:rsidR="00F601C3" w:rsidTr="004B094D">
        <w:tc>
          <w:tcPr>
            <w:tcW w:w="1951" w:type="dxa"/>
            <w:tcBorders>
              <w:bottom w:val="dotted" w:sz="4" w:space="0" w:color="auto"/>
            </w:tcBorders>
          </w:tcPr>
          <w:p w:rsidR="00F601C3" w:rsidRDefault="00F601C3" w:rsidP="004B094D">
            <w:pPr>
              <w:rPr>
                <w:rFonts w:asciiTheme="minorHAnsi" w:hAnsiTheme="minorHAnsi" w:cstheme="minorHAnsi"/>
              </w:rPr>
            </w:pP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p>
        </w:tc>
        <w:tc>
          <w:tcPr>
            <w:tcW w:w="1560"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Bistra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76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11</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47</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18</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Črna na Koroškem</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2.216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258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1.500</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458</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Javorje</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15</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103</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20</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Jazbina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39</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4</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27</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8</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Koprivna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24</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78</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36</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Ludranski Vrh</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90</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13</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59</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18</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Podpeca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198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25</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128</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45</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Topla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23</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7</w:t>
            </w:r>
          </w:p>
        </w:tc>
      </w:tr>
      <w:tr w:rsidR="00F601C3" w:rsidTr="004B094D">
        <w:tc>
          <w:tcPr>
            <w:tcW w:w="1951" w:type="dxa"/>
            <w:tcBorders>
              <w:top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Žerjav</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372</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30</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255</w:t>
            </w:r>
          </w:p>
        </w:tc>
        <w:tc>
          <w:tcPr>
            <w:tcW w:w="1560"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87</w:t>
            </w:r>
          </w:p>
        </w:tc>
      </w:tr>
    </w:tbl>
    <w:p w:rsidR="00F601C3" w:rsidRDefault="00F601C3" w:rsidP="0090298C">
      <w:pPr>
        <w:rPr>
          <w:rFonts w:asciiTheme="minorHAnsi" w:hAnsiTheme="minorHAnsi" w:cstheme="minorHAnsi"/>
          <w:b/>
        </w:rPr>
      </w:pPr>
    </w:p>
    <w:p w:rsidR="0090298C" w:rsidRPr="00EC1260" w:rsidRDefault="0090298C" w:rsidP="0090298C">
      <w:pPr>
        <w:ind w:left="708"/>
        <w:rPr>
          <w:rFonts w:asciiTheme="minorHAnsi" w:hAnsiTheme="minorHAnsi" w:cstheme="minorHAnsi"/>
          <w:sz w:val="16"/>
          <w:szCs w:val="16"/>
        </w:rPr>
      </w:pPr>
      <w:r w:rsidRPr="00EC1260">
        <w:rPr>
          <w:rFonts w:asciiTheme="minorHAnsi" w:hAnsiTheme="minorHAnsi" w:cstheme="minorHAnsi"/>
          <w:sz w:val="16"/>
          <w:szCs w:val="16"/>
        </w:rPr>
        <w:t>Vir: si-stat podatkovni portal</w:t>
      </w:r>
    </w:p>
    <w:p w:rsidR="0090298C" w:rsidRDefault="0090298C" w:rsidP="0090298C">
      <w:pPr>
        <w:rPr>
          <w:rFonts w:asciiTheme="minorHAnsi" w:hAnsiTheme="minorHAnsi" w:cstheme="minorHAnsi"/>
          <w:b/>
        </w:rPr>
      </w:pPr>
    </w:p>
    <w:p w:rsidR="0090298C" w:rsidRDefault="0090298C" w:rsidP="0090298C">
      <w:pPr>
        <w:rPr>
          <w:rFonts w:asciiTheme="minorHAnsi" w:hAnsiTheme="minorHAnsi" w:cstheme="minorHAnsi"/>
        </w:rPr>
      </w:pPr>
      <w:r w:rsidRPr="00C3614E">
        <w:rPr>
          <w:rFonts w:asciiTheme="minorHAnsi" w:hAnsiTheme="minorHAnsi" w:cstheme="minorHAnsi"/>
        </w:rPr>
        <w:t>Od 3.303</w:t>
      </w:r>
      <w:r>
        <w:rPr>
          <w:rFonts w:asciiTheme="minorHAnsi" w:hAnsiTheme="minorHAnsi" w:cstheme="minorHAnsi"/>
        </w:rPr>
        <w:t xml:space="preserve"> prebivalcev Občine Črna na Koroškem je 386 starih od 0 do 14 let, 2.220 starih od 15 do 64 let in 697 starejših od 64 let.</w:t>
      </w:r>
    </w:p>
    <w:p w:rsidR="0090298C" w:rsidRPr="00C3614E" w:rsidRDefault="0090298C" w:rsidP="0090298C">
      <w:pPr>
        <w:rPr>
          <w:rFonts w:asciiTheme="minorHAnsi" w:hAnsiTheme="minorHAnsi" w:cstheme="minorHAnsi"/>
        </w:rPr>
      </w:pPr>
    </w:p>
    <w:p w:rsidR="0090298C" w:rsidRDefault="0090298C" w:rsidP="0090298C">
      <w:pPr>
        <w:ind w:left="708"/>
        <w:rPr>
          <w:rFonts w:asciiTheme="minorHAnsi" w:hAnsiTheme="minorHAnsi" w:cstheme="minorHAnsi"/>
          <w:b/>
          <w:i/>
        </w:rPr>
      </w:pPr>
      <w:r w:rsidRPr="00C3614E">
        <w:rPr>
          <w:rFonts w:asciiTheme="minorHAnsi" w:hAnsiTheme="minorHAnsi" w:cstheme="minorHAnsi"/>
          <w:b/>
          <w:i/>
        </w:rPr>
        <w:t>Demografska struktura prebivalstva po naseljih v 2019</w:t>
      </w:r>
      <w:r>
        <w:rPr>
          <w:rFonts w:asciiTheme="minorHAnsi" w:hAnsiTheme="minorHAnsi" w:cstheme="minorHAnsi"/>
          <w:b/>
          <w:i/>
        </w:rPr>
        <w:t xml:space="preserve"> v deležih</w:t>
      </w:r>
    </w:p>
    <w:p w:rsidR="00F601C3" w:rsidRPr="00C3614E" w:rsidRDefault="00F601C3" w:rsidP="0090298C">
      <w:pPr>
        <w:ind w:left="708"/>
        <w:rPr>
          <w:rFonts w:asciiTheme="minorHAnsi" w:hAnsiTheme="minorHAnsi" w:cstheme="minorHAnsi"/>
          <w:b/>
          <w:i/>
        </w:rPr>
      </w:pPr>
    </w:p>
    <w:tbl>
      <w:tblPr>
        <w:tblStyle w:val="Tabelamrea"/>
        <w:tblW w:w="0" w:type="auto"/>
        <w:tblInd w:w="708" w:type="dxa"/>
        <w:tblLayout w:type="fixed"/>
        <w:tblLook w:val="04A0" w:firstRow="1" w:lastRow="0" w:firstColumn="1" w:lastColumn="0" w:noHBand="0" w:noVBand="1"/>
      </w:tblPr>
      <w:tblGrid>
        <w:gridCol w:w="1951"/>
        <w:gridCol w:w="1559"/>
        <w:gridCol w:w="1559"/>
        <w:gridCol w:w="1559"/>
        <w:gridCol w:w="1560"/>
      </w:tblGrid>
      <w:tr w:rsidR="00F601C3" w:rsidRPr="00EC1260" w:rsidTr="004B094D">
        <w:tc>
          <w:tcPr>
            <w:tcW w:w="1951" w:type="dxa"/>
            <w:shd w:val="clear" w:color="auto" w:fill="DEEAF6" w:themeFill="accent1" w:themeFillTint="33"/>
          </w:tcPr>
          <w:p w:rsidR="00F601C3" w:rsidRPr="00EC1260" w:rsidRDefault="00F601C3" w:rsidP="004B094D">
            <w:pPr>
              <w:rPr>
                <w:rFonts w:asciiTheme="minorHAnsi" w:hAnsiTheme="minorHAnsi" w:cstheme="minorHAnsi"/>
                <w:b/>
                <w:sz w:val="20"/>
                <w:szCs w:val="20"/>
              </w:rPr>
            </w:pPr>
            <w:r w:rsidRPr="00EC1260">
              <w:rPr>
                <w:rFonts w:asciiTheme="minorHAnsi" w:hAnsiTheme="minorHAnsi" w:cstheme="minorHAnsi"/>
                <w:b/>
                <w:sz w:val="20"/>
                <w:szCs w:val="20"/>
              </w:rPr>
              <w:t>Občina/naselje</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Prebivalstvo</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Delež prebivalcev, starih od 0 do 14 let v %</w:t>
            </w:r>
          </w:p>
        </w:tc>
        <w:tc>
          <w:tcPr>
            <w:tcW w:w="1559"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Delež prebivalcev, starih od 15 do 44 let v %</w:t>
            </w:r>
          </w:p>
        </w:tc>
        <w:tc>
          <w:tcPr>
            <w:tcW w:w="1560" w:type="dxa"/>
            <w:shd w:val="clear" w:color="auto" w:fill="DEEAF6" w:themeFill="accent1" w:themeFillTint="33"/>
          </w:tcPr>
          <w:p w:rsidR="00F601C3" w:rsidRPr="00EC1260" w:rsidRDefault="00F601C3" w:rsidP="004B094D">
            <w:pPr>
              <w:jc w:val="center"/>
              <w:rPr>
                <w:rFonts w:asciiTheme="minorHAnsi" w:hAnsiTheme="minorHAnsi" w:cstheme="minorHAnsi"/>
                <w:b/>
                <w:sz w:val="20"/>
                <w:szCs w:val="20"/>
              </w:rPr>
            </w:pPr>
            <w:r>
              <w:rPr>
                <w:rFonts w:asciiTheme="minorHAnsi" w:hAnsiTheme="minorHAnsi" w:cstheme="minorHAnsi"/>
                <w:b/>
                <w:sz w:val="20"/>
                <w:szCs w:val="20"/>
              </w:rPr>
              <w:t>Delež prebivalcev, starih 65 let ali več v %</w:t>
            </w:r>
          </w:p>
        </w:tc>
      </w:tr>
      <w:tr w:rsidR="00F601C3" w:rsidRPr="00EC1260" w:rsidTr="004B094D">
        <w:tc>
          <w:tcPr>
            <w:tcW w:w="1951" w:type="dxa"/>
          </w:tcPr>
          <w:p w:rsidR="00F601C3" w:rsidRPr="00EC1260" w:rsidRDefault="00F601C3" w:rsidP="004B094D">
            <w:pPr>
              <w:rPr>
                <w:rFonts w:asciiTheme="minorHAnsi" w:hAnsiTheme="minorHAnsi" w:cstheme="minorHAnsi"/>
                <w:b/>
              </w:rPr>
            </w:pPr>
            <w:r w:rsidRPr="00EC1260">
              <w:rPr>
                <w:rFonts w:asciiTheme="minorHAnsi" w:hAnsiTheme="minorHAnsi" w:cstheme="minorHAnsi"/>
                <w:b/>
              </w:rPr>
              <w:t>Občina</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3.303</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11,68</w:t>
            </w:r>
          </w:p>
        </w:tc>
        <w:tc>
          <w:tcPr>
            <w:tcW w:w="1559"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67,22</w:t>
            </w:r>
          </w:p>
        </w:tc>
        <w:tc>
          <w:tcPr>
            <w:tcW w:w="1560" w:type="dxa"/>
          </w:tcPr>
          <w:p w:rsidR="00F601C3" w:rsidRPr="00380508" w:rsidRDefault="00F601C3" w:rsidP="004B094D">
            <w:pPr>
              <w:jc w:val="right"/>
              <w:rPr>
                <w:rFonts w:asciiTheme="minorHAnsi" w:hAnsiTheme="minorHAnsi" w:cstheme="minorHAnsi"/>
                <w:b/>
                <w:sz w:val="18"/>
                <w:szCs w:val="18"/>
              </w:rPr>
            </w:pPr>
            <w:r w:rsidRPr="00380508">
              <w:rPr>
                <w:rFonts w:asciiTheme="minorHAnsi" w:hAnsiTheme="minorHAnsi" w:cstheme="minorHAnsi"/>
                <w:b/>
                <w:sz w:val="18"/>
                <w:szCs w:val="18"/>
              </w:rPr>
              <w:t>21,10</w:t>
            </w:r>
          </w:p>
        </w:tc>
      </w:tr>
      <w:tr w:rsidR="00F601C3" w:rsidTr="004B094D">
        <w:tc>
          <w:tcPr>
            <w:tcW w:w="1951" w:type="dxa"/>
            <w:tcBorders>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Bistra</w:t>
            </w: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76</w:t>
            </w: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14,47</w:t>
            </w:r>
          </w:p>
        </w:tc>
        <w:tc>
          <w:tcPr>
            <w:tcW w:w="1559"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61,85</w:t>
            </w:r>
          </w:p>
        </w:tc>
        <w:tc>
          <w:tcPr>
            <w:tcW w:w="1560" w:type="dxa"/>
            <w:tcBorders>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23,68</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Črna na Koroškem</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2.216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11,64</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67,69</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20,67</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Javorje</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10,87</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74,64</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14,49</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Jazbina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39</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10,26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69,23</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20,51</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Koprivna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138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17,39</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56,52</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26,09</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Ludranski Vrh</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90</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14,44</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65,56</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20,00</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Podpeca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198</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12,63</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64,64</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22,73</w:t>
            </w:r>
          </w:p>
        </w:tc>
      </w:tr>
      <w:tr w:rsidR="00F601C3" w:rsidTr="004B094D">
        <w:tc>
          <w:tcPr>
            <w:tcW w:w="1951" w:type="dxa"/>
            <w:tcBorders>
              <w:top w:val="dotted" w:sz="4" w:space="0" w:color="auto"/>
              <w:bottom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Topla</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36</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16,67</w:t>
            </w:r>
          </w:p>
        </w:tc>
        <w:tc>
          <w:tcPr>
            <w:tcW w:w="1559"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63,89</w:t>
            </w:r>
          </w:p>
        </w:tc>
        <w:tc>
          <w:tcPr>
            <w:tcW w:w="1560" w:type="dxa"/>
            <w:tcBorders>
              <w:top w:val="dotted" w:sz="4" w:space="0" w:color="auto"/>
              <w:bottom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19,44</w:t>
            </w:r>
          </w:p>
        </w:tc>
      </w:tr>
      <w:tr w:rsidR="00F601C3" w:rsidTr="004B094D">
        <w:tc>
          <w:tcPr>
            <w:tcW w:w="1951" w:type="dxa"/>
            <w:tcBorders>
              <w:top w:val="dotted" w:sz="4" w:space="0" w:color="auto"/>
            </w:tcBorders>
          </w:tcPr>
          <w:p w:rsidR="00F601C3" w:rsidRDefault="00F601C3" w:rsidP="004B094D">
            <w:pPr>
              <w:rPr>
                <w:rFonts w:asciiTheme="minorHAnsi" w:hAnsiTheme="minorHAnsi" w:cstheme="minorHAnsi"/>
              </w:rPr>
            </w:pPr>
            <w:r>
              <w:rPr>
                <w:rFonts w:asciiTheme="minorHAnsi" w:hAnsiTheme="minorHAnsi" w:cstheme="minorHAnsi"/>
              </w:rPr>
              <w:t>Žerjav</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372</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8,06</w:t>
            </w:r>
          </w:p>
        </w:tc>
        <w:tc>
          <w:tcPr>
            <w:tcW w:w="1559"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68,55</w:t>
            </w:r>
          </w:p>
        </w:tc>
        <w:tc>
          <w:tcPr>
            <w:tcW w:w="1560" w:type="dxa"/>
            <w:tcBorders>
              <w:top w:val="dotted" w:sz="4" w:space="0" w:color="auto"/>
            </w:tcBorders>
          </w:tcPr>
          <w:p w:rsidR="00F601C3" w:rsidRPr="00380508" w:rsidRDefault="00F601C3" w:rsidP="004B094D">
            <w:pPr>
              <w:jc w:val="right"/>
              <w:rPr>
                <w:rFonts w:asciiTheme="minorHAnsi" w:hAnsiTheme="minorHAnsi" w:cstheme="minorHAnsi"/>
                <w:sz w:val="18"/>
                <w:szCs w:val="18"/>
              </w:rPr>
            </w:pPr>
            <w:r w:rsidRPr="00380508">
              <w:rPr>
                <w:rFonts w:asciiTheme="minorHAnsi" w:hAnsiTheme="minorHAnsi" w:cstheme="minorHAnsi"/>
                <w:sz w:val="18"/>
                <w:szCs w:val="18"/>
              </w:rPr>
              <w:t>23,39</w:t>
            </w:r>
          </w:p>
        </w:tc>
      </w:tr>
    </w:tbl>
    <w:p w:rsidR="0090298C" w:rsidRDefault="0090298C" w:rsidP="0090298C">
      <w:pPr>
        <w:rPr>
          <w:rFonts w:asciiTheme="minorHAnsi" w:hAnsiTheme="minorHAnsi" w:cstheme="minorHAnsi"/>
          <w:b/>
        </w:rPr>
      </w:pPr>
    </w:p>
    <w:p w:rsidR="0090298C" w:rsidRPr="00EC1260" w:rsidRDefault="0090298C" w:rsidP="0090298C">
      <w:pPr>
        <w:ind w:left="708"/>
        <w:rPr>
          <w:rFonts w:asciiTheme="minorHAnsi" w:hAnsiTheme="minorHAnsi" w:cstheme="minorHAnsi"/>
          <w:sz w:val="16"/>
          <w:szCs w:val="16"/>
        </w:rPr>
      </w:pPr>
      <w:r w:rsidRPr="00EC1260">
        <w:rPr>
          <w:rFonts w:asciiTheme="minorHAnsi" w:hAnsiTheme="minorHAnsi" w:cstheme="minorHAnsi"/>
          <w:sz w:val="16"/>
          <w:szCs w:val="16"/>
        </w:rPr>
        <w:t>Vir: si-stat podatkovni portal</w:t>
      </w:r>
    </w:p>
    <w:p w:rsidR="0090298C" w:rsidRDefault="0090298C" w:rsidP="0090298C">
      <w:pPr>
        <w:rPr>
          <w:rFonts w:asciiTheme="minorHAnsi" w:hAnsiTheme="minorHAnsi" w:cstheme="minorHAnsi"/>
          <w:b/>
        </w:rPr>
      </w:pPr>
    </w:p>
    <w:p w:rsidR="0090298C" w:rsidRPr="00A20754" w:rsidRDefault="0090298C" w:rsidP="0090298C">
      <w:pPr>
        <w:rPr>
          <w:rFonts w:asciiTheme="minorHAnsi" w:hAnsiTheme="minorHAnsi" w:cstheme="minorHAnsi"/>
        </w:rPr>
      </w:pPr>
      <w:r w:rsidRPr="00A20754">
        <w:rPr>
          <w:rFonts w:asciiTheme="minorHAnsi" w:hAnsiTheme="minorHAnsi" w:cstheme="minorHAnsi"/>
        </w:rPr>
        <w:t>Delež</w:t>
      </w:r>
      <w:r>
        <w:rPr>
          <w:rFonts w:asciiTheme="minorHAnsi" w:hAnsiTheme="minorHAnsi" w:cstheme="minorHAnsi"/>
        </w:rPr>
        <w:t xml:space="preserve"> prebivalcev starih od 0 do 14 let je v Republiki Sloveniji 15,07 %, v Občini Črna na Koroškem pa le 11,68 % oziroma le 77,50 % državnega povprečja. </w:t>
      </w:r>
      <w:r w:rsidRPr="00A20754">
        <w:rPr>
          <w:rFonts w:asciiTheme="minorHAnsi" w:hAnsiTheme="minorHAnsi" w:cstheme="minorHAnsi"/>
        </w:rPr>
        <w:t>Delež</w:t>
      </w:r>
      <w:r>
        <w:rPr>
          <w:rFonts w:asciiTheme="minorHAnsi" w:hAnsiTheme="minorHAnsi" w:cstheme="minorHAnsi"/>
        </w:rPr>
        <w:t xml:space="preserve"> prebivalcev starih od 15 do 64 let je v Republiki Sloveniji 64,89 %, v Občini Črna na Koroškem pa  67,22 % oziroma 3,6 % nad državnim povprečjem.</w:t>
      </w:r>
    </w:p>
    <w:p w:rsidR="0090298C" w:rsidRPr="00A20754" w:rsidRDefault="0090298C" w:rsidP="0090298C">
      <w:pPr>
        <w:rPr>
          <w:rFonts w:asciiTheme="minorHAnsi" w:hAnsiTheme="minorHAnsi" w:cstheme="minorHAnsi"/>
        </w:rPr>
      </w:pPr>
      <w:r w:rsidRPr="00A20754">
        <w:rPr>
          <w:rFonts w:asciiTheme="minorHAnsi" w:hAnsiTheme="minorHAnsi" w:cstheme="minorHAnsi"/>
        </w:rPr>
        <w:t>Delež</w:t>
      </w:r>
      <w:r>
        <w:rPr>
          <w:rFonts w:asciiTheme="minorHAnsi" w:hAnsiTheme="minorHAnsi" w:cstheme="minorHAnsi"/>
        </w:rPr>
        <w:t xml:space="preserve"> prebivalcev starih 65 let ali več je v Republiki Sloveniji 20,03 %, v Občini Črna na Koroškem pa  21,10 % oziroma 5,3 % nad državnim povprečjem. </w:t>
      </w:r>
    </w:p>
    <w:p w:rsidR="0090298C" w:rsidRDefault="0090298C" w:rsidP="0090298C">
      <w:pPr>
        <w:rPr>
          <w:rFonts w:asciiTheme="minorHAnsi" w:hAnsiTheme="minorHAnsi" w:cstheme="minorHAnsi"/>
        </w:rPr>
      </w:pPr>
    </w:p>
    <w:p w:rsidR="0090298C" w:rsidRDefault="0090298C" w:rsidP="0090298C">
      <w:pPr>
        <w:ind w:left="708"/>
        <w:rPr>
          <w:rFonts w:asciiTheme="minorHAnsi" w:hAnsiTheme="minorHAnsi" w:cstheme="minorHAnsi"/>
          <w:b/>
          <w:i/>
        </w:rPr>
      </w:pPr>
      <w:r>
        <w:rPr>
          <w:rFonts w:asciiTheme="minorHAnsi" w:hAnsiTheme="minorHAnsi" w:cstheme="minorHAnsi"/>
          <w:b/>
          <w:i/>
        </w:rPr>
        <w:lastRenderedPageBreak/>
        <w:t>Povprečno gibanje rojstev v 15 in 10 letnem obdobju</w:t>
      </w:r>
    </w:p>
    <w:p w:rsidR="0090298C" w:rsidRDefault="0090298C" w:rsidP="0090298C">
      <w:pPr>
        <w:rPr>
          <w:rFonts w:asciiTheme="minorHAnsi" w:hAnsiTheme="minorHAnsi" w:cstheme="minorHAnsi"/>
        </w:rPr>
      </w:pPr>
    </w:p>
    <w:p w:rsidR="0090298C" w:rsidRDefault="0090298C" w:rsidP="0090298C">
      <w:pPr>
        <w:rPr>
          <w:rFonts w:asciiTheme="minorHAnsi" w:hAnsiTheme="minorHAnsi" w:cstheme="minorHAnsi"/>
        </w:rPr>
      </w:pPr>
    </w:p>
    <w:tbl>
      <w:tblPr>
        <w:tblStyle w:val="Tabelamrea"/>
        <w:tblW w:w="0" w:type="auto"/>
        <w:tblInd w:w="1416" w:type="dxa"/>
        <w:tblLook w:val="04A0" w:firstRow="1" w:lastRow="0" w:firstColumn="1" w:lastColumn="0" w:noHBand="0" w:noVBand="1"/>
      </w:tblPr>
      <w:tblGrid>
        <w:gridCol w:w="534"/>
        <w:gridCol w:w="2112"/>
        <w:gridCol w:w="831"/>
      </w:tblGrid>
      <w:tr w:rsidR="00F601C3" w:rsidTr="004B094D">
        <w:tc>
          <w:tcPr>
            <w:tcW w:w="534" w:type="dxa"/>
            <w:shd w:val="clear" w:color="auto" w:fill="DEEAF6" w:themeFill="accent1" w:themeFillTint="33"/>
          </w:tcPr>
          <w:p w:rsidR="00F601C3" w:rsidRDefault="00F601C3" w:rsidP="004B094D">
            <w:pPr>
              <w:rPr>
                <w:rFonts w:asciiTheme="minorHAnsi" w:hAnsiTheme="minorHAnsi" w:cstheme="minorHAnsi"/>
              </w:rPr>
            </w:pPr>
          </w:p>
        </w:tc>
        <w:tc>
          <w:tcPr>
            <w:tcW w:w="2112" w:type="dxa"/>
            <w:shd w:val="clear" w:color="auto" w:fill="DEEAF6" w:themeFill="accent1" w:themeFillTint="33"/>
          </w:tcPr>
          <w:p w:rsidR="00F601C3" w:rsidRPr="00237979" w:rsidRDefault="00F601C3" w:rsidP="004B094D">
            <w:pPr>
              <w:rPr>
                <w:rFonts w:asciiTheme="minorHAnsi" w:hAnsiTheme="minorHAnsi" w:cstheme="minorHAnsi"/>
                <w:b/>
                <w:sz w:val="20"/>
                <w:szCs w:val="20"/>
              </w:rPr>
            </w:pPr>
            <w:r w:rsidRPr="00237979">
              <w:rPr>
                <w:rFonts w:asciiTheme="minorHAnsi" w:hAnsiTheme="minorHAnsi" w:cstheme="minorHAnsi"/>
                <w:b/>
                <w:sz w:val="20"/>
                <w:szCs w:val="20"/>
              </w:rPr>
              <w:t>Leto</w:t>
            </w:r>
          </w:p>
        </w:tc>
        <w:tc>
          <w:tcPr>
            <w:tcW w:w="831" w:type="dxa"/>
            <w:shd w:val="clear" w:color="auto" w:fill="DEEAF6" w:themeFill="accent1" w:themeFillTint="33"/>
          </w:tcPr>
          <w:p w:rsidR="00F601C3" w:rsidRPr="00237979" w:rsidRDefault="00F601C3" w:rsidP="004B094D">
            <w:pPr>
              <w:jc w:val="center"/>
              <w:rPr>
                <w:rFonts w:asciiTheme="minorHAnsi" w:hAnsiTheme="minorHAnsi" w:cstheme="minorHAnsi"/>
                <w:b/>
                <w:sz w:val="20"/>
                <w:szCs w:val="20"/>
              </w:rPr>
            </w:pPr>
            <w:r w:rsidRPr="00237979">
              <w:rPr>
                <w:rFonts w:asciiTheme="minorHAnsi" w:hAnsiTheme="minorHAnsi" w:cstheme="minorHAnsi"/>
                <w:b/>
                <w:sz w:val="20"/>
                <w:szCs w:val="20"/>
              </w:rPr>
              <w:t>Število rojstev</w:t>
            </w:r>
          </w:p>
        </w:tc>
      </w:tr>
      <w:tr w:rsidR="00F601C3" w:rsidRPr="0065659C" w:rsidTr="004B094D">
        <w:tc>
          <w:tcPr>
            <w:tcW w:w="534" w:type="dxa"/>
            <w:tcBorders>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w:t>
            </w:r>
          </w:p>
        </w:tc>
        <w:tc>
          <w:tcPr>
            <w:tcW w:w="2112" w:type="dxa"/>
            <w:tcBorders>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2018</w:t>
            </w:r>
          </w:p>
        </w:tc>
        <w:tc>
          <w:tcPr>
            <w:tcW w:w="831" w:type="dxa"/>
            <w:tcBorders>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32</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2</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2017</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31</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3</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2016</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19</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4</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2015</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23</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5</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2014</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30</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6</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2013</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30</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7</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2012</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24</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8</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2011</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11</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9</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2010</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24</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10</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2009</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32</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11</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2008</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33</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12</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2007</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28</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13</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2006</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26</w:t>
            </w: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14</w:t>
            </w:r>
          </w:p>
        </w:tc>
        <w:tc>
          <w:tcPr>
            <w:tcW w:w="2112"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2005</w:t>
            </w:r>
          </w:p>
        </w:tc>
        <w:tc>
          <w:tcPr>
            <w:tcW w:w="831"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21</w:t>
            </w:r>
          </w:p>
        </w:tc>
      </w:tr>
      <w:tr w:rsidR="00F601C3" w:rsidRPr="0065659C" w:rsidTr="004B094D">
        <w:tc>
          <w:tcPr>
            <w:tcW w:w="534" w:type="dxa"/>
            <w:tcBorders>
              <w:top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15</w:t>
            </w:r>
          </w:p>
        </w:tc>
        <w:tc>
          <w:tcPr>
            <w:tcW w:w="2112" w:type="dxa"/>
            <w:tcBorders>
              <w:top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2004</w:t>
            </w:r>
          </w:p>
        </w:tc>
        <w:tc>
          <w:tcPr>
            <w:tcW w:w="831" w:type="dxa"/>
            <w:tcBorders>
              <w:top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32</w:t>
            </w:r>
          </w:p>
        </w:tc>
      </w:tr>
      <w:tr w:rsidR="00F601C3" w:rsidTr="004B094D">
        <w:tc>
          <w:tcPr>
            <w:tcW w:w="534" w:type="dxa"/>
          </w:tcPr>
          <w:p w:rsidR="00F601C3" w:rsidRDefault="00F601C3" w:rsidP="004B094D">
            <w:pPr>
              <w:rPr>
                <w:rFonts w:asciiTheme="minorHAnsi" w:hAnsiTheme="minorHAnsi" w:cstheme="minorHAnsi"/>
              </w:rPr>
            </w:pPr>
          </w:p>
        </w:tc>
        <w:tc>
          <w:tcPr>
            <w:tcW w:w="2112" w:type="dxa"/>
          </w:tcPr>
          <w:p w:rsidR="00F601C3" w:rsidRPr="00254BC6" w:rsidRDefault="00F601C3" w:rsidP="004B094D">
            <w:pPr>
              <w:rPr>
                <w:rFonts w:asciiTheme="minorHAnsi" w:hAnsiTheme="minorHAnsi" w:cstheme="minorHAnsi"/>
                <w:sz w:val="18"/>
                <w:szCs w:val="18"/>
              </w:rPr>
            </w:pPr>
            <w:r w:rsidRPr="00254BC6">
              <w:rPr>
                <w:rFonts w:asciiTheme="minorHAnsi" w:hAnsiTheme="minorHAnsi" w:cstheme="minorHAnsi"/>
                <w:sz w:val="18"/>
                <w:szCs w:val="18"/>
              </w:rPr>
              <w:t>15 letno povprečje</w:t>
            </w:r>
          </w:p>
        </w:tc>
        <w:tc>
          <w:tcPr>
            <w:tcW w:w="831" w:type="dxa"/>
          </w:tcPr>
          <w:p w:rsidR="00F601C3" w:rsidRPr="004D6753" w:rsidRDefault="00F601C3" w:rsidP="004B094D">
            <w:pPr>
              <w:jc w:val="center"/>
              <w:rPr>
                <w:rFonts w:asciiTheme="minorHAnsi" w:hAnsiTheme="minorHAnsi" w:cstheme="minorHAnsi"/>
                <w:sz w:val="20"/>
                <w:szCs w:val="20"/>
              </w:rPr>
            </w:pPr>
            <w:r w:rsidRPr="004D6753">
              <w:rPr>
                <w:rFonts w:asciiTheme="minorHAnsi" w:hAnsiTheme="minorHAnsi" w:cstheme="minorHAnsi"/>
                <w:sz w:val="20"/>
                <w:szCs w:val="20"/>
              </w:rPr>
              <w:t>26,4</w:t>
            </w:r>
          </w:p>
        </w:tc>
      </w:tr>
      <w:tr w:rsidR="00F601C3" w:rsidTr="004B094D">
        <w:tc>
          <w:tcPr>
            <w:tcW w:w="534" w:type="dxa"/>
          </w:tcPr>
          <w:p w:rsidR="00F601C3" w:rsidRDefault="00F601C3" w:rsidP="004B094D">
            <w:pPr>
              <w:rPr>
                <w:rFonts w:asciiTheme="minorHAnsi" w:hAnsiTheme="minorHAnsi" w:cstheme="minorHAnsi"/>
              </w:rPr>
            </w:pPr>
          </w:p>
        </w:tc>
        <w:tc>
          <w:tcPr>
            <w:tcW w:w="2112" w:type="dxa"/>
          </w:tcPr>
          <w:p w:rsidR="00F601C3" w:rsidRPr="00254BC6" w:rsidRDefault="00F601C3" w:rsidP="004B094D">
            <w:pPr>
              <w:rPr>
                <w:rFonts w:asciiTheme="minorHAnsi" w:hAnsiTheme="minorHAnsi" w:cstheme="minorHAnsi"/>
                <w:sz w:val="18"/>
                <w:szCs w:val="18"/>
              </w:rPr>
            </w:pPr>
            <w:r>
              <w:rPr>
                <w:rFonts w:asciiTheme="minorHAnsi" w:hAnsiTheme="minorHAnsi" w:cstheme="minorHAnsi"/>
                <w:sz w:val="18"/>
                <w:szCs w:val="18"/>
              </w:rPr>
              <w:t>10 letno povprečje</w:t>
            </w:r>
          </w:p>
        </w:tc>
        <w:tc>
          <w:tcPr>
            <w:tcW w:w="831" w:type="dxa"/>
          </w:tcPr>
          <w:p w:rsidR="00F601C3" w:rsidRPr="004D6753" w:rsidRDefault="00F601C3" w:rsidP="004B094D">
            <w:pPr>
              <w:jc w:val="center"/>
              <w:rPr>
                <w:rFonts w:asciiTheme="minorHAnsi" w:hAnsiTheme="minorHAnsi" w:cstheme="minorHAnsi"/>
                <w:sz w:val="20"/>
                <w:szCs w:val="20"/>
              </w:rPr>
            </w:pPr>
            <w:r w:rsidRPr="004D6753">
              <w:rPr>
                <w:rFonts w:asciiTheme="minorHAnsi" w:hAnsiTheme="minorHAnsi" w:cstheme="minorHAnsi"/>
                <w:sz w:val="20"/>
                <w:szCs w:val="20"/>
              </w:rPr>
              <w:t>25,6</w:t>
            </w:r>
          </w:p>
        </w:tc>
      </w:tr>
      <w:tr w:rsidR="00F601C3" w:rsidTr="004B094D">
        <w:tc>
          <w:tcPr>
            <w:tcW w:w="534" w:type="dxa"/>
          </w:tcPr>
          <w:p w:rsidR="00F601C3" w:rsidRDefault="00F601C3" w:rsidP="004B094D">
            <w:pPr>
              <w:rPr>
                <w:rFonts w:asciiTheme="minorHAnsi" w:hAnsiTheme="minorHAnsi" w:cstheme="minorHAnsi"/>
              </w:rPr>
            </w:pPr>
          </w:p>
        </w:tc>
        <w:tc>
          <w:tcPr>
            <w:tcW w:w="2112" w:type="dxa"/>
          </w:tcPr>
          <w:p w:rsidR="00F601C3" w:rsidRPr="00254BC6" w:rsidRDefault="00F601C3" w:rsidP="004B094D">
            <w:pPr>
              <w:rPr>
                <w:rFonts w:asciiTheme="minorHAnsi" w:hAnsiTheme="minorHAnsi" w:cstheme="minorHAnsi"/>
                <w:sz w:val="18"/>
                <w:szCs w:val="18"/>
              </w:rPr>
            </w:pPr>
            <w:r>
              <w:rPr>
                <w:rFonts w:asciiTheme="minorHAnsi" w:hAnsiTheme="minorHAnsi" w:cstheme="minorHAnsi"/>
                <w:sz w:val="18"/>
                <w:szCs w:val="18"/>
              </w:rPr>
              <w:t>Razmerje med 10 letni in 15 letnim povprečjem</w:t>
            </w:r>
          </w:p>
        </w:tc>
        <w:tc>
          <w:tcPr>
            <w:tcW w:w="831" w:type="dxa"/>
          </w:tcPr>
          <w:p w:rsidR="00F601C3" w:rsidRPr="004D6753" w:rsidRDefault="00F601C3" w:rsidP="004B094D">
            <w:pPr>
              <w:jc w:val="center"/>
              <w:rPr>
                <w:rFonts w:asciiTheme="minorHAnsi" w:hAnsiTheme="minorHAnsi" w:cstheme="minorHAnsi"/>
                <w:sz w:val="20"/>
                <w:szCs w:val="20"/>
              </w:rPr>
            </w:pPr>
          </w:p>
          <w:p w:rsidR="00F601C3" w:rsidRPr="004D6753" w:rsidRDefault="00F601C3" w:rsidP="004B094D">
            <w:pPr>
              <w:jc w:val="center"/>
              <w:rPr>
                <w:rFonts w:asciiTheme="minorHAnsi" w:hAnsiTheme="minorHAnsi" w:cstheme="minorHAnsi"/>
                <w:b/>
                <w:sz w:val="20"/>
                <w:szCs w:val="20"/>
              </w:rPr>
            </w:pPr>
            <w:r w:rsidRPr="004D6753">
              <w:rPr>
                <w:rFonts w:asciiTheme="minorHAnsi" w:hAnsiTheme="minorHAnsi" w:cstheme="minorHAnsi"/>
                <w:b/>
                <w:sz w:val="20"/>
                <w:szCs w:val="20"/>
              </w:rPr>
              <w:t>0,9697</w:t>
            </w:r>
          </w:p>
        </w:tc>
      </w:tr>
    </w:tbl>
    <w:p w:rsidR="0090298C" w:rsidRDefault="0090298C" w:rsidP="0090298C">
      <w:pPr>
        <w:rPr>
          <w:rFonts w:asciiTheme="minorHAnsi" w:hAnsiTheme="minorHAnsi" w:cstheme="minorHAnsi"/>
          <w:b/>
        </w:rPr>
      </w:pPr>
    </w:p>
    <w:p w:rsidR="0090298C" w:rsidRDefault="0090298C" w:rsidP="0090298C">
      <w:pPr>
        <w:ind w:left="708"/>
        <w:rPr>
          <w:rFonts w:asciiTheme="minorHAnsi" w:hAnsiTheme="minorHAnsi" w:cstheme="minorHAnsi"/>
          <w:szCs w:val="22"/>
        </w:rPr>
      </w:pPr>
      <w:r w:rsidRPr="00237979">
        <w:rPr>
          <w:rFonts w:asciiTheme="minorHAnsi" w:hAnsiTheme="minorHAnsi" w:cstheme="minorHAnsi"/>
          <w:sz w:val="18"/>
          <w:szCs w:val="18"/>
        </w:rPr>
        <w:tab/>
        <w:t>Vir:</w:t>
      </w:r>
      <w:r>
        <w:rPr>
          <w:rFonts w:asciiTheme="minorHAnsi" w:hAnsiTheme="minorHAnsi" w:cstheme="minorHAnsi"/>
          <w:sz w:val="18"/>
          <w:szCs w:val="18"/>
        </w:rPr>
        <w:t xml:space="preserve"> aplikacija SOKOL</w:t>
      </w:r>
    </w:p>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r>
        <w:rPr>
          <w:rFonts w:asciiTheme="minorHAnsi" w:hAnsiTheme="minorHAnsi" w:cstheme="minorHAnsi"/>
          <w:b/>
          <w:i/>
          <w:szCs w:val="22"/>
        </w:rPr>
        <w:t>Število oddelkov na šoli, ki je predmet investicije v šolskih letih 2019/2020 in 2010/2011</w:t>
      </w:r>
    </w:p>
    <w:p w:rsidR="0090298C" w:rsidRDefault="0090298C" w:rsidP="0090298C">
      <w:pPr>
        <w:rPr>
          <w:rFonts w:asciiTheme="minorHAnsi" w:hAnsiTheme="minorHAnsi" w:cstheme="minorHAnsi"/>
          <w:szCs w:val="22"/>
        </w:rPr>
      </w:pPr>
    </w:p>
    <w:p w:rsidR="00610D02" w:rsidRDefault="00610D02" w:rsidP="0090298C">
      <w:pPr>
        <w:rPr>
          <w:rFonts w:asciiTheme="minorHAnsi" w:hAnsiTheme="minorHAnsi" w:cstheme="minorHAnsi"/>
          <w:szCs w:val="22"/>
        </w:rPr>
      </w:pPr>
    </w:p>
    <w:tbl>
      <w:tblPr>
        <w:tblStyle w:val="Tabelamrea"/>
        <w:tblW w:w="0" w:type="auto"/>
        <w:tblInd w:w="1416" w:type="dxa"/>
        <w:tblLook w:val="04A0" w:firstRow="1" w:lastRow="0" w:firstColumn="1" w:lastColumn="0" w:noHBand="0" w:noVBand="1"/>
      </w:tblPr>
      <w:tblGrid>
        <w:gridCol w:w="534"/>
        <w:gridCol w:w="1668"/>
        <w:gridCol w:w="1275"/>
      </w:tblGrid>
      <w:tr w:rsidR="00F601C3" w:rsidTr="004B094D">
        <w:tc>
          <w:tcPr>
            <w:tcW w:w="534" w:type="dxa"/>
            <w:shd w:val="clear" w:color="auto" w:fill="DEEAF6" w:themeFill="accent1" w:themeFillTint="33"/>
          </w:tcPr>
          <w:p w:rsidR="00F601C3" w:rsidRDefault="00F601C3" w:rsidP="004B094D">
            <w:pPr>
              <w:rPr>
                <w:rFonts w:asciiTheme="minorHAnsi" w:hAnsiTheme="minorHAnsi" w:cstheme="minorHAnsi"/>
              </w:rPr>
            </w:pPr>
          </w:p>
        </w:tc>
        <w:tc>
          <w:tcPr>
            <w:tcW w:w="1668" w:type="dxa"/>
            <w:shd w:val="clear" w:color="auto" w:fill="DEEAF6" w:themeFill="accent1" w:themeFillTint="33"/>
          </w:tcPr>
          <w:p w:rsidR="00F601C3" w:rsidRPr="00237979" w:rsidRDefault="00F601C3" w:rsidP="004B094D">
            <w:pPr>
              <w:rPr>
                <w:rFonts w:asciiTheme="minorHAnsi" w:hAnsiTheme="minorHAnsi" w:cstheme="minorHAnsi"/>
                <w:b/>
                <w:sz w:val="20"/>
                <w:szCs w:val="20"/>
              </w:rPr>
            </w:pPr>
            <w:r>
              <w:rPr>
                <w:rFonts w:asciiTheme="minorHAnsi" w:hAnsiTheme="minorHAnsi" w:cstheme="minorHAnsi"/>
                <w:b/>
                <w:sz w:val="20"/>
                <w:szCs w:val="20"/>
              </w:rPr>
              <w:t>Šolsko l</w:t>
            </w:r>
            <w:r w:rsidRPr="00237979">
              <w:rPr>
                <w:rFonts w:asciiTheme="minorHAnsi" w:hAnsiTheme="minorHAnsi" w:cstheme="minorHAnsi"/>
                <w:b/>
                <w:sz w:val="20"/>
                <w:szCs w:val="20"/>
              </w:rPr>
              <w:t>eto</w:t>
            </w:r>
          </w:p>
        </w:tc>
        <w:tc>
          <w:tcPr>
            <w:tcW w:w="1275" w:type="dxa"/>
            <w:shd w:val="clear" w:color="auto" w:fill="DEEAF6" w:themeFill="accent1" w:themeFillTint="33"/>
          </w:tcPr>
          <w:p w:rsidR="00F601C3" w:rsidRPr="00237979" w:rsidRDefault="00F601C3" w:rsidP="004B094D">
            <w:pPr>
              <w:jc w:val="center"/>
              <w:rPr>
                <w:rFonts w:asciiTheme="minorHAnsi" w:hAnsiTheme="minorHAnsi" w:cstheme="minorHAnsi"/>
                <w:b/>
                <w:sz w:val="20"/>
                <w:szCs w:val="20"/>
              </w:rPr>
            </w:pPr>
            <w:r w:rsidRPr="00237979">
              <w:rPr>
                <w:rFonts w:asciiTheme="minorHAnsi" w:hAnsiTheme="minorHAnsi" w:cstheme="minorHAnsi"/>
                <w:b/>
                <w:sz w:val="20"/>
                <w:szCs w:val="20"/>
              </w:rPr>
              <w:t xml:space="preserve">Število </w:t>
            </w:r>
            <w:r>
              <w:rPr>
                <w:rFonts w:asciiTheme="minorHAnsi" w:hAnsiTheme="minorHAnsi" w:cstheme="minorHAnsi"/>
                <w:b/>
                <w:sz w:val="20"/>
                <w:szCs w:val="20"/>
              </w:rPr>
              <w:t>oddelkov</w:t>
            </w:r>
          </w:p>
        </w:tc>
      </w:tr>
      <w:tr w:rsidR="00F601C3" w:rsidTr="004B094D">
        <w:tc>
          <w:tcPr>
            <w:tcW w:w="534" w:type="dxa"/>
            <w:tcBorders>
              <w:bottom w:val="dotted" w:sz="4" w:space="0" w:color="auto"/>
            </w:tcBorders>
          </w:tcPr>
          <w:p w:rsidR="00F601C3" w:rsidRDefault="00F601C3" w:rsidP="004B094D">
            <w:pPr>
              <w:rPr>
                <w:rFonts w:asciiTheme="minorHAnsi" w:hAnsiTheme="minorHAnsi" w:cstheme="minorHAnsi"/>
              </w:rPr>
            </w:pPr>
          </w:p>
        </w:tc>
        <w:tc>
          <w:tcPr>
            <w:tcW w:w="1668" w:type="dxa"/>
            <w:tcBorders>
              <w:bottom w:val="dotted" w:sz="4" w:space="0" w:color="auto"/>
            </w:tcBorders>
          </w:tcPr>
          <w:p w:rsidR="00F601C3" w:rsidRDefault="00F601C3" w:rsidP="004B094D">
            <w:pPr>
              <w:rPr>
                <w:rFonts w:asciiTheme="minorHAnsi" w:hAnsiTheme="minorHAnsi" w:cstheme="minorHAnsi"/>
              </w:rPr>
            </w:pPr>
          </w:p>
        </w:tc>
        <w:tc>
          <w:tcPr>
            <w:tcW w:w="1275" w:type="dxa"/>
            <w:tcBorders>
              <w:bottom w:val="dotted" w:sz="4" w:space="0" w:color="auto"/>
            </w:tcBorders>
          </w:tcPr>
          <w:p w:rsidR="00F601C3" w:rsidRDefault="00F601C3" w:rsidP="004B094D">
            <w:pPr>
              <w:rPr>
                <w:rFonts w:asciiTheme="minorHAnsi" w:hAnsiTheme="minorHAnsi" w:cstheme="minorHAnsi"/>
              </w:rPr>
            </w:pPr>
          </w:p>
        </w:tc>
      </w:tr>
      <w:tr w:rsidR="00F601C3" w:rsidRPr="0065659C" w:rsidTr="004B094D">
        <w:tc>
          <w:tcPr>
            <w:tcW w:w="534"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1</w:t>
            </w:r>
          </w:p>
        </w:tc>
        <w:tc>
          <w:tcPr>
            <w:tcW w:w="1668" w:type="dxa"/>
            <w:tcBorders>
              <w:top w:val="dotted" w:sz="4" w:space="0" w:color="auto"/>
              <w:bottom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2019/2020</w:t>
            </w:r>
          </w:p>
        </w:tc>
        <w:tc>
          <w:tcPr>
            <w:tcW w:w="1275" w:type="dxa"/>
            <w:tcBorders>
              <w:top w:val="dotted" w:sz="4" w:space="0" w:color="auto"/>
              <w:bottom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10</w:t>
            </w:r>
          </w:p>
        </w:tc>
      </w:tr>
      <w:tr w:rsidR="00F601C3" w:rsidRPr="0065659C" w:rsidTr="004B094D">
        <w:tc>
          <w:tcPr>
            <w:tcW w:w="534" w:type="dxa"/>
            <w:tcBorders>
              <w:top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2</w:t>
            </w:r>
          </w:p>
        </w:tc>
        <w:tc>
          <w:tcPr>
            <w:tcW w:w="1668" w:type="dxa"/>
            <w:tcBorders>
              <w:top w:val="dotted" w:sz="4" w:space="0" w:color="auto"/>
            </w:tcBorders>
          </w:tcPr>
          <w:p w:rsidR="00F601C3" w:rsidRPr="00380508" w:rsidRDefault="00F601C3" w:rsidP="004B094D">
            <w:pPr>
              <w:rPr>
                <w:rFonts w:asciiTheme="minorHAnsi" w:hAnsiTheme="minorHAnsi" w:cstheme="minorHAnsi"/>
                <w:sz w:val="18"/>
                <w:szCs w:val="18"/>
              </w:rPr>
            </w:pPr>
            <w:r w:rsidRPr="00380508">
              <w:rPr>
                <w:rFonts w:asciiTheme="minorHAnsi" w:hAnsiTheme="minorHAnsi" w:cstheme="minorHAnsi"/>
                <w:sz w:val="18"/>
                <w:szCs w:val="18"/>
              </w:rPr>
              <w:t>2010/2011</w:t>
            </w:r>
          </w:p>
        </w:tc>
        <w:tc>
          <w:tcPr>
            <w:tcW w:w="1275" w:type="dxa"/>
            <w:tcBorders>
              <w:top w:val="dotted" w:sz="4" w:space="0" w:color="auto"/>
            </w:tcBorders>
          </w:tcPr>
          <w:p w:rsidR="00F601C3" w:rsidRPr="00380508" w:rsidRDefault="00F601C3" w:rsidP="004B094D">
            <w:pPr>
              <w:jc w:val="center"/>
              <w:rPr>
                <w:rFonts w:asciiTheme="minorHAnsi" w:hAnsiTheme="minorHAnsi" w:cstheme="minorHAnsi"/>
                <w:sz w:val="18"/>
                <w:szCs w:val="18"/>
              </w:rPr>
            </w:pPr>
            <w:r w:rsidRPr="00380508">
              <w:rPr>
                <w:rFonts w:asciiTheme="minorHAnsi" w:hAnsiTheme="minorHAnsi" w:cstheme="minorHAnsi"/>
                <w:sz w:val="18"/>
                <w:szCs w:val="18"/>
              </w:rPr>
              <w:t>11</w:t>
            </w:r>
          </w:p>
        </w:tc>
      </w:tr>
    </w:tbl>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p>
    <w:p w:rsidR="0090298C" w:rsidRDefault="0090298C" w:rsidP="0090298C">
      <w:pPr>
        <w:rPr>
          <w:rFonts w:asciiTheme="minorHAnsi" w:hAnsiTheme="minorHAnsi" w:cstheme="minorHAnsi"/>
          <w:szCs w:val="22"/>
        </w:rPr>
      </w:pPr>
    </w:p>
    <w:p w:rsidR="0090298C" w:rsidRDefault="0090298C">
      <w:pPr>
        <w:jc w:val="left"/>
        <w:rPr>
          <w:rFonts w:asciiTheme="minorHAnsi" w:hAnsiTheme="minorHAnsi" w:cstheme="minorHAnsi"/>
        </w:rPr>
      </w:pPr>
      <w:r>
        <w:rPr>
          <w:rFonts w:asciiTheme="minorHAnsi" w:hAnsiTheme="minorHAnsi" w:cstheme="minorHAnsi"/>
        </w:rPr>
        <w:br w:type="page"/>
      </w:r>
    </w:p>
    <w:p w:rsidR="00CD12C0" w:rsidRPr="00CD12C0" w:rsidRDefault="00AE644B" w:rsidP="000A6711">
      <w:pPr>
        <w:pStyle w:val="Naslov2"/>
      </w:pPr>
      <w:bookmarkStart w:id="52" w:name="_Toc35497857"/>
      <w:r>
        <w:lastRenderedPageBreak/>
        <w:t>Usklajenost investicijskega projekta z državnim strateškim razvojnim dokumentom in drugimi razvojnimi dokumenti, usmeritvami Skupnosti ter strategijami in izvedbenimi dokumenti strategij posameznih področij in dejavnosti</w:t>
      </w:r>
      <w:bookmarkEnd w:id="52"/>
      <w:r>
        <w:t xml:space="preserve"> </w:t>
      </w:r>
    </w:p>
    <w:p w:rsidR="00CD12C0" w:rsidRDefault="00CD12C0" w:rsidP="00CD12C0"/>
    <w:p w:rsidR="00CD12C0" w:rsidRDefault="00CD12C0" w:rsidP="00CD12C0"/>
    <w:p w:rsidR="00CD12C0" w:rsidRPr="00EA3A41" w:rsidRDefault="00CD12C0" w:rsidP="00CD12C0">
      <w:pPr>
        <w:autoSpaceDE w:val="0"/>
        <w:autoSpaceDN w:val="0"/>
        <w:adjustRightInd w:val="0"/>
        <w:rPr>
          <w:rFonts w:asciiTheme="minorHAnsi" w:hAnsiTheme="minorHAnsi" w:cstheme="minorHAnsi"/>
          <w:b/>
          <w:i/>
          <w:color w:val="000000"/>
          <w:sz w:val="20"/>
          <w:szCs w:val="20"/>
        </w:rPr>
      </w:pPr>
      <w:r>
        <w:rPr>
          <w:rFonts w:asciiTheme="minorHAnsi" w:hAnsiTheme="minorHAnsi" w:cstheme="minorHAnsi"/>
          <w:b/>
          <w:i/>
          <w:color w:val="000000"/>
          <w:sz w:val="20"/>
          <w:szCs w:val="20"/>
        </w:rPr>
        <w:t>Usklajenost z usmeritvami na področju lokalne samouprave</w:t>
      </w:r>
    </w:p>
    <w:p w:rsidR="00CD12C0" w:rsidRPr="00FD0D09" w:rsidRDefault="00CD12C0" w:rsidP="00CD12C0">
      <w:pPr>
        <w:autoSpaceDE w:val="0"/>
        <w:autoSpaceDN w:val="0"/>
        <w:adjustRightInd w:val="0"/>
        <w:rPr>
          <w:rFonts w:asciiTheme="minorHAnsi" w:hAnsiTheme="minorHAnsi" w:cstheme="minorHAnsi"/>
          <w:color w:val="000000"/>
          <w:szCs w:val="22"/>
        </w:rPr>
      </w:pPr>
    </w:p>
    <w:p w:rsidR="00CD12C0" w:rsidRDefault="00CD12C0" w:rsidP="00CD12C0">
      <w:pPr>
        <w:autoSpaceDE w:val="0"/>
        <w:autoSpaceDN w:val="0"/>
        <w:adjustRightInd w:val="0"/>
        <w:rPr>
          <w:rFonts w:asciiTheme="minorHAnsi" w:hAnsiTheme="minorHAnsi" w:cstheme="minorHAnsi"/>
          <w:color w:val="000000"/>
          <w:szCs w:val="22"/>
        </w:rPr>
      </w:pPr>
    </w:p>
    <w:p w:rsidR="00CD12C0" w:rsidRDefault="00CD12C0" w:rsidP="00CD12C0">
      <w:pPr>
        <w:autoSpaceDE w:val="0"/>
        <w:autoSpaceDN w:val="0"/>
        <w:adjustRightInd w:val="0"/>
        <w:rPr>
          <w:rFonts w:asciiTheme="minorHAnsi" w:hAnsiTheme="minorHAnsi" w:cstheme="minorHAnsi"/>
          <w:szCs w:val="22"/>
        </w:rPr>
      </w:pPr>
      <w:r w:rsidRPr="00EA3A41">
        <w:rPr>
          <w:rFonts w:asciiTheme="minorHAnsi" w:hAnsiTheme="minorHAnsi" w:cstheme="minorHAnsi"/>
          <w:bCs/>
          <w:szCs w:val="22"/>
        </w:rPr>
        <w:t xml:space="preserve">Zakon o lokalni samoupravi (Uradni list RS, št. </w:t>
      </w:r>
      <w:hyperlink r:id="rId30" w:tgtFrame="_blank" w:tooltip="Zakon o lokalni samoupravi (uradno prečiščeno besedilo)" w:history="1">
        <w:r w:rsidRPr="00EA3A41">
          <w:rPr>
            <w:rFonts w:asciiTheme="minorHAnsi" w:hAnsiTheme="minorHAnsi" w:cstheme="minorHAnsi"/>
            <w:bCs/>
            <w:szCs w:val="22"/>
            <w:u w:val="single"/>
          </w:rPr>
          <w:t>94/07</w:t>
        </w:r>
      </w:hyperlink>
      <w:r w:rsidRPr="00EA3A41">
        <w:rPr>
          <w:rFonts w:asciiTheme="minorHAnsi" w:hAnsiTheme="minorHAnsi" w:cstheme="minorHAnsi"/>
          <w:bCs/>
          <w:szCs w:val="22"/>
        </w:rPr>
        <w:t xml:space="preserve"> – uradno prečiščeno besedilo, </w:t>
      </w:r>
      <w:hyperlink r:id="rId31" w:tgtFrame="_blank" w:tooltip="Zakon o dopolnitvi Zakona o lokalni samoupravi" w:history="1">
        <w:r w:rsidRPr="00EA3A41">
          <w:rPr>
            <w:rFonts w:asciiTheme="minorHAnsi" w:hAnsiTheme="minorHAnsi" w:cstheme="minorHAnsi"/>
            <w:bCs/>
            <w:szCs w:val="22"/>
            <w:u w:val="single"/>
          </w:rPr>
          <w:t>76/08</w:t>
        </w:r>
      </w:hyperlink>
      <w:r w:rsidRPr="00EA3A41">
        <w:rPr>
          <w:rFonts w:asciiTheme="minorHAnsi" w:hAnsiTheme="minorHAnsi" w:cstheme="minorHAnsi"/>
          <w:bCs/>
          <w:szCs w:val="22"/>
        </w:rPr>
        <w:t xml:space="preserve">, </w:t>
      </w:r>
      <w:hyperlink r:id="rId32" w:tgtFrame="_blank" w:tooltip="Zakon o spremembah in dopolnitvah Zakona o lokalni samoupravi" w:history="1">
        <w:r w:rsidRPr="00EA3A41">
          <w:rPr>
            <w:rFonts w:asciiTheme="minorHAnsi" w:hAnsiTheme="minorHAnsi" w:cstheme="minorHAnsi"/>
            <w:bCs/>
            <w:szCs w:val="22"/>
            <w:u w:val="single"/>
          </w:rPr>
          <w:t>79/09</w:t>
        </w:r>
      </w:hyperlink>
      <w:r w:rsidRPr="00EA3A41">
        <w:rPr>
          <w:rFonts w:asciiTheme="minorHAnsi" w:hAnsiTheme="minorHAnsi" w:cstheme="minorHAnsi"/>
          <w:bCs/>
          <w:szCs w:val="22"/>
        </w:rPr>
        <w:t xml:space="preserve">, </w:t>
      </w:r>
      <w:hyperlink r:id="rId33" w:tgtFrame="_blank" w:tooltip="Zakon o spremembah in dopolnitvah Zakona o lokalni samoupravi" w:history="1">
        <w:r w:rsidRPr="00EA3A41">
          <w:rPr>
            <w:rFonts w:asciiTheme="minorHAnsi" w:hAnsiTheme="minorHAnsi" w:cstheme="minorHAnsi"/>
            <w:bCs/>
            <w:szCs w:val="22"/>
            <w:u w:val="single"/>
          </w:rPr>
          <w:t>51/10</w:t>
        </w:r>
      </w:hyperlink>
      <w:r w:rsidRPr="00EA3A41">
        <w:rPr>
          <w:rFonts w:asciiTheme="minorHAnsi" w:hAnsiTheme="minorHAnsi" w:cstheme="minorHAnsi"/>
          <w:bCs/>
          <w:szCs w:val="22"/>
        </w:rPr>
        <w:t xml:space="preserve">, </w:t>
      </w:r>
      <w:hyperlink r:id="rId34" w:tgtFrame="_blank" w:tooltip="Zakon za uravnoteženje javnih financ" w:history="1">
        <w:r w:rsidRPr="00EA3A41">
          <w:rPr>
            <w:rFonts w:asciiTheme="minorHAnsi" w:hAnsiTheme="minorHAnsi" w:cstheme="minorHAnsi"/>
            <w:bCs/>
            <w:szCs w:val="22"/>
            <w:u w:val="single"/>
          </w:rPr>
          <w:t>40/12</w:t>
        </w:r>
      </w:hyperlink>
      <w:r w:rsidRPr="00EA3A41">
        <w:rPr>
          <w:rFonts w:asciiTheme="minorHAnsi" w:hAnsiTheme="minorHAnsi" w:cstheme="minorHAnsi"/>
          <w:bCs/>
          <w:szCs w:val="22"/>
        </w:rPr>
        <w:t xml:space="preserve"> – ZUJF, </w:t>
      </w:r>
      <w:hyperlink r:id="rId35" w:tgtFrame="_blank" w:tooltip="Zakon o ukrepih za uravnoteženje javnih financ občin" w:history="1">
        <w:r w:rsidRPr="00EA3A41">
          <w:rPr>
            <w:rFonts w:asciiTheme="minorHAnsi" w:hAnsiTheme="minorHAnsi" w:cstheme="minorHAnsi"/>
            <w:bCs/>
            <w:szCs w:val="22"/>
            <w:u w:val="single"/>
          </w:rPr>
          <w:t>14/15</w:t>
        </w:r>
      </w:hyperlink>
      <w:r w:rsidRPr="00EA3A41">
        <w:rPr>
          <w:rFonts w:asciiTheme="minorHAnsi" w:hAnsiTheme="minorHAnsi" w:cstheme="minorHAnsi"/>
          <w:bCs/>
          <w:szCs w:val="22"/>
        </w:rPr>
        <w:t xml:space="preserve"> – ZUUJFO, </w:t>
      </w:r>
      <w:hyperlink r:id="rId36" w:tgtFrame="_blank" w:tooltip="Zakon o stvarnem premoženju države in samoupravnih lokalnih skupnosti" w:history="1">
        <w:r w:rsidRPr="00EA3A41">
          <w:rPr>
            <w:rFonts w:asciiTheme="minorHAnsi" w:hAnsiTheme="minorHAnsi" w:cstheme="minorHAnsi"/>
            <w:bCs/>
            <w:szCs w:val="22"/>
            <w:u w:val="single"/>
          </w:rPr>
          <w:t>11/18</w:t>
        </w:r>
      </w:hyperlink>
      <w:r w:rsidRPr="00EA3A41">
        <w:rPr>
          <w:rFonts w:asciiTheme="minorHAnsi" w:hAnsiTheme="minorHAnsi" w:cstheme="minorHAnsi"/>
          <w:bCs/>
          <w:szCs w:val="22"/>
        </w:rPr>
        <w:t xml:space="preserve"> – ZSPDSLS-1 in </w:t>
      </w:r>
      <w:hyperlink r:id="rId37" w:tgtFrame="_blank" w:tooltip="Zakon o spremembah in dopolnitvah Zakona o lokalni samoupravi" w:history="1">
        <w:r w:rsidRPr="00EA3A41">
          <w:rPr>
            <w:rFonts w:asciiTheme="minorHAnsi" w:hAnsiTheme="minorHAnsi" w:cstheme="minorHAnsi"/>
            <w:bCs/>
            <w:szCs w:val="22"/>
            <w:u w:val="single"/>
          </w:rPr>
          <w:t>30/18</w:t>
        </w:r>
      </w:hyperlink>
      <w:r w:rsidRPr="00EA3A41">
        <w:rPr>
          <w:rFonts w:asciiTheme="minorHAnsi" w:hAnsiTheme="minorHAnsi" w:cstheme="minorHAnsi"/>
          <w:bCs/>
          <w:szCs w:val="22"/>
        </w:rPr>
        <w:t>)</w:t>
      </w:r>
      <w:r>
        <w:rPr>
          <w:rFonts w:asciiTheme="minorHAnsi" w:hAnsiTheme="minorHAnsi" w:cstheme="minorHAnsi"/>
          <w:bCs/>
          <w:szCs w:val="22"/>
        </w:rPr>
        <w:t xml:space="preserve"> v svojem 21. členu določa naloge lokalnih skupnosti. Med drugim določa, da lokalna skupnost </w:t>
      </w:r>
      <w:r w:rsidRPr="0021707B">
        <w:rPr>
          <w:rFonts w:asciiTheme="minorHAnsi" w:hAnsiTheme="minorHAnsi" w:cstheme="minorHAnsi"/>
          <w:szCs w:val="22"/>
        </w:rPr>
        <w:t>pospešuje vzgojno izobraževalno, informacijsko, dokumentacijsko, društveno, in dru</w:t>
      </w:r>
      <w:r>
        <w:rPr>
          <w:rFonts w:asciiTheme="minorHAnsi" w:hAnsiTheme="minorHAnsi" w:cstheme="minorHAnsi"/>
          <w:szCs w:val="22"/>
        </w:rPr>
        <w:t>go, dejavnost na svojem območju.</w:t>
      </w:r>
    </w:p>
    <w:p w:rsidR="00CD12C0" w:rsidRDefault="00CD12C0" w:rsidP="00CD12C0">
      <w:pPr>
        <w:autoSpaceDE w:val="0"/>
        <w:autoSpaceDN w:val="0"/>
        <w:adjustRightInd w:val="0"/>
        <w:rPr>
          <w:rFonts w:asciiTheme="minorHAnsi" w:hAnsiTheme="minorHAnsi" w:cstheme="minorHAnsi"/>
          <w:szCs w:val="22"/>
        </w:rPr>
      </w:pPr>
    </w:p>
    <w:p w:rsidR="00CD12C0" w:rsidRPr="0021707B" w:rsidRDefault="00CD12C0" w:rsidP="00CD12C0">
      <w:pPr>
        <w:autoSpaceDE w:val="0"/>
        <w:autoSpaceDN w:val="0"/>
        <w:adjustRightInd w:val="0"/>
        <w:rPr>
          <w:rFonts w:asciiTheme="minorHAnsi" w:hAnsiTheme="minorHAnsi" w:cstheme="minorHAnsi"/>
          <w:b/>
          <w:bCs/>
          <w:szCs w:val="22"/>
        </w:rPr>
      </w:pPr>
      <w:r>
        <w:rPr>
          <w:rFonts w:asciiTheme="minorHAnsi" w:hAnsiTheme="minorHAnsi" w:cstheme="minorHAnsi"/>
          <w:szCs w:val="22"/>
        </w:rPr>
        <w:t xml:space="preserve">Predmetna investicija spada na področje izobraževalne delavnosti, zato ugotavljamo, da </w:t>
      </w:r>
      <w:r w:rsidRPr="0021707B">
        <w:rPr>
          <w:rFonts w:asciiTheme="minorHAnsi" w:hAnsiTheme="minorHAnsi" w:cstheme="minorHAnsi"/>
          <w:b/>
          <w:szCs w:val="22"/>
        </w:rPr>
        <w:t>je investicija usklajena s predmetnim zako</w:t>
      </w:r>
      <w:r>
        <w:rPr>
          <w:rFonts w:asciiTheme="minorHAnsi" w:hAnsiTheme="minorHAnsi" w:cstheme="minorHAnsi"/>
          <w:b/>
          <w:szCs w:val="22"/>
        </w:rPr>
        <w:t xml:space="preserve">nom in politiko na </w:t>
      </w:r>
      <w:r w:rsidRPr="0021707B">
        <w:rPr>
          <w:rFonts w:asciiTheme="minorHAnsi" w:hAnsiTheme="minorHAnsi" w:cstheme="minorHAnsi"/>
          <w:b/>
          <w:szCs w:val="22"/>
        </w:rPr>
        <w:t xml:space="preserve"> področju</w:t>
      </w:r>
      <w:r>
        <w:rPr>
          <w:rFonts w:asciiTheme="minorHAnsi" w:hAnsiTheme="minorHAnsi" w:cstheme="minorHAnsi"/>
          <w:b/>
          <w:szCs w:val="22"/>
        </w:rPr>
        <w:t xml:space="preserve"> lokalne samouprave</w:t>
      </w:r>
      <w:r w:rsidRPr="0021707B">
        <w:rPr>
          <w:rFonts w:asciiTheme="minorHAnsi" w:hAnsiTheme="minorHAnsi" w:cstheme="minorHAnsi"/>
          <w:b/>
          <w:szCs w:val="22"/>
        </w:rPr>
        <w:t>.</w:t>
      </w:r>
    </w:p>
    <w:p w:rsidR="00CD12C0" w:rsidRDefault="00CD12C0" w:rsidP="00CD12C0">
      <w:pPr>
        <w:autoSpaceDE w:val="0"/>
        <w:autoSpaceDN w:val="0"/>
        <w:adjustRightInd w:val="0"/>
        <w:rPr>
          <w:rFonts w:asciiTheme="minorHAnsi" w:hAnsiTheme="minorHAnsi" w:cstheme="minorHAnsi"/>
          <w:bCs/>
          <w:szCs w:val="22"/>
        </w:rPr>
      </w:pPr>
    </w:p>
    <w:p w:rsidR="00CD12C0" w:rsidRDefault="00CD12C0" w:rsidP="00CD12C0">
      <w:pPr>
        <w:autoSpaceDE w:val="0"/>
        <w:autoSpaceDN w:val="0"/>
        <w:adjustRightInd w:val="0"/>
        <w:rPr>
          <w:rFonts w:asciiTheme="minorHAnsi" w:hAnsiTheme="minorHAnsi" w:cstheme="minorHAnsi"/>
          <w:bCs/>
          <w:szCs w:val="22"/>
        </w:rPr>
      </w:pPr>
    </w:p>
    <w:p w:rsidR="00CD12C0" w:rsidRPr="00CD12C0" w:rsidRDefault="00CD12C0" w:rsidP="00CD12C0">
      <w:pPr>
        <w:autoSpaceDE w:val="0"/>
        <w:autoSpaceDN w:val="0"/>
        <w:adjustRightInd w:val="0"/>
        <w:rPr>
          <w:rFonts w:asciiTheme="minorHAnsi" w:hAnsiTheme="minorHAnsi" w:cstheme="minorHAnsi"/>
          <w:b/>
          <w:i/>
          <w:color w:val="000000"/>
          <w:szCs w:val="22"/>
        </w:rPr>
      </w:pPr>
      <w:r w:rsidRPr="00CD12C0">
        <w:rPr>
          <w:rFonts w:asciiTheme="minorHAnsi" w:hAnsiTheme="minorHAnsi" w:cstheme="minorHAnsi"/>
          <w:b/>
          <w:i/>
          <w:color w:val="000000"/>
          <w:szCs w:val="22"/>
        </w:rPr>
        <w:t>Usklajenost z usmeritvami na področju izobraževanja</w:t>
      </w:r>
    </w:p>
    <w:p w:rsidR="00CD12C0" w:rsidRDefault="00CD12C0" w:rsidP="00CD12C0">
      <w:pPr>
        <w:autoSpaceDE w:val="0"/>
        <w:autoSpaceDN w:val="0"/>
        <w:adjustRightInd w:val="0"/>
        <w:rPr>
          <w:rFonts w:asciiTheme="minorHAnsi" w:hAnsiTheme="minorHAnsi" w:cstheme="minorHAnsi"/>
          <w:b/>
          <w:i/>
          <w:color w:val="000000"/>
          <w:sz w:val="20"/>
          <w:szCs w:val="20"/>
        </w:rPr>
      </w:pPr>
    </w:p>
    <w:p w:rsidR="00CD12C0" w:rsidRPr="006F57CB" w:rsidRDefault="00CD12C0" w:rsidP="00CD12C0">
      <w:pPr>
        <w:autoSpaceDE w:val="0"/>
        <w:autoSpaceDN w:val="0"/>
        <w:adjustRightInd w:val="0"/>
        <w:rPr>
          <w:rFonts w:asciiTheme="minorHAnsi" w:hAnsiTheme="minorHAnsi" w:cstheme="minorHAnsi"/>
          <w:bCs/>
          <w:szCs w:val="22"/>
        </w:rPr>
      </w:pPr>
      <w:r w:rsidRPr="0021707B">
        <w:rPr>
          <w:rFonts w:asciiTheme="minorHAnsi" w:hAnsiTheme="minorHAnsi" w:cstheme="minorHAnsi"/>
          <w:bCs/>
          <w:szCs w:val="22"/>
        </w:rPr>
        <w:t xml:space="preserve">Zakon o organizaciji in financiranju vzgoje in izobraževanja (Uradni list RS, št. </w:t>
      </w:r>
      <w:hyperlink r:id="rId38" w:tgtFrame="_blank" w:tooltip="Zakon o organizaciji in financiranju vzgoje in izobraževanja (uradno prečiščeno besedilo)" w:history="1">
        <w:r w:rsidRPr="0021707B">
          <w:rPr>
            <w:rFonts w:asciiTheme="minorHAnsi" w:hAnsiTheme="minorHAnsi" w:cstheme="minorHAnsi"/>
            <w:bCs/>
            <w:szCs w:val="22"/>
            <w:u w:val="single"/>
          </w:rPr>
          <w:t>16/07</w:t>
        </w:r>
      </w:hyperlink>
      <w:r w:rsidRPr="0021707B">
        <w:rPr>
          <w:rFonts w:asciiTheme="minorHAnsi" w:hAnsiTheme="minorHAnsi" w:cstheme="minorHAnsi"/>
          <w:bCs/>
          <w:szCs w:val="22"/>
        </w:rPr>
        <w:t xml:space="preserve"> – uradno prečiščeno besedilo, </w:t>
      </w:r>
      <w:hyperlink r:id="rId39" w:tgtFrame="_blank" w:tooltip="Zakon o spremembah in dopolnitvah Zakona o organizaciji in financiranju vzgoje in izobraževanja" w:history="1">
        <w:r w:rsidRPr="0021707B">
          <w:rPr>
            <w:rFonts w:asciiTheme="minorHAnsi" w:hAnsiTheme="minorHAnsi" w:cstheme="minorHAnsi"/>
            <w:bCs/>
            <w:szCs w:val="22"/>
            <w:u w:val="single"/>
          </w:rPr>
          <w:t>36/08</w:t>
        </w:r>
      </w:hyperlink>
      <w:r w:rsidRPr="0021707B">
        <w:rPr>
          <w:rFonts w:asciiTheme="minorHAnsi" w:hAnsiTheme="minorHAnsi" w:cstheme="minorHAnsi"/>
          <w:bCs/>
          <w:szCs w:val="22"/>
        </w:rPr>
        <w:t xml:space="preserve">, </w:t>
      </w:r>
      <w:hyperlink r:id="rId40" w:tgtFrame="_blank" w:tooltip="Zakon o spremembah in dopolnitvah Zakona o organizaciji in financiranju vzgoje in izobraževanja" w:history="1">
        <w:r w:rsidRPr="0021707B">
          <w:rPr>
            <w:rFonts w:asciiTheme="minorHAnsi" w:hAnsiTheme="minorHAnsi" w:cstheme="minorHAnsi"/>
            <w:bCs/>
            <w:szCs w:val="22"/>
            <w:u w:val="single"/>
          </w:rPr>
          <w:t>58/09</w:t>
        </w:r>
      </w:hyperlink>
      <w:r w:rsidRPr="0021707B">
        <w:rPr>
          <w:rFonts w:asciiTheme="minorHAnsi" w:hAnsiTheme="minorHAnsi" w:cstheme="minorHAnsi"/>
          <w:bCs/>
          <w:szCs w:val="22"/>
        </w:rPr>
        <w:t xml:space="preserve">, </w:t>
      </w:r>
      <w:hyperlink r:id="rId41" w:tgtFrame="_blank" w:tooltip="Popravek Zakona o spremembah in dopolnitvah Zakona o organizaciji in financiranju vzgoje in izobraževanja (ZOFVI-H)" w:history="1">
        <w:r w:rsidRPr="0021707B">
          <w:rPr>
            <w:rFonts w:asciiTheme="minorHAnsi" w:hAnsiTheme="minorHAnsi" w:cstheme="minorHAnsi"/>
            <w:bCs/>
            <w:szCs w:val="22"/>
            <w:u w:val="single"/>
          </w:rPr>
          <w:t xml:space="preserve">64/09 – </w:t>
        </w:r>
        <w:proofErr w:type="spellStart"/>
        <w:r w:rsidRPr="0021707B">
          <w:rPr>
            <w:rFonts w:asciiTheme="minorHAnsi" w:hAnsiTheme="minorHAnsi" w:cstheme="minorHAnsi"/>
            <w:bCs/>
            <w:szCs w:val="22"/>
            <w:u w:val="single"/>
          </w:rPr>
          <w:t>popr</w:t>
        </w:r>
        <w:proofErr w:type="spellEnd"/>
        <w:r w:rsidRPr="0021707B">
          <w:rPr>
            <w:rFonts w:asciiTheme="minorHAnsi" w:hAnsiTheme="minorHAnsi" w:cstheme="minorHAnsi"/>
            <w:bCs/>
            <w:szCs w:val="22"/>
            <w:u w:val="single"/>
          </w:rPr>
          <w:t>.</w:t>
        </w:r>
      </w:hyperlink>
      <w:r w:rsidRPr="0021707B">
        <w:rPr>
          <w:rFonts w:asciiTheme="minorHAnsi" w:hAnsiTheme="minorHAnsi" w:cstheme="minorHAnsi"/>
          <w:bCs/>
          <w:szCs w:val="22"/>
        </w:rPr>
        <w:t xml:space="preserve">, </w:t>
      </w:r>
      <w:hyperlink r:id="rId42" w:tgtFrame="_blank" w:tooltip="Popravek Zakona o spremembah in dopolnitvah Zakona o organizaciji in financiranju vzgoje in izobraževanja (ZOFVI-H)" w:history="1">
        <w:r w:rsidRPr="0021707B">
          <w:rPr>
            <w:rFonts w:asciiTheme="minorHAnsi" w:hAnsiTheme="minorHAnsi" w:cstheme="minorHAnsi"/>
            <w:bCs/>
            <w:szCs w:val="22"/>
            <w:u w:val="single"/>
          </w:rPr>
          <w:t xml:space="preserve">65/09 – </w:t>
        </w:r>
        <w:proofErr w:type="spellStart"/>
        <w:r w:rsidRPr="0021707B">
          <w:rPr>
            <w:rFonts w:asciiTheme="minorHAnsi" w:hAnsiTheme="minorHAnsi" w:cstheme="minorHAnsi"/>
            <w:bCs/>
            <w:szCs w:val="22"/>
            <w:u w:val="single"/>
          </w:rPr>
          <w:t>popr</w:t>
        </w:r>
        <w:proofErr w:type="spellEnd"/>
        <w:r w:rsidRPr="0021707B">
          <w:rPr>
            <w:rFonts w:asciiTheme="minorHAnsi" w:hAnsiTheme="minorHAnsi" w:cstheme="minorHAnsi"/>
            <w:bCs/>
            <w:szCs w:val="22"/>
            <w:u w:val="single"/>
          </w:rPr>
          <w:t>.</w:t>
        </w:r>
      </w:hyperlink>
      <w:r w:rsidRPr="0021707B">
        <w:rPr>
          <w:rFonts w:asciiTheme="minorHAnsi" w:hAnsiTheme="minorHAnsi" w:cstheme="minorHAnsi"/>
          <w:bCs/>
          <w:szCs w:val="22"/>
        </w:rPr>
        <w:t xml:space="preserve">, </w:t>
      </w:r>
      <w:hyperlink r:id="rId43" w:tgtFrame="_blank" w:tooltip="Zakon o spremembah in dopolnitvah Zakona o organizaciji in financiranju vzgoje in izobraževanja" w:history="1">
        <w:r w:rsidRPr="0021707B">
          <w:rPr>
            <w:rFonts w:asciiTheme="minorHAnsi" w:hAnsiTheme="minorHAnsi" w:cstheme="minorHAnsi"/>
            <w:bCs/>
            <w:szCs w:val="22"/>
            <w:u w:val="single"/>
          </w:rPr>
          <w:t>20/11</w:t>
        </w:r>
      </w:hyperlink>
      <w:r w:rsidRPr="0021707B">
        <w:rPr>
          <w:rFonts w:asciiTheme="minorHAnsi" w:hAnsiTheme="minorHAnsi" w:cstheme="minorHAnsi"/>
          <w:bCs/>
          <w:szCs w:val="22"/>
        </w:rPr>
        <w:t xml:space="preserve">, </w:t>
      </w:r>
      <w:hyperlink r:id="rId44" w:tgtFrame="_blank" w:tooltip="Zakon za uravnoteženje javnih financ" w:history="1">
        <w:r w:rsidRPr="0021707B">
          <w:rPr>
            <w:rFonts w:asciiTheme="minorHAnsi" w:hAnsiTheme="minorHAnsi" w:cstheme="minorHAnsi"/>
            <w:bCs/>
            <w:szCs w:val="22"/>
            <w:u w:val="single"/>
          </w:rPr>
          <w:t>40/12</w:t>
        </w:r>
      </w:hyperlink>
      <w:r w:rsidRPr="0021707B">
        <w:rPr>
          <w:rFonts w:asciiTheme="minorHAnsi" w:hAnsiTheme="minorHAnsi" w:cstheme="minorHAnsi"/>
          <w:bCs/>
          <w:szCs w:val="22"/>
        </w:rPr>
        <w:t xml:space="preserve"> – ZUJF, </w:t>
      </w:r>
      <w:hyperlink r:id="rId45" w:tgtFrame="_blank" w:tooltip="Zakon o spremembah in dopolnitvah Zakona o prevozih v cestnem prometu" w:history="1">
        <w:r w:rsidRPr="0021707B">
          <w:rPr>
            <w:rFonts w:asciiTheme="minorHAnsi" w:hAnsiTheme="minorHAnsi" w:cstheme="minorHAnsi"/>
            <w:bCs/>
            <w:szCs w:val="22"/>
            <w:u w:val="single"/>
          </w:rPr>
          <w:t>57/12</w:t>
        </w:r>
      </w:hyperlink>
      <w:r w:rsidRPr="0021707B">
        <w:rPr>
          <w:rFonts w:asciiTheme="minorHAnsi" w:hAnsiTheme="minorHAnsi" w:cstheme="minorHAnsi"/>
          <w:bCs/>
          <w:szCs w:val="22"/>
        </w:rPr>
        <w:t xml:space="preserve"> – ZPCP-</w:t>
      </w:r>
      <w:r w:rsidRPr="006F57CB">
        <w:rPr>
          <w:rFonts w:asciiTheme="minorHAnsi" w:hAnsiTheme="minorHAnsi" w:cstheme="minorHAnsi"/>
          <w:bCs/>
          <w:szCs w:val="22"/>
        </w:rPr>
        <w:t xml:space="preserve">2D, </w:t>
      </w:r>
      <w:hyperlink r:id="rId46" w:tgtFrame="_blank" w:tooltip="Zakon o spremembi Zakona o spremembah in dopolnitvah Zakona o organizaciji in financiranju vzgoje in izobraževanja" w:history="1">
        <w:r w:rsidRPr="006F57CB">
          <w:rPr>
            <w:rFonts w:asciiTheme="minorHAnsi" w:hAnsiTheme="minorHAnsi" w:cstheme="minorHAnsi"/>
            <w:bCs/>
            <w:szCs w:val="22"/>
            <w:u w:val="single"/>
          </w:rPr>
          <w:t>47/15</w:t>
        </w:r>
      </w:hyperlink>
      <w:r w:rsidRPr="006F57CB">
        <w:rPr>
          <w:rFonts w:asciiTheme="minorHAnsi" w:hAnsiTheme="minorHAnsi" w:cstheme="minorHAnsi"/>
          <w:bCs/>
          <w:szCs w:val="22"/>
        </w:rPr>
        <w:t xml:space="preserve">, </w:t>
      </w:r>
      <w:hyperlink r:id="rId47" w:tgtFrame="_blank" w:tooltip="Zakon o spremembah in dopolnitvah Zakona o organizaciji in financiranju vzgoje in izobraževanja" w:history="1">
        <w:r w:rsidRPr="006F57CB">
          <w:rPr>
            <w:rFonts w:asciiTheme="minorHAnsi" w:hAnsiTheme="minorHAnsi" w:cstheme="minorHAnsi"/>
            <w:bCs/>
            <w:szCs w:val="22"/>
            <w:u w:val="single"/>
          </w:rPr>
          <w:t>46/16</w:t>
        </w:r>
      </w:hyperlink>
      <w:r w:rsidRPr="006F57CB">
        <w:rPr>
          <w:rFonts w:asciiTheme="minorHAnsi" w:hAnsiTheme="minorHAnsi" w:cstheme="minorHAnsi"/>
          <w:bCs/>
          <w:szCs w:val="22"/>
        </w:rPr>
        <w:t xml:space="preserve">, </w:t>
      </w:r>
      <w:hyperlink r:id="rId48" w:tgtFrame="_blank" w:tooltip="Popravek Zakona o spremembah in dopolnitvah Zakona o organizaciji in financiranju vzgoje in izobraževanja (ZOFVI-L)" w:history="1">
        <w:r w:rsidRPr="006F57CB">
          <w:rPr>
            <w:rFonts w:asciiTheme="minorHAnsi" w:hAnsiTheme="minorHAnsi" w:cstheme="minorHAnsi"/>
            <w:bCs/>
            <w:szCs w:val="22"/>
            <w:u w:val="single"/>
          </w:rPr>
          <w:t xml:space="preserve">49/16 – </w:t>
        </w:r>
        <w:proofErr w:type="spellStart"/>
        <w:r w:rsidRPr="006F57CB">
          <w:rPr>
            <w:rFonts w:asciiTheme="minorHAnsi" w:hAnsiTheme="minorHAnsi" w:cstheme="minorHAnsi"/>
            <w:bCs/>
            <w:szCs w:val="22"/>
            <w:u w:val="single"/>
          </w:rPr>
          <w:t>popr</w:t>
        </w:r>
        <w:proofErr w:type="spellEnd"/>
        <w:r w:rsidRPr="006F57CB">
          <w:rPr>
            <w:rFonts w:asciiTheme="minorHAnsi" w:hAnsiTheme="minorHAnsi" w:cstheme="minorHAnsi"/>
            <w:bCs/>
            <w:szCs w:val="22"/>
            <w:u w:val="single"/>
          </w:rPr>
          <w:t>.</w:t>
        </w:r>
      </w:hyperlink>
      <w:r w:rsidRPr="006F57CB">
        <w:rPr>
          <w:rFonts w:asciiTheme="minorHAnsi" w:hAnsiTheme="minorHAnsi" w:cstheme="minorHAnsi"/>
          <w:bCs/>
          <w:szCs w:val="22"/>
        </w:rPr>
        <w:t xml:space="preserve"> in </w:t>
      </w:r>
      <w:hyperlink r:id="rId49" w:tgtFrame="_blank" w:tooltip="Zakon o vajeništvu" w:history="1">
        <w:r w:rsidRPr="006F57CB">
          <w:rPr>
            <w:rFonts w:asciiTheme="minorHAnsi" w:hAnsiTheme="minorHAnsi" w:cstheme="minorHAnsi"/>
            <w:bCs/>
            <w:szCs w:val="22"/>
            <w:u w:val="single"/>
          </w:rPr>
          <w:t>25/17</w:t>
        </w:r>
      </w:hyperlink>
      <w:r w:rsidRPr="006F57CB">
        <w:rPr>
          <w:rFonts w:asciiTheme="minorHAnsi" w:hAnsiTheme="minorHAnsi" w:cstheme="minorHAnsi"/>
          <w:bCs/>
          <w:szCs w:val="22"/>
        </w:rPr>
        <w:t xml:space="preserve"> – </w:t>
      </w:r>
      <w:proofErr w:type="spellStart"/>
      <w:r w:rsidRPr="006F57CB">
        <w:rPr>
          <w:rFonts w:asciiTheme="minorHAnsi" w:hAnsiTheme="minorHAnsi" w:cstheme="minorHAnsi"/>
          <w:bCs/>
          <w:szCs w:val="22"/>
        </w:rPr>
        <w:t>ZVaj</w:t>
      </w:r>
      <w:proofErr w:type="spellEnd"/>
      <w:r w:rsidRPr="006F57CB">
        <w:rPr>
          <w:rFonts w:asciiTheme="minorHAnsi" w:hAnsiTheme="minorHAnsi" w:cstheme="minorHAnsi"/>
          <w:bCs/>
          <w:szCs w:val="22"/>
        </w:rPr>
        <w:t>) v svojem 82. členu določa, da se i</w:t>
      </w:r>
      <w:r>
        <w:rPr>
          <w:rFonts w:asciiTheme="minorHAnsi" w:eastAsia="Calibri" w:hAnsiTheme="minorHAnsi" w:cstheme="minorHAnsi"/>
        </w:rPr>
        <w:t xml:space="preserve">z sredstev lokalne skupnosti </w:t>
      </w:r>
      <w:r w:rsidRPr="006F57CB">
        <w:rPr>
          <w:rFonts w:asciiTheme="minorHAnsi" w:eastAsia="Calibri" w:hAnsiTheme="minorHAnsi" w:cstheme="minorHAnsi"/>
        </w:rPr>
        <w:t>v skladu z normativi in standardi zagotavljajo:</w:t>
      </w:r>
    </w:p>
    <w:p w:rsidR="00CD12C0" w:rsidRPr="006F57CB" w:rsidRDefault="00CD12C0" w:rsidP="00CD12C0">
      <w:pPr>
        <w:pStyle w:val="Alineazaodstavkom"/>
        <w:rPr>
          <w:rFonts w:asciiTheme="minorHAnsi" w:eastAsia="Calibri" w:hAnsiTheme="minorHAnsi" w:cstheme="minorHAnsi"/>
        </w:rPr>
      </w:pPr>
      <w:r w:rsidRPr="006F57CB">
        <w:rPr>
          <w:rFonts w:asciiTheme="minorHAnsi" w:eastAsia="Calibri" w:hAnsiTheme="minorHAnsi" w:cstheme="minorHAnsi"/>
        </w:rPr>
        <w:t>sredstva za plačilo stroškov za uporabo prostora in opreme za osnovne in glasbene šole in druge materialne stroške, razen materialnih stroškov iz 81. člena osnovnim šolam,</w:t>
      </w:r>
    </w:p>
    <w:p w:rsidR="00CD12C0" w:rsidRPr="006F57CB" w:rsidRDefault="00CD12C0" w:rsidP="00CD12C0">
      <w:pPr>
        <w:pStyle w:val="Alineazaodstavkom"/>
        <w:rPr>
          <w:rFonts w:asciiTheme="minorHAnsi" w:eastAsia="Calibri" w:hAnsiTheme="minorHAnsi" w:cstheme="minorHAnsi"/>
        </w:rPr>
      </w:pPr>
      <w:r w:rsidRPr="006F57CB">
        <w:rPr>
          <w:rFonts w:asciiTheme="minorHAnsi" w:eastAsia="Calibri" w:hAnsiTheme="minorHAnsi" w:cstheme="minorHAnsi"/>
        </w:rPr>
        <w:t>glasbenim šolam sredstva za nadomestila stroškov delavcem v skladu s kolektivno pogodbo,</w:t>
      </w:r>
    </w:p>
    <w:p w:rsidR="00CD12C0" w:rsidRPr="006F57CB" w:rsidRDefault="00CD12C0" w:rsidP="00CD12C0">
      <w:pPr>
        <w:pStyle w:val="Alineazaodstavkom"/>
        <w:rPr>
          <w:rFonts w:asciiTheme="minorHAnsi" w:eastAsia="Calibri" w:hAnsiTheme="minorHAnsi" w:cstheme="minorHAnsi"/>
        </w:rPr>
      </w:pPr>
      <w:r w:rsidRPr="006F57CB">
        <w:rPr>
          <w:rFonts w:asciiTheme="minorHAnsi" w:hAnsiTheme="minorHAnsi" w:cstheme="minorHAnsi"/>
        </w:rPr>
        <w:t>sredstva za prevoze učencev osnovne šole v skladu s 56. členom zakona o osnovni šoli, razen za prevoze učencev s posebnimi potrebami ob pouka prostih dnevih,</w:t>
      </w:r>
    </w:p>
    <w:p w:rsidR="00CD12C0" w:rsidRPr="006F57CB" w:rsidRDefault="00CD12C0" w:rsidP="00CD12C0">
      <w:pPr>
        <w:pStyle w:val="Alineazaodstavkom"/>
        <w:rPr>
          <w:rFonts w:asciiTheme="minorHAnsi" w:eastAsia="Calibri" w:hAnsiTheme="minorHAnsi" w:cstheme="minorHAnsi"/>
          <w:b/>
          <w:i/>
        </w:rPr>
      </w:pPr>
      <w:r w:rsidRPr="006F57CB">
        <w:rPr>
          <w:rFonts w:asciiTheme="minorHAnsi" w:eastAsia="Calibri" w:hAnsiTheme="minorHAnsi" w:cstheme="minorHAnsi"/>
          <w:b/>
          <w:i/>
        </w:rPr>
        <w:t>sredstva za investicijsko vzdrževanje nepremičnin in opreme, javnim osnovnim in glasbenim šolam,</w:t>
      </w:r>
    </w:p>
    <w:p w:rsidR="00CD12C0" w:rsidRPr="006F57CB" w:rsidRDefault="00CD12C0" w:rsidP="00CD12C0">
      <w:pPr>
        <w:pStyle w:val="Alineazaodstavkom"/>
        <w:rPr>
          <w:rFonts w:asciiTheme="minorHAnsi" w:eastAsia="Calibri" w:hAnsiTheme="minorHAnsi" w:cstheme="minorHAnsi"/>
        </w:rPr>
      </w:pPr>
      <w:r w:rsidRPr="006F57CB">
        <w:rPr>
          <w:rFonts w:asciiTheme="minorHAnsi" w:eastAsia="Calibri" w:hAnsiTheme="minorHAnsi" w:cstheme="minorHAnsi"/>
        </w:rPr>
        <w:t>sredstva za dodatne dejavnosti osnovne šole in</w:t>
      </w:r>
    </w:p>
    <w:p w:rsidR="00CD12C0" w:rsidRPr="006F57CB" w:rsidRDefault="00CD12C0" w:rsidP="00CD12C0">
      <w:pPr>
        <w:pStyle w:val="Alineazaodstavkom"/>
        <w:rPr>
          <w:rFonts w:asciiTheme="minorHAnsi" w:eastAsia="Calibri" w:hAnsiTheme="minorHAnsi" w:cstheme="minorHAnsi"/>
        </w:rPr>
      </w:pPr>
      <w:r w:rsidRPr="006F57CB">
        <w:rPr>
          <w:rFonts w:asciiTheme="minorHAnsi" w:eastAsia="Calibri" w:hAnsiTheme="minorHAnsi" w:cstheme="minorHAnsi"/>
        </w:rPr>
        <w:t>sredstva za investicije za osnovne šole, glasbene šole in organizacije za izobraževanje odraslih ter del sredstev za investicije v šolstvo narodne skupnosti.</w:t>
      </w:r>
    </w:p>
    <w:p w:rsidR="00CD12C0" w:rsidRDefault="00CD12C0" w:rsidP="00CD12C0">
      <w:pPr>
        <w:autoSpaceDE w:val="0"/>
        <w:autoSpaceDN w:val="0"/>
        <w:adjustRightInd w:val="0"/>
        <w:rPr>
          <w:rFonts w:asciiTheme="minorHAnsi" w:hAnsiTheme="minorHAnsi" w:cstheme="minorHAnsi"/>
          <w:bCs/>
          <w:szCs w:val="22"/>
        </w:rPr>
      </w:pPr>
    </w:p>
    <w:p w:rsidR="00CD12C0" w:rsidRPr="0021707B" w:rsidRDefault="00CD12C0" w:rsidP="00CD12C0">
      <w:pPr>
        <w:autoSpaceDE w:val="0"/>
        <w:autoSpaceDN w:val="0"/>
        <w:adjustRightInd w:val="0"/>
        <w:rPr>
          <w:rFonts w:asciiTheme="minorHAnsi" w:hAnsiTheme="minorHAnsi" w:cstheme="minorHAnsi"/>
          <w:b/>
          <w:bCs/>
          <w:szCs w:val="22"/>
        </w:rPr>
      </w:pPr>
      <w:r>
        <w:rPr>
          <w:rFonts w:asciiTheme="minorHAnsi" w:hAnsiTheme="minorHAnsi" w:cstheme="minorHAnsi"/>
          <w:szCs w:val="22"/>
        </w:rPr>
        <w:t xml:space="preserve">Predmetna investicija spada na področje izobraževalne delavnosti, zato ugotavljamo, da </w:t>
      </w:r>
      <w:r w:rsidRPr="0021707B">
        <w:rPr>
          <w:rFonts w:asciiTheme="minorHAnsi" w:hAnsiTheme="minorHAnsi" w:cstheme="minorHAnsi"/>
          <w:b/>
          <w:szCs w:val="22"/>
        </w:rPr>
        <w:t>je investicija usklajena s predmetnim zako</w:t>
      </w:r>
      <w:r>
        <w:rPr>
          <w:rFonts w:asciiTheme="minorHAnsi" w:hAnsiTheme="minorHAnsi" w:cstheme="minorHAnsi"/>
          <w:b/>
          <w:szCs w:val="22"/>
        </w:rPr>
        <w:t xml:space="preserve">nom in politiko na </w:t>
      </w:r>
      <w:r w:rsidRPr="0021707B">
        <w:rPr>
          <w:rFonts w:asciiTheme="minorHAnsi" w:hAnsiTheme="minorHAnsi" w:cstheme="minorHAnsi"/>
          <w:b/>
          <w:szCs w:val="22"/>
        </w:rPr>
        <w:t xml:space="preserve"> področju</w:t>
      </w:r>
      <w:r>
        <w:rPr>
          <w:rFonts w:asciiTheme="minorHAnsi" w:hAnsiTheme="minorHAnsi" w:cstheme="minorHAnsi"/>
          <w:b/>
          <w:szCs w:val="22"/>
        </w:rPr>
        <w:t xml:space="preserve"> financiranja šolstva</w:t>
      </w:r>
      <w:r w:rsidRPr="0021707B">
        <w:rPr>
          <w:rFonts w:asciiTheme="minorHAnsi" w:hAnsiTheme="minorHAnsi" w:cstheme="minorHAnsi"/>
          <w:b/>
          <w:szCs w:val="22"/>
        </w:rPr>
        <w:t>.</w:t>
      </w:r>
    </w:p>
    <w:p w:rsidR="00CD12C0" w:rsidRDefault="00CD12C0" w:rsidP="00CD12C0">
      <w:pPr>
        <w:autoSpaceDE w:val="0"/>
        <w:autoSpaceDN w:val="0"/>
        <w:adjustRightInd w:val="0"/>
        <w:rPr>
          <w:rFonts w:asciiTheme="minorHAnsi" w:hAnsiTheme="minorHAnsi" w:cstheme="minorHAnsi"/>
          <w:bCs/>
          <w:szCs w:val="22"/>
        </w:rPr>
      </w:pPr>
    </w:p>
    <w:p w:rsidR="00CD12C0" w:rsidRDefault="00CD12C0" w:rsidP="00CD12C0">
      <w:pPr>
        <w:autoSpaceDE w:val="0"/>
        <w:autoSpaceDN w:val="0"/>
        <w:adjustRightInd w:val="0"/>
        <w:rPr>
          <w:rFonts w:asciiTheme="minorHAnsi" w:hAnsiTheme="minorHAnsi" w:cstheme="minorHAnsi"/>
          <w:bCs/>
          <w:szCs w:val="22"/>
        </w:rPr>
      </w:pPr>
    </w:p>
    <w:p w:rsidR="00CD12C0" w:rsidRPr="00CD12C0" w:rsidRDefault="00CD12C0" w:rsidP="00CD12C0">
      <w:pPr>
        <w:autoSpaceDE w:val="0"/>
        <w:autoSpaceDN w:val="0"/>
        <w:adjustRightInd w:val="0"/>
        <w:rPr>
          <w:rFonts w:asciiTheme="minorHAnsi" w:hAnsiTheme="minorHAnsi" w:cstheme="minorHAnsi"/>
          <w:b/>
          <w:bCs/>
          <w:i/>
          <w:szCs w:val="22"/>
        </w:rPr>
      </w:pPr>
      <w:r w:rsidRPr="00CD12C0">
        <w:rPr>
          <w:rFonts w:asciiTheme="minorHAnsi" w:hAnsiTheme="minorHAnsi" w:cstheme="minorHAnsi"/>
          <w:b/>
          <w:bCs/>
          <w:i/>
          <w:szCs w:val="22"/>
        </w:rPr>
        <w:t>Strategija razvoja Slovenije 2030 – cilj: Znanje in spretnosti za kakovostno  življenje in delo</w:t>
      </w:r>
    </w:p>
    <w:p w:rsidR="00CD12C0" w:rsidRDefault="00CD12C0" w:rsidP="00CD12C0">
      <w:pPr>
        <w:autoSpaceDE w:val="0"/>
        <w:autoSpaceDN w:val="0"/>
        <w:adjustRightInd w:val="0"/>
        <w:rPr>
          <w:rFonts w:asciiTheme="minorHAnsi" w:hAnsiTheme="minorHAnsi" w:cstheme="minorHAnsi"/>
          <w:bCs/>
          <w:szCs w:val="22"/>
        </w:rPr>
      </w:pPr>
    </w:p>
    <w:p w:rsidR="00CD12C0" w:rsidRDefault="00CD12C0" w:rsidP="00CD12C0">
      <w:pPr>
        <w:autoSpaceDE w:val="0"/>
        <w:autoSpaceDN w:val="0"/>
        <w:adjustRightInd w:val="0"/>
        <w:rPr>
          <w:rFonts w:asciiTheme="minorHAnsi" w:hAnsiTheme="minorHAnsi" w:cstheme="minorHAnsi"/>
          <w:bCs/>
          <w:szCs w:val="22"/>
        </w:rPr>
      </w:pPr>
      <w:r w:rsidRPr="00513B1C">
        <w:rPr>
          <w:rFonts w:asciiTheme="minorHAnsi" w:hAnsiTheme="minorHAnsi" w:cstheme="minorHAnsi"/>
          <w:bCs/>
          <w:szCs w:val="22"/>
        </w:rPr>
        <w:t xml:space="preserve">Demografski trendi, tehnološki razvoj, digitalizacija, naraščajoči pritiski na okolje ter drugi globalni </w:t>
      </w:r>
      <w:proofErr w:type="spellStart"/>
      <w:r w:rsidRPr="00513B1C">
        <w:rPr>
          <w:rFonts w:asciiTheme="minorHAnsi" w:hAnsiTheme="minorHAnsi" w:cstheme="minorHAnsi"/>
          <w:bCs/>
          <w:szCs w:val="22"/>
        </w:rPr>
        <w:t>megatrendi</w:t>
      </w:r>
      <w:proofErr w:type="spellEnd"/>
      <w:r w:rsidRPr="00513B1C">
        <w:rPr>
          <w:rFonts w:asciiTheme="minorHAnsi" w:hAnsiTheme="minorHAnsi" w:cstheme="minorHAnsi"/>
          <w:bCs/>
          <w:szCs w:val="22"/>
        </w:rPr>
        <w:t xml:space="preserve"> zahtevajo stalno pridobivanje znanj in spretnosti za življenje skozi celotni življenjski cikel. Zato je pomembno, da učenje za in skozi vse življenje zajame čim širšo populacijo, pri čemer sta ključni kakovost in dostopnost, s posebno skrbjo za prikrajšane skupine. Učinkovit in kakovosten izobraževalni sistem, katerega namen je priprava posameznika na uspešno delo, kakovostno življenje in sodelovanje v družbi, je osnovni pogoj za konkurenčno gospodarstvo in družbeno blaginjo. Mladi so v času šolanja čedalje bolj mobilni, enako tudi po vstopu na trg dela</w:t>
      </w:r>
      <w:r>
        <w:rPr>
          <w:rFonts w:asciiTheme="minorHAnsi" w:hAnsiTheme="minorHAnsi" w:cstheme="minorHAnsi"/>
          <w:bCs/>
          <w:szCs w:val="22"/>
        </w:rPr>
        <w:t>.</w:t>
      </w:r>
    </w:p>
    <w:p w:rsidR="00CD12C0" w:rsidRDefault="00CD12C0" w:rsidP="00CD12C0">
      <w:pPr>
        <w:autoSpaceDE w:val="0"/>
        <w:autoSpaceDN w:val="0"/>
        <w:adjustRightInd w:val="0"/>
        <w:rPr>
          <w:rFonts w:asciiTheme="minorHAnsi" w:hAnsiTheme="minorHAnsi" w:cstheme="minorHAnsi"/>
          <w:bCs/>
          <w:szCs w:val="22"/>
        </w:rPr>
      </w:pPr>
      <w:r>
        <w:rPr>
          <w:rFonts w:asciiTheme="minorHAnsi" w:hAnsiTheme="minorHAnsi" w:cstheme="minorHAnsi"/>
          <w:bCs/>
          <w:szCs w:val="22"/>
        </w:rPr>
        <w:lastRenderedPageBreak/>
        <w:t xml:space="preserve">Cilj bo Slovenija dosegla tudi </w:t>
      </w:r>
      <w:r w:rsidRPr="00513B1C">
        <w:rPr>
          <w:rFonts w:asciiTheme="minorHAnsi" w:hAnsiTheme="minorHAnsi" w:cstheme="minorHAnsi"/>
          <w:bCs/>
          <w:szCs w:val="22"/>
        </w:rPr>
        <w:t>z zagotavljanjem učinkovitosti in kakovosti izobraževanja na vseh ravneh ter z razvijanjem praktičnih in tehničnih znanj in spretnosti za izboljšanje zaposljivosti posameznika</w:t>
      </w:r>
      <w:r>
        <w:rPr>
          <w:rFonts w:asciiTheme="minorHAnsi" w:hAnsiTheme="minorHAnsi" w:cstheme="minorHAnsi"/>
          <w:bCs/>
          <w:szCs w:val="22"/>
        </w:rPr>
        <w:t>.</w:t>
      </w:r>
    </w:p>
    <w:p w:rsidR="00CD12C0" w:rsidRDefault="00CD12C0" w:rsidP="00CD12C0">
      <w:pPr>
        <w:autoSpaceDE w:val="0"/>
        <w:autoSpaceDN w:val="0"/>
        <w:adjustRightInd w:val="0"/>
        <w:rPr>
          <w:rFonts w:asciiTheme="minorHAnsi" w:hAnsiTheme="minorHAnsi" w:cstheme="minorHAnsi"/>
          <w:bCs/>
          <w:szCs w:val="22"/>
        </w:rPr>
      </w:pPr>
    </w:p>
    <w:p w:rsidR="00CD12C0" w:rsidRPr="0021707B" w:rsidRDefault="00CD12C0" w:rsidP="00CD12C0">
      <w:pPr>
        <w:autoSpaceDE w:val="0"/>
        <w:autoSpaceDN w:val="0"/>
        <w:adjustRightInd w:val="0"/>
        <w:rPr>
          <w:rFonts w:asciiTheme="minorHAnsi" w:hAnsiTheme="minorHAnsi" w:cstheme="minorHAnsi"/>
          <w:b/>
          <w:bCs/>
          <w:szCs w:val="22"/>
        </w:rPr>
      </w:pPr>
      <w:r>
        <w:rPr>
          <w:rFonts w:asciiTheme="minorHAnsi" w:hAnsiTheme="minorHAnsi" w:cstheme="minorHAnsi"/>
          <w:szCs w:val="22"/>
        </w:rPr>
        <w:t xml:space="preserve">Predmetna investicija spada na področje zagotavljanja infrastrukturnih pogojev za učinkovito in kakovostno osnovnošolsko izobraževalno delavnost, zato ugotavljamo, da </w:t>
      </w:r>
      <w:r w:rsidRPr="0021707B">
        <w:rPr>
          <w:rFonts w:asciiTheme="minorHAnsi" w:hAnsiTheme="minorHAnsi" w:cstheme="minorHAnsi"/>
          <w:b/>
          <w:szCs w:val="22"/>
        </w:rPr>
        <w:t>je investi</w:t>
      </w:r>
      <w:r>
        <w:rPr>
          <w:rFonts w:asciiTheme="minorHAnsi" w:hAnsiTheme="minorHAnsi" w:cstheme="minorHAnsi"/>
          <w:b/>
          <w:szCs w:val="22"/>
        </w:rPr>
        <w:t>cija usklajena s Strategijo Slovenije 2030</w:t>
      </w:r>
      <w:r w:rsidRPr="0021707B">
        <w:rPr>
          <w:rFonts w:asciiTheme="minorHAnsi" w:hAnsiTheme="minorHAnsi" w:cstheme="minorHAnsi"/>
          <w:b/>
          <w:szCs w:val="22"/>
        </w:rPr>
        <w:t>.</w:t>
      </w:r>
    </w:p>
    <w:p w:rsidR="00B969E8" w:rsidRPr="00FD0D09" w:rsidRDefault="00B21346" w:rsidP="00CD12C0">
      <w:pPr>
        <w:pStyle w:val="Naslov1"/>
        <w:rPr>
          <w:sz w:val="28"/>
          <w:szCs w:val="28"/>
        </w:rPr>
      </w:pPr>
      <w:r w:rsidRPr="00FD0D09">
        <w:br w:type="page"/>
      </w:r>
      <w:bookmarkStart w:id="53" w:name="_Toc35497858"/>
      <w:bookmarkStart w:id="54" w:name="_Toc195518564"/>
      <w:bookmarkStart w:id="55" w:name="_Toc200937956"/>
      <w:bookmarkStart w:id="56" w:name="_Toc238224785"/>
      <w:r w:rsidR="00B726EC">
        <w:lastRenderedPageBreak/>
        <w:t>ANALIZA TRŽNIH MOŽNOSTI</w:t>
      </w:r>
      <w:bookmarkEnd w:id="53"/>
    </w:p>
    <w:bookmarkEnd w:id="54"/>
    <w:bookmarkEnd w:id="55"/>
    <w:bookmarkEnd w:id="56"/>
    <w:p w:rsidR="001471B5" w:rsidRDefault="001471B5" w:rsidP="00813D71">
      <w:pPr>
        <w:rPr>
          <w:rFonts w:asciiTheme="minorHAnsi" w:hAnsiTheme="minorHAnsi" w:cstheme="minorHAnsi"/>
        </w:rPr>
      </w:pPr>
    </w:p>
    <w:p w:rsidR="002F244A" w:rsidRDefault="002F244A" w:rsidP="002F244A">
      <w:pPr>
        <w:rPr>
          <w:rFonts w:asciiTheme="minorHAnsi" w:hAnsiTheme="minorHAnsi" w:cstheme="minorHAnsi"/>
        </w:rPr>
      </w:pP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Ocena oziroma analiza tržnih možnosti investicijskega projekta je raziskava, ki podpira različne strateške poslovne odločitve občine, s poudarkom na odločitvah s področja trženja. Na tržne možnosti investicijskega projekta navadno v največji meri vplivajo dejavniki, kot so: velikost trga, moč konkurence ter potencialna rast trga.  </w:t>
      </w: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 </w:t>
      </w:r>
    </w:p>
    <w:p w:rsidR="002F244A" w:rsidRPr="002F244A" w:rsidRDefault="002F244A" w:rsidP="002F244A">
      <w:pPr>
        <w:rPr>
          <w:rFonts w:asciiTheme="minorHAnsi" w:hAnsiTheme="minorHAnsi" w:cstheme="minorHAnsi"/>
        </w:rPr>
      </w:pPr>
      <w:r>
        <w:rPr>
          <w:rFonts w:asciiTheme="minorHAnsi" w:hAnsiTheme="minorHAnsi" w:cstheme="minorHAnsi"/>
        </w:rPr>
        <w:t xml:space="preserve">Predmetni projekt </w:t>
      </w:r>
      <w:r w:rsidRPr="002F244A">
        <w:rPr>
          <w:rFonts w:asciiTheme="minorHAnsi" w:hAnsiTheme="minorHAnsi" w:cstheme="minorHAnsi"/>
        </w:rPr>
        <w:t xml:space="preserve"> je neprofitne narave. Cilj predvidene investicije je upoštevanje normativov in standardov za izvajanje programa osnov</w:t>
      </w:r>
      <w:r>
        <w:rPr>
          <w:rFonts w:asciiTheme="minorHAnsi" w:hAnsiTheme="minorHAnsi" w:cstheme="minorHAnsi"/>
        </w:rPr>
        <w:t>ne šole določenih s pravilniki</w:t>
      </w:r>
      <w:r w:rsidRPr="002F244A">
        <w:rPr>
          <w:rFonts w:asciiTheme="minorHAnsi" w:hAnsiTheme="minorHAnsi" w:cstheme="minorHAnsi"/>
        </w:rPr>
        <w:t xml:space="preserve"> ter s tem izboljšanje kvalitete učnega okolja za učence. Z investicijo želi občina omogočiti boljšo kvaliteto učnega procesa, izboljšati bivalno ugodje učencev, upoštevati normative in standarde ter prispevati k razvoju, zato neposrednih </w:t>
      </w:r>
      <w:r>
        <w:rPr>
          <w:rFonts w:asciiTheme="minorHAnsi" w:hAnsiTheme="minorHAnsi" w:cstheme="minorHAnsi"/>
        </w:rPr>
        <w:t>tržnih prihodkov ne bo oziroma so enaki nič</w:t>
      </w:r>
      <w:r w:rsidRPr="002F244A">
        <w:rPr>
          <w:rFonts w:asciiTheme="minorHAnsi" w:hAnsiTheme="minorHAnsi" w:cstheme="minorHAnsi"/>
        </w:rPr>
        <w:t xml:space="preserve">.  </w:t>
      </w: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 </w:t>
      </w: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V skladu z upoštevanjem Smernice glede metodologije za izvedbo analize stroškov in </w:t>
      </w:r>
      <w:r>
        <w:rPr>
          <w:rFonts w:asciiTheme="minorHAnsi" w:hAnsiTheme="minorHAnsi" w:cstheme="minorHAnsi"/>
        </w:rPr>
        <w:t xml:space="preserve">koristi </w:t>
      </w:r>
      <w:r w:rsidRPr="002F244A">
        <w:rPr>
          <w:rFonts w:asciiTheme="minorHAnsi" w:hAnsiTheme="minorHAnsi" w:cstheme="minorHAnsi"/>
        </w:rPr>
        <w:t xml:space="preserve"> so posredne koristi upoštevane v družbeno-ekonomski analizi.  </w:t>
      </w: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 </w:t>
      </w:r>
    </w:p>
    <w:p w:rsidR="002F244A" w:rsidRDefault="002F244A" w:rsidP="002F244A">
      <w:pPr>
        <w:rPr>
          <w:rFonts w:asciiTheme="minorHAnsi" w:hAnsiTheme="minorHAnsi" w:cstheme="minorHAnsi"/>
        </w:rPr>
      </w:pPr>
      <w:r w:rsidRPr="002F244A">
        <w:rPr>
          <w:rFonts w:asciiTheme="minorHAnsi" w:hAnsiTheme="minorHAnsi" w:cstheme="minorHAnsi"/>
        </w:rPr>
        <w:t xml:space="preserve">Investicijski projekt je namenjen obstoječim ciljnim skupinam v ožjem in širšem območju naselja in sicer:  </w:t>
      </w:r>
    </w:p>
    <w:p w:rsidR="002F244A" w:rsidRPr="002F244A" w:rsidRDefault="002F244A" w:rsidP="00C602AE">
      <w:pPr>
        <w:pStyle w:val="Odstavekseznama"/>
        <w:numPr>
          <w:ilvl w:val="0"/>
          <w:numId w:val="15"/>
        </w:numPr>
        <w:rPr>
          <w:rFonts w:asciiTheme="minorHAnsi" w:hAnsiTheme="minorHAnsi" w:cstheme="minorHAnsi"/>
        </w:rPr>
      </w:pPr>
      <w:r w:rsidRPr="002F244A">
        <w:rPr>
          <w:rFonts w:asciiTheme="minorHAnsi" w:hAnsiTheme="minorHAnsi" w:cstheme="minorHAnsi"/>
        </w:rPr>
        <w:t>učencem in učiteljem</w:t>
      </w:r>
    </w:p>
    <w:p w:rsidR="002F244A" w:rsidRPr="002F244A" w:rsidRDefault="002F244A" w:rsidP="00C602AE">
      <w:pPr>
        <w:pStyle w:val="Odstavekseznama"/>
        <w:numPr>
          <w:ilvl w:val="0"/>
          <w:numId w:val="15"/>
        </w:numPr>
        <w:rPr>
          <w:rFonts w:asciiTheme="minorHAnsi" w:hAnsiTheme="minorHAnsi" w:cstheme="minorHAnsi"/>
        </w:rPr>
      </w:pPr>
      <w:r w:rsidRPr="002F244A">
        <w:rPr>
          <w:rFonts w:asciiTheme="minorHAnsi" w:hAnsiTheme="minorHAnsi" w:cstheme="minorHAnsi"/>
        </w:rPr>
        <w:t>stalnim prebivalcem v neposredni bližini,</w:t>
      </w:r>
    </w:p>
    <w:p w:rsidR="002F244A" w:rsidRPr="002F244A" w:rsidRDefault="002F244A" w:rsidP="00C602AE">
      <w:pPr>
        <w:pStyle w:val="Odstavekseznama"/>
        <w:numPr>
          <w:ilvl w:val="0"/>
          <w:numId w:val="15"/>
        </w:numPr>
        <w:rPr>
          <w:rFonts w:asciiTheme="minorHAnsi" w:hAnsiTheme="minorHAnsi" w:cstheme="minorHAnsi"/>
        </w:rPr>
      </w:pPr>
      <w:r w:rsidRPr="002F244A">
        <w:rPr>
          <w:rFonts w:asciiTheme="minorHAnsi" w:hAnsiTheme="minorHAnsi" w:cstheme="minorHAnsi"/>
        </w:rPr>
        <w:t xml:space="preserve">občasnim obiskovalcem.  </w:t>
      </w:r>
    </w:p>
    <w:p w:rsidR="002F244A" w:rsidRPr="002F244A" w:rsidRDefault="002F244A" w:rsidP="002F244A">
      <w:pPr>
        <w:rPr>
          <w:rFonts w:asciiTheme="minorHAnsi" w:hAnsiTheme="minorHAnsi" w:cstheme="minorHAnsi"/>
        </w:rPr>
      </w:pPr>
      <w:r w:rsidRPr="002F244A">
        <w:rPr>
          <w:rFonts w:asciiTheme="minorHAnsi" w:hAnsiTheme="minorHAnsi" w:cstheme="minorHAnsi"/>
        </w:rPr>
        <w:t xml:space="preserve"> </w:t>
      </w:r>
    </w:p>
    <w:p w:rsidR="00CD12C0" w:rsidRDefault="00CD12C0" w:rsidP="00813D71">
      <w:pPr>
        <w:rPr>
          <w:rFonts w:asciiTheme="minorHAnsi" w:hAnsiTheme="minorHAnsi" w:cstheme="minorHAnsi"/>
        </w:rPr>
      </w:pPr>
    </w:p>
    <w:p w:rsidR="00CD12C0" w:rsidRPr="00FD0D09" w:rsidRDefault="00CD12C0" w:rsidP="00813D71">
      <w:pPr>
        <w:rPr>
          <w:rFonts w:asciiTheme="minorHAnsi" w:hAnsiTheme="minorHAnsi" w:cstheme="minorHAnsi"/>
        </w:rPr>
      </w:pPr>
    </w:p>
    <w:p w:rsidR="00F4458C" w:rsidRPr="00713739" w:rsidRDefault="00D0617B" w:rsidP="00713739">
      <w:pPr>
        <w:pStyle w:val="Naslov1"/>
        <w:rPr>
          <w:sz w:val="28"/>
          <w:szCs w:val="28"/>
        </w:rPr>
      </w:pPr>
      <w:bookmarkStart w:id="57" w:name="_Toc238224794"/>
      <w:bookmarkStart w:id="58" w:name="_Toc35497859"/>
      <w:r>
        <w:rPr>
          <w:caps w:val="0"/>
          <w:sz w:val="28"/>
          <w:szCs w:val="28"/>
        </w:rPr>
        <w:t>TEHNIČNO-TEHNOLOŠKI DEL</w:t>
      </w:r>
      <w:bookmarkEnd w:id="57"/>
      <w:bookmarkEnd w:id="58"/>
    </w:p>
    <w:p w:rsidR="00557D47" w:rsidRPr="00B54F66" w:rsidRDefault="00557D47" w:rsidP="000E38B9">
      <w:pPr>
        <w:rPr>
          <w:rFonts w:asciiTheme="minorHAnsi" w:hAnsiTheme="minorHAnsi" w:cstheme="minorHAnsi"/>
        </w:rPr>
      </w:pPr>
    </w:p>
    <w:p w:rsidR="00B653B0" w:rsidRDefault="00B653B0" w:rsidP="000E38B9">
      <w:pPr>
        <w:rPr>
          <w:rFonts w:asciiTheme="minorHAnsi" w:hAnsiTheme="minorHAnsi" w:cstheme="minorHAnsi"/>
        </w:rPr>
      </w:pPr>
    </w:p>
    <w:p w:rsidR="005643BC" w:rsidRPr="003608AF" w:rsidRDefault="005643BC" w:rsidP="005643BC">
      <w:pPr>
        <w:shd w:val="clear" w:color="auto" w:fill="FFFFFF"/>
        <w:rPr>
          <w:rFonts w:asciiTheme="minorHAnsi" w:hAnsiTheme="minorHAnsi" w:cstheme="minorHAnsi"/>
          <w:bCs/>
          <w:color w:val="222222"/>
          <w:szCs w:val="22"/>
        </w:rPr>
      </w:pPr>
      <w:r w:rsidRPr="003608AF">
        <w:rPr>
          <w:rFonts w:asciiTheme="minorHAnsi" w:hAnsiTheme="minorHAnsi" w:cstheme="minorHAnsi"/>
          <w:bCs/>
          <w:color w:val="222222"/>
          <w:szCs w:val="22"/>
        </w:rPr>
        <w:t xml:space="preserve">Z rekonstrukcijo se posega v nosilne stene (rušitve sten), zaradi povezav kabinetov z učilnicami. V vseh etažah se odstrani obstoječ dotrajan estrih in se izvede nov, v katerem se izvede talno gretje. V vseh etažah se položi nov PVC pod in v kleti </w:t>
      </w:r>
      <w:proofErr w:type="spellStart"/>
      <w:r w:rsidRPr="003608AF">
        <w:rPr>
          <w:rFonts w:asciiTheme="minorHAnsi" w:hAnsiTheme="minorHAnsi" w:cstheme="minorHAnsi"/>
          <w:bCs/>
          <w:color w:val="222222"/>
          <w:szCs w:val="22"/>
        </w:rPr>
        <w:t>granitogres</w:t>
      </w:r>
      <w:proofErr w:type="spellEnd"/>
      <w:r w:rsidRPr="003608AF">
        <w:rPr>
          <w:rFonts w:asciiTheme="minorHAnsi" w:hAnsiTheme="minorHAnsi" w:cstheme="minorHAnsi"/>
          <w:bCs/>
          <w:color w:val="222222"/>
          <w:szCs w:val="22"/>
        </w:rPr>
        <w:t xml:space="preserve">, epoksi in delno keramika. Po vseh etažah se izvede rekonstrukcija obstoječih sanitarij z izvedbo novih. Vse obstoječe stene se zbrusijo ter na novo prepleskajo (do višine h=1,50m z lateksom). Predvidena je montaža spuščenih </w:t>
      </w:r>
      <w:proofErr w:type="spellStart"/>
      <w:r w:rsidRPr="003608AF">
        <w:rPr>
          <w:rFonts w:asciiTheme="minorHAnsi" w:hAnsiTheme="minorHAnsi" w:cstheme="minorHAnsi"/>
          <w:bCs/>
          <w:color w:val="222222"/>
          <w:szCs w:val="22"/>
        </w:rPr>
        <w:t>kasetiranih</w:t>
      </w:r>
      <w:proofErr w:type="spellEnd"/>
      <w:r w:rsidRPr="003608AF">
        <w:rPr>
          <w:rFonts w:asciiTheme="minorHAnsi" w:hAnsiTheme="minorHAnsi" w:cstheme="minorHAnsi"/>
          <w:bCs/>
          <w:color w:val="222222"/>
          <w:szCs w:val="22"/>
        </w:rPr>
        <w:t xml:space="preserve"> stropov (AMF), razen v 2. nadstropju, kjer ni dovolj prostora (nova stropna obloga iz </w:t>
      </w:r>
      <w:proofErr w:type="spellStart"/>
      <w:r w:rsidRPr="003608AF">
        <w:rPr>
          <w:rFonts w:asciiTheme="minorHAnsi" w:hAnsiTheme="minorHAnsi" w:cstheme="minorHAnsi"/>
          <w:bCs/>
          <w:color w:val="222222"/>
          <w:szCs w:val="22"/>
        </w:rPr>
        <w:t>Knaufa</w:t>
      </w:r>
      <w:proofErr w:type="spellEnd"/>
      <w:r w:rsidRPr="003608AF">
        <w:rPr>
          <w:rFonts w:asciiTheme="minorHAnsi" w:hAnsiTheme="minorHAnsi" w:cstheme="minorHAnsi"/>
          <w:bCs/>
          <w:color w:val="222222"/>
          <w:szCs w:val="22"/>
        </w:rPr>
        <w:t>). Vse obstoječe lesene stenske obloge v objektu  in stropne v 2.</w:t>
      </w:r>
      <w:r>
        <w:rPr>
          <w:rFonts w:asciiTheme="minorHAnsi" w:hAnsiTheme="minorHAnsi" w:cstheme="minorHAnsi"/>
          <w:bCs/>
          <w:color w:val="222222"/>
          <w:szCs w:val="22"/>
        </w:rPr>
        <w:t xml:space="preserve"> </w:t>
      </w:r>
      <w:r w:rsidRPr="003608AF">
        <w:rPr>
          <w:rFonts w:asciiTheme="minorHAnsi" w:hAnsiTheme="minorHAnsi" w:cstheme="minorHAnsi"/>
          <w:bCs/>
          <w:color w:val="222222"/>
          <w:szCs w:val="22"/>
        </w:rPr>
        <w:t>nadstropju se odstranijo. Odstrani se vso stavbno pohištvo in se nadomesti z novimi vrati in podboji (kovinskimi), ki so predvidene delno polne, lesene in delno kovinske. Vrata v učilnice se izvedejo s steklenim polnilom (varnostno kaljeno, dvoslojno steklo). Obstoječe nadsvetlobe se odstranijo in pozidajo.</w:t>
      </w:r>
      <w:r>
        <w:rPr>
          <w:rFonts w:asciiTheme="minorHAnsi" w:hAnsiTheme="minorHAnsi" w:cstheme="minorHAnsi"/>
          <w:bCs/>
          <w:color w:val="222222"/>
          <w:szCs w:val="22"/>
        </w:rPr>
        <w:t xml:space="preserve"> </w:t>
      </w:r>
      <w:r w:rsidRPr="003608AF">
        <w:rPr>
          <w:rFonts w:asciiTheme="minorHAnsi" w:hAnsiTheme="minorHAnsi" w:cstheme="minorHAnsi"/>
          <w:bCs/>
          <w:color w:val="222222"/>
          <w:szCs w:val="22"/>
        </w:rPr>
        <w:t xml:space="preserve">Kompletno se izvedejo v celotnem </w:t>
      </w:r>
      <w:r>
        <w:rPr>
          <w:rFonts w:asciiTheme="minorHAnsi" w:hAnsiTheme="minorHAnsi" w:cstheme="minorHAnsi"/>
          <w:bCs/>
          <w:color w:val="222222"/>
          <w:szCs w:val="22"/>
        </w:rPr>
        <w:t xml:space="preserve">objektu </w:t>
      </w:r>
      <w:proofErr w:type="spellStart"/>
      <w:r>
        <w:rPr>
          <w:rFonts w:asciiTheme="minorHAnsi" w:hAnsiTheme="minorHAnsi" w:cstheme="minorHAnsi"/>
          <w:bCs/>
          <w:color w:val="222222"/>
          <w:szCs w:val="22"/>
        </w:rPr>
        <w:t>II.faze</w:t>
      </w:r>
      <w:proofErr w:type="spellEnd"/>
      <w:r w:rsidRPr="003608AF">
        <w:rPr>
          <w:rFonts w:asciiTheme="minorHAnsi" w:hAnsiTheme="minorHAnsi" w:cstheme="minorHAnsi"/>
          <w:bCs/>
          <w:color w:val="222222"/>
          <w:szCs w:val="22"/>
        </w:rPr>
        <w:t xml:space="preserve"> nove </w:t>
      </w:r>
      <w:proofErr w:type="spellStart"/>
      <w:r w:rsidRPr="003608AF">
        <w:rPr>
          <w:rFonts w:asciiTheme="minorHAnsi" w:hAnsiTheme="minorHAnsi" w:cstheme="minorHAnsi"/>
          <w:bCs/>
          <w:color w:val="222222"/>
          <w:szCs w:val="22"/>
        </w:rPr>
        <w:t>elektro</w:t>
      </w:r>
      <w:proofErr w:type="spellEnd"/>
      <w:r w:rsidRPr="003608AF">
        <w:rPr>
          <w:rFonts w:asciiTheme="minorHAnsi" w:hAnsiTheme="minorHAnsi" w:cstheme="minorHAnsi"/>
          <w:bCs/>
          <w:color w:val="222222"/>
          <w:szCs w:val="22"/>
        </w:rPr>
        <w:t xml:space="preserve"> inštalacije (nov razvod </w:t>
      </w:r>
      <w:proofErr w:type="spellStart"/>
      <w:r w:rsidRPr="003608AF">
        <w:rPr>
          <w:rFonts w:asciiTheme="minorHAnsi" w:hAnsiTheme="minorHAnsi" w:cstheme="minorHAnsi"/>
          <w:bCs/>
          <w:color w:val="222222"/>
          <w:szCs w:val="22"/>
        </w:rPr>
        <w:t>elektro</w:t>
      </w:r>
      <w:proofErr w:type="spellEnd"/>
      <w:r w:rsidRPr="003608AF">
        <w:rPr>
          <w:rFonts w:asciiTheme="minorHAnsi" w:hAnsiTheme="minorHAnsi" w:cstheme="minorHAnsi"/>
          <w:bCs/>
          <w:color w:val="222222"/>
          <w:szCs w:val="22"/>
        </w:rPr>
        <w:t xml:space="preserve"> inštalacij iz starih priključnih el. omaric, ki so nameščene na hodnikih v vsaki etaži, s predelavo le-teh. Izvede se celotna nova r</w:t>
      </w:r>
      <w:r>
        <w:rPr>
          <w:rFonts w:asciiTheme="minorHAnsi" w:hAnsiTheme="minorHAnsi" w:cstheme="minorHAnsi"/>
          <w:bCs/>
          <w:color w:val="222222"/>
          <w:szCs w:val="22"/>
        </w:rPr>
        <w:t>azsvetljava (v spuščenih strop</w:t>
      </w:r>
      <w:r w:rsidRPr="003608AF">
        <w:rPr>
          <w:rFonts w:asciiTheme="minorHAnsi" w:hAnsiTheme="minorHAnsi" w:cstheme="minorHAnsi"/>
          <w:bCs/>
          <w:color w:val="222222"/>
          <w:szCs w:val="22"/>
        </w:rPr>
        <w:t>ih, razen v 2.</w:t>
      </w:r>
      <w:r>
        <w:rPr>
          <w:rFonts w:asciiTheme="minorHAnsi" w:hAnsiTheme="minorHAnsi" w:cstheme="minorHAnsi"/>
          <w:bCs/>
          <w:color w:val="222222"/>
          <w:szCs w:val="22"/>
        </w:rPr>
        <w:t xml:space="preserve"> </w:t>
      </w:r>
      <w:r w:rsidRPr="003608AF">
        <w:rPr>
          <w:rFonts w:asciiTheme="minorHAnsi" w:hAnsiTheme="minorHAnsi" w:cstheme="minorHAnsi"/>
          <w:bCs/>
          <w:color w:val="222222"/>
          <w:szCs w:val="22"/>
        </w:rPr>
        <w:t xml:space="preserve">nadstropju, kjer se montirajo nadometne svetilke). Izvede se na novo komplet ozvočenje in računalniška mreža. </w:t>
      </w:r>
    </w:p>
    <w:p w:rsidR="005643BC" w:rsidRDefault="005643BC" w:rsidP="005643BC">
      <w:pPr>
        <w:shd w:val="clear" w:color="auto" w:fill="FFFFFF"/>
        <w:rPr>
          <w:rFonts w:asciiTheme="minorHAnsi" w:hAnsiTheme="minorHAnsi" w:cstheme="minorHAnsi"/>
          <w:bCs/>
          <w:color w:val="222222"/>
          <w:szCs w:val="22"/>
        </w:rPr>
      </w:pPr>
    </w:p>
    <w:p w:rsidR="005643BC" w:rsidRDefault="005643BC" w:rsidP="005643BC">
      <w:pPr>
        <w:shd w:val="clear" w:color="auto" w:fill="FFFFFF"/>
        <w:rPr>
          <w:rFonts w:asciiTheme="minorHAnsi" w:hAnsiTheme="minorHAnsi" w:cstheme="minorHAnsi"/>
          <w:bCs/>
          <w:color w:val="222222"/>
          <w:szCs w:val="22"/>
        </w:rPr>
      </w:pPr>
    </w:p>
    <w:p w:rsidR="005643BC" w:rsidRDefault="005643BC" w:rsidP="005643BC">
      <w:pPr>
        <w:shd w:val="clear" w:color="auto" w:fill="FFFFFF"/>
        <w:rPr>
          <w:rFonts w:asciiTheme="minorHAnsi" w:hAnsiTheme="minorHAnsi" w:cstheme="minorHAnsi"/>
          <w:bCs/>
          <w:color w:val="222222"/>
          <w:szCs w:val="22"/>
        </w:rPr>
      </w:pPr>
    </w:p>
    <w:p w:rsidR="005643BC" w:rsidRDefault="005643BC" w:rsidP="005643BC">
      <w:pPr>
        <w:shd w:val="clear" w:color="auto" w:fill="FFFFFF"/>
        <w:rPr>
          <w:rFonts w:asciiTheme="minorHAnsi" w:hAnsiTheme="minorHAnsi" w:cstheme="minorHAnsi"/>
          <w:bCs/>
          <w:color w:val="222222"/>
          <w:szCs w:val="22"/>
        </w:rPr>
      </w:pPr>
    </w:p>
    <w:p w:rsidR="005643BC" w:rsidRPr="003608AF" w:rsidRDefault="005643BC" w:rsidP="005643BC">
      <w:pPr>
        <w:shd w:val="clear" w:color="auto" w:fill="FFFFFF"/>
        <w:rPr>
          <w:rFonts w:asciiTheme="minorHAnsi" w:hAnsiTheme="minorHAnsi" w:cstheme="minorHAnsi"/>
          <w:bCs/>
          <w:color w:val="222222"/>
          <w:szCs w:val="22"/>
        </w:rPr>
      </w:pPr>
    </w:p>
    <w:p w:rsidR="005643BC" w:rsidRPr="005643BC" w:rsidRDefault="005643BC" w:rsidP="005643BC">
      <w:pPr>
        <w:shd w:val="clear" w:color="auto" w:fill="FFFFFF"/>
        <w:rPr>
          <w:rFonts w:asciiTheme="minorHAnsi" w:hAnsiTheme="minorHAnsi" w:cstheme="minorHAnsi"/>
          <w:b/>
          <w:i/>
          <w:color w:val="222222"/>
          <w:szCs w:val="22"/>
        </w:rPr>
      </w:pPr>
      <w:r w:rsidRPr="005643BC">
        <w:rPr>
          <w:rFonts w:asciiTheme="minorHAnsi" w:hAnsiTheme="minorHAnsi" w:cstheme="minorHAnsi"/>
          <w:b/>
          <w:bCs/>
          <w:i/>
          <w:color w:val="222222"/>
          <w:szCs w:val="22"/>
        </w:rPr>
        <w:lastRenderedPageBreak/>
        <w:t>Poseg v kleti</w:t>
      </w:r>
    </w:p>
    <w:p w:rsidR="005643BC" w:rsidRPr="003608AF" w:rsidRDefault="005643BC" w:rsidP="005643BC">
      <w:pPr>
        <w:shd w:val="clear" w:color="auto" w:fill="FFFFFF"/>
        <w:rPr>
          <w:rFonts w:asciiTheme="minorHAnsi" w:hAnsiTheme="minorHAnsi" w:cstheme="minorHAnsi"/>
          <w:color w:val="222222"/>
          <w:szCs w:val="22"/>
        </w:rPr>
      </w:pPr>
    </w:p>
    <w:p w:rsidR="005643BC" w:rsidRPr="003608AF" w:rsidRDefault="005643BC" w:rsidP="005643BC">
      <w:pPr>
        <w:shd w:val="clear" w:color="auto" w:fill="FFFFFF"/>
        <w:rPr>
          <w:rFonts w:asciiTheme="minorHAnsi" w:hAnsiTheme="minorHAnsi" w:cstheme="minorHAnsi"/>
          <w:color w:val="222222"/>
          <w:szCs w:val="22"/>
        </w:rPr>
      </w:pPr>
      <w:r w:rsidRPr="003608AF">
        <w:rPr>
          <w:rFonts w:asciiTheme="minorHAnsi" w:hAnsiTheme="minorHAnsi" w:cstheme="minorHAnsi"/>
          <w:color w:val="222222"/>
          <w:szCs w:val="22"/>
        </w:rPr>
        <w:t xml:space="preserve">Klet je dotrajana, izvede se nova kanalizacija in vodovod, sanacija kletnih sten in </w:t>
      </w:r>
      <w:proofErr w:type="spellStart"/>
      <w:r w:rsidRPr="003608AF">
        <w:rPr>
          <w:rFonts w:asciiTheme="minorHAnsi" w:hAnsiTheme="minorHAnsi" w:cstheme="minorHAnsi"/>
          <w:color w:val="222222"/>
          <w:szCs w:val="22"/>
        </w:rPr>
        <w:t>velbov</w:t>
      </w:r>
      <w:proofErr w:type="spellEnd"/>
      <w:r w:rsidRPr="003608AF">
        <w:rPr>
          <w:rFonts w:asciiTheme="minorHAnsi" w:hAnsiTheme="minorHAnsi" w:cstheme="minorHAnsi"/>
          <w:color w:val="222222"/>
          <w:szCs w:val="22"/>
        </w:rPr>
        <w:t>, odstranitev obstoječih estrihov in izvedba novih (talno ogrevanje).Izvede se adaptacija kleti in izvedba sanitarij, prostor za čistilko in hišnika,  pralnica,  nove garderobe, skladišče, pralnica. Skupna velikost posega v klet znaša 120,50 m2.</w:t>
      </w:r>
    </w:p>
    <w:p w:rsidR="005643BC" w:rsidRPr="003608AF" w:rsidRDefault="005643BC" w:rsidP="005643BC">
      <w:pPr>
        <w:shd w:val="clear" w:color="auto" w:fill="FFFFFF"/>
        <w:rPr>
          <w:rFonts w:asciiTheme="minorHAnsi" w:hAnsiTheme="minorHAnsi" w:cstheme="minorHAnsi"/>
          <w:color w:val="222222"/>
          <w:szCs w:val="22"/>
        </w:rPr>
      </w:pPr>
    </w:p>
    <w:p w:rsidR="005643BC" w:rsidRPr="005643BC" w:rsidRDefault="005643BC" w:rsidP="005643BC">
      <w:pPr>
        <w:shd w:val="clear" w:color="auto" w:fill="FFFFFF"/>
        <w:rPr>
          <w:rFonts w:asciiTheme="minorHAnsi" w:hAnsiTheme="minorHAnsi" w:cstheme="minorHAnsi"/>
          <w:b/>
          <w:i/>
          <w:color w:val="222222"/>
          <w:szCs w:val="22"/>
        </w:rPr>
      </w:pPr>
      <w:r w:rsidRPr="005643BC">
        <w:rPr>
          <w:rFonts w:asciiTheme="minorHAnsi" w:hAnsiTheme="minorHAnsi" w:cstheme="minorHAnsi"/>
          <w:b/>
          <w:bCs/>
          <w:i/>
          <w:color w:val="222222"/>
          <w:szCs w:val="22"/>
        </w:rPr>
        <w:t>Poseg v pritličje</w:t>
      </w:r>
    </w:p>
    <w:p w:rsidR="005643BC" w:rsidRPr="003608AF" w:rsidRDefault="005643BC" w:rsidP="005643BC">
      <w:pPr>
        <w:shd w:val="clear" w:color="auto" w:fill="FFFFFF"/>
        <w:rPr>
          <w:rFonts w:asciiTheme="minorHAnsi" w:hAnsiTheme="minorHAnsi" w:cstheme="minorHAnsi"/>
          <w:color w:val="222222"/>
          <w:szCs w:val="22"/>
        </w:rPr>
      </w:pPr>
    </w:p>
    <w:p w:rsidR="005643BC" w:rsidRPr="003608AF" w:rsidRDefault="005643BC" w:rsidP="005643BC">
      <w:pPr>
        <w:shd w:val="clear" w:color="auto" w:fill="FFFFFF"/>
        <w:rPr>
          <w:rFonts w:asciiTheme="minorHAnsi" w:hAnsiTheme="minorHAnsi" w:cstheme="minorHAnsi"/>
          <w:color w:val="222222"/>
          <w:szCs w:val="22"/>
        </w:rPr>
      </w:pPr>
      <w:r w:rsidRPr="003608AF">
        <w:rPr>
          <w:rFonts w:asciiTheme="minorHAnsi" w:hAnsiTheme="minorHAnsi" w:cstheme="minorHAnsi"/>
          <w:color w:val="222222"/>
          <w:szCs w:val="22"/>
        </w:rPr>
        <w:t>V pritličju je predviden poseg rekonstrukcije v rušitev nosilnih sten, zaradi povezave učilnic z kabineti. V vseh učilnicah, hodnikih, sanitarijah, se izvede talno gretje. Do učilnic se v novem estrihu dovede nova napeljava vodovoda (hladna in tudi topla sanitarna voda). Sanira se stene od vhoda (vetrolova) do predvidenega kabineta ZG, ZE) zaradi zamakanja (puščanja vodovoda). V pritličju se uredi tehnična učilnica s pripadajočimi kabineti, učilnica ZE in ZG, s kabinetom. Izvede se en večji preboj nosilne stene v razponu 3,10m in nekaj manjših za prehode. V zobno ambulanto se ne posega, prav tako sedaj tudi ne v kuhinjo in jedilnico.</w:t>
      </w:r>
      <w:r>
        <w:rPr>
          <w:rFonts w:asciiTheme="minorHAnsi" w:hAnsiTheme="minorHAnsi" w:cstheme="minorHAnsi"/>
          <w:color w:val="222222"/>
          <w:szCs w:val="22"/>
        </w:rPr>
        <w:t xml:space="preserve"> </w:t>
      </w:r>
      <w:r w:rsidRPr="003608AF">
        <w:rPr>
          <w:rFonts w:asciiTheme="minorHAnsi" w:hAnsiTheme="minorHAnsi" w:cstheme="minorHAnsi"/>
          <w:color w:val="222222"/>
          <w:szCs w:val="22"/>
        </w:rPr>
        <w:t>Skupna velikost posega v pritličju znaša 266,63 m2.</w:t>
      </w:r>
    </w:p>
    <w:p w:rsidR="005643BC" w:rsidRPr="003608AF" w:rsidRDefault="005643BC" w:rsidP="005643BC">
      <w:pPr>
        <w:shd w:val="clear" w:color="auto" w:fill="FFFFFF"/>
        <w:rPr>
          <w:rFonts w:asciiTheme="minorHAnsi" w:hAnsiTheme="minorHAnsi" w:cstheme="minorHAnsi"/>
          <w:color w:val="222222"/>
          <w:szCs w:val="22"/>
        </w:rPr>
      </w:pPr>
    </w:p>
    <w:p w:rsidR="005643BC" w:rsidRPr="005643BC" w:rsidRDefault="005643BC" w:rsidP="005643BC">
      <w:pPr>
        <w:shd w:val="clear" w:color="auto" w:fill="FFFFFF"/>
        <w:rPr>
          <w:rFonts w:asciiTheme="minorHAnsi" w:hAnsiTheme="minorHAnsi" w:cstheme="minorHAnsi"/>
          <w:b/>
          <w:bCs/>
          <w:color w:val="222222"/>
          <w:szCs w:val="22"/>
        </w:rPr>
      </w:pPr>
      <w:r w:rsidRPr="005643BC">
        <w:rPr>
          <w:rFonts w:asciiTheme="minorHAnsi" w:hAnsiTheme="minorHAnsi" w:cstheme="minorHAnsi"/>
          <w:b/>
          <w:bCs/>
          <w:color w:val="222222"/>
          <w:szCs w:val="22"/>
        </w:rPr>
        <w:t>Poseg v 1. nadstropje</w:t>
      </w:r>
    </w:p>
    <w:p w:rsidR="005643BC" w:rsidRDefault="005643BC" w:rsidP="005643BC">
      <w:pPr>
        <w:shd w:val="clear" w:color="auto" w:fill="FFFFFF"/>
        <w:rPr>
          <w:rFonts w:asciiTheme="minorHAnsi" w:hAnsiTheme="minorHAnsi" w:cstheme="minorHAnsi"/>
          <w:bCs/>
          <w:color w:val="222222"/>
          <w:szCs w:val="22"/>
        </w:rPr>
      </w:pPr>
      <w:r w:rsidRPr="003608AF">
        <w:rPr>
          <w:rFonts w:asciiTheme="minorHAnsi" w:hAnsiTheme="minorHAnsi" w:cstheme="minorHAnsi"/>
          <w:bCs/>
          <w:color w:val="222222"/>
          <w:szCs w:val="22"/>
        </w:rPr>
        <w:t> </w:t>
      </w:r>
    </w:p>
    <w:p w:rsidR="005643BC" w:rsidRPr="003608AF" w:rsidRDefault="005643BC" w:rsidP="005643BC">
      <w:pPr>
        <w:shd w:val="clear" w:color="auto" w:fill="FFFFFF"/>
        <w:rPr>
          <w:rFonts w:asciiTheme="minorHAnsi" w:hAnsiTheme="minorHAnsi" w:cstheme="minorHAnsi"/>
          <w:color w:val="222222"/>
          <w:szCs w:val="22"/>
        </w:rPr>
      </w:pPr>
      <w:r>
        <w:rPr>
          <w:rFonts w:asciiTheme="minorHAnsi" w:hAnsiTheme="minorHAnsi" w:cstheme="minorHAnsi"/>
          <w:color w:val="222222"/>
          <w:szCs w:val="22"/>
        </w:rPr>
        <w:t>Izvedena bo a</w:t>
      </w:r>
      <w:r w:rsidRPr="003608AF">
        <w:rPr>
          <w:rFonts w:asciiTheme="minorHAnsi" w:hAnsiTheme="minorHAnsi" w:cstheme="minorHAnsi"/>
          <w:color w:val="222222"/>
          <w:szCs w:val="22"/>
        </w:rPr>
        <w:t>daptacija matematične učilnice, učilnice slovenščine in učilnice angleščine s pripadajočimi kabineti. P</w:t>
      </w:r>
      <w:r>
        <w:rPr>
          <w:rFonts w:asciiTheme="minorHAnsi" w:hAnsiTheme="minorHAnsi" w:cstheme="minorHAnsi"/>
          <w:color w:val="222222"/>
          <w:szCs w:val="22"/>
        </w:rPr>
        <w:t>reuredijo se</w:t>
      </w:r>
      <w:r w:rsidRPr="003608AF">
        <w:rPr>
          <w:rFonts w:asciiTheme="minorHAnsi" w:hAnsiTheme="minorHAnsi" w:cstheme="minorHAnsi"/>
          <w:color w:val="222222"/>
          <w:szCs w:val="22"/>
        </w:rPr>
        <w:t xml:space="preserve"> </w:t>
      </w:r>
      <w:r>
        <w:rPr>
          <w:rFonts w:asciiTheme="minorHAnsi" w:hAnsiTheme="minorHAnsi" w:cstheme="minorHAnsi"/>
          <w:color w:val="222222"/>
          <w:szCs w:val="22"/>
        </w:rPr>
        <w:t>upravni prostori</w:t>
      </w:r>
      <w:r w:rsidRPr="003608AF">
        <w:rPr>
          <w:rFonts w:asciiTheme="minorHAnsi" w:hAnsiTheme="minorHAnsi" w:cstheme="minorHAnsi"/>
          <w:color w:val="222222"/>
          <w:szCs w:val="22"/>
        </w:rPr>
        <w:t xml:space="preserve"> (tajništvo, ravnatelj, pomočnik ravnatelja), pisarna računovodstva, adaptacija svetovalne službe, govorilnic</w:t>
      </w:r>
      <w:r>
        <w:rPr>
          <w:rFonts w:asciiTheme="minorHAnsi" w:hAnsiTheme="minorHAnsi" w:cstheme="minorHAnsi"/>
          <w:color w:val="222222"/>
          <w:szCs w:val="22"/>
        </w:rPr>
        <w:t>e za starše, preuredijo se</w:t>
      </w:r>
      <w:r w:rsidRPr="003608AF">
        <w:rPr>
          <w:rFonts w:asciiTheme="minorHAnsi" w:hAnsiTheme="minorHAnsi" w:cstheme="minorHAnsi"/>
          <w:color w:val="222222"/>
          <w:szCs w:val="22"/>
        </w:rPr>
        <w:t xml:space="preserve"> sanitarij za uslužbence, sanitarij za učence (v celoti nov talni razvod kanalizacije in vodovoda), prostor za čistilko. V kabinet računalništva se ne posega.</w:t>
      </w:r>
      <w:r>
        <w:rPr>
          <w:rFonts w:asciiTheme="minorHAnsi" w:hAnsiTheme="minorHAnsi" w:cstheme="minorHAnsi"/>
          <w:color w:val="222222"/>
          <w:szCs w:val="22"/>
        </w:rPr>
        <w:t xml:space="preserve"> </w:t>
      </w:r>
      <w:r w:rsidRPr="003608AF">
        <w:rPr>
          <w:rFonts w:asciiTheme="minorHAnsi" w:hAnsiTheme="minorHAnsi" w:cstheme="minorHAnsi"/>
          <w:color w:val="222222"/>
          <w:szCs w:val="22"/>
        </w:rPr>
        <w:t>Skupna velikost posega v pritličju znaša 453,81 m2.</w:t>
      </w:r>
    </w:p>
    <w:p w:rsidR="005643BC" w:rsidRPr="003608AF" w:rsidRDefault="005643BC" w:rsidP="005643BC">
      <w:pPr>
        <w:shd w:val="clear" w:color="auto" w:fill="FFFFFF"/>
        <w:rPr>
          <w:rFonts w:asciiTheme="minorHAnsi" w:hAnsiTheme="minorHAnsi" w:cstheme="minorHAnsi"/>
          <w:color w:val="222222"/>
          <w:szCs w:val="22"/>
        </w:rPr>
      </w:pPr>
    </w:p>
    <w:p w:rsidR="005643BC" w:rsidRPr="005643BC" w:rsidRDefault="005643BC" w:rsidP="005643BC">
      <w:pPr>
        <w:shd w:val="clear" w:color="auto" w:fill="FFFFFF"/>
        <w:rPr>
          <w:rFonts w:asciiTheme="minorHAnsi" w:hAnsiTheme="minorHAnsi" w:cstheme="minorHAnsi"/>
          <w:b/>
          <w:color w:val="222222"/>
          <w:szCs w:val="22"/>
        </w:rPr>
      </w:pPr>
      <w:r w:rsidRPr="005643BC">
        <w:rPr>
          <w:rFonts w:asciiTheme="minorHAnsi" w:hAnsiTheme="minorHAnsi" w:cstheme="minorHAnsi"/>
          <w:b/>
          <w:bCs/>
          <w:color w:val="222222"/>
          <w:szCs w:val="22"/>
        </w:rPr>
        <w:t>Poseg v II. nadstropje</w:t>
      </w:r>
    </w:p>
    <w:p w:rsidR="005643BC" w:rsidRPr="003608AF" w:rsidRDefault="005643BC" w:rsidP="005643BC">
      <w:pPr>
        <w:shd w:val="clear" w:color="auto" w:fill="FFFFFF"/>
        <w:rPr>
          <w:rFonts w:asciiTheme="minorHAnsi" w:hAnsiTheme="minorHAnsi" w:cstheme="minorHAnsi"/>
          <w:color w:val="222222"/>
          <w:szCs w:val="22"/>
        </w:rPr>
      </w:pPr>
    </w:p>
    <w:p w:rsidR="005643BC" w:rsidRPr="003608AF" w:rsidRDefault="005643BC" w:rsidP="005643BC">
      <w:pPr>
        <w:shd w:val="clear" w:color="auto" w:fill="FFFFFF"/>
        <w:rPr>
          <w:rFonts w:asciiTheme="minorHAnsi" w:hAnsiTheme="minorHAnsi" w:cstheme="minorHAnsi"/>
          <w:color w:val="222222"/>
          <w:szCs w:val="22"/>
        </w:rPr>
      </w:pPr>
      <w:r w:rsidRPr="003608AF">
        <w:rPr>
          <w:rFonts w:asciiTheme="minorHAnsi" w:hAnsiTheme="minorHAnsi" w:cstheme="minorHAnsi"/>
          <w:color w:val="222222"/>
          <w:szCs w:val="22"/>
        </w:rPr>
        <w:t>V 2. nadstropju se izvede rekonstrukcija z rušitvijo obstoječih nosilnih sten v prostore, kjer se izvede naravoslovna učilnica ter kabinet (premostitev z JE profili).</w:t>
      </w:r>
      <w:r>
        <w:rPr>
          <w:rFonts w:asciiTheme="minorHAnsi" w:hAnsiTheme="minorHAnsi" w:cstheme="minorHAnsi"/>
          <w:color w:val="222222"/>
          <w:szCs w:val="22"/>
        </w:rPr>
        <w:t xml:space="preserve"> Izvedena bo a</w:t>
      </w:r>
      <w:r w:rsidRPr="003608AF">
        <w:rPr>
          <w:rFonts w:asciiTheme="minorHAnsi" w:hAnsiTheme="minorHAnsi" w:cstheme="minorHAnsi"/>
          <w:color w:val="222222"/>
          <w:szCs w:val="22"/>
        </w:rPr>
        <w:t>daptacija učilnice  matematike in fizike, male učilnice za slovenščino,   gosp</w:t>
      </w:r>
      <w:r>
        <w:rPr>
          <w:rFonts w:asciiTheme="minorHAnsi" w:hAnsiTheme="minorHAnsi" w:cstheme="minorHAnsi"/>
          <w:color w:val="222222"/>
          <w:szCs w:val="22"/>
        </w:rPr>
        <w:t>odinjstvo</w:t>
      </w:r>
      <w:r w:rsidRPr="003608AF">
        <w:rPr>
          <w:rFonts w:asciiTheme="minorHAnsi" w:hAnsiTheme="minorHAnsi" w:cstheme="minorHAnsi"/>
          <w:color w:val="222222"/>
          <w:szCs w:val="22"/>
        </w:rPr>
        <w:t xml:space="preserve"> in glasb. učilnica , s pripadajočimi kabineti in pisarne</w:t>
      </w:r>
      <w:r>
        <w:rPr>
          <w:rFonts w:asciiTheme="minorHAnsi" w:hAnsiTheme="minorHAnsi" w:cstheme="minorHAnsi"/>
          <w:color w:val="222222"/>
          <w:szCs w:val="22"/>
        </w:rPr>
        <w:t xml:space="preserve"> specialnega pedagoga ter r</w:t>
      </w:r>
      <w:r w:rsidRPr="003608AF">
        <w:rPr>
          <w:rFonts w:asciiTheme="minorHAnsi" w:hAnsiTheme="minorHAnsi" w:cstheme="minorHAnsi"/>
          <w:color w:val="222222"/>
          <w:szCs w:val="22"/>
        </w:rPr>
        <w:t>ekonstrukcija obstoječih sanitarij za učence. Skupna velikost prostorov 2. nadstropja faze II znaša 501,06 m2.</w:t>
      </w:r>
    </w:p>
    <w:p w:rsidR="005643BC" w:rsidRPr="003608AF" w:rsidRDefault="005643BC" w:rsidP="005643BC">
      <w:pPr>
        <w:shd w:val="clear" w:color="auto" w:fill="FFFFFF"/>
        <w:rPr>
          <w:rFonts w:asciiTheme="minorHAnsi" w:hAnsiTheme="minorHAnsi" w:cstheme="minorHAnsi"/>
          <w:color w:val="222222"/>
          <w:szCs w:val="22"/>
        </w:rPr>
      </w:pPr>
    </w:p>
    <w:p w:rsidR="005643BC" w:rsidRPr="001A5177" w:rsidRDefault="005643BC" w:rsidP="005643BC">
      <w:pPr>
        <w:shd w:val="clear" w:color="auto" w:fill="FFFFFF"/>
        <w:rPr>
          <w:rFonts w:asciiTheme="minorHAnsi" w:hAnsiTheme="minorHAnsi" w:cstheme="minorHAnsi"/>
          <w:b/>
          <w:color w:val="222222"/>
          <w:szCs w:val="22"/>
        </w:rPr>
      </w:pPr>
      <w:r w:rsidRPr="001A5177">
        <w:rPr>
          <w:rFonts w:asciiTheme="minorHAnsi" w:hAnsiTheme="minorHAnsi" w:cstheme="minorHAnsi"/>
          <w:b/>
          <w:color w:val="222222"/>
          <w:szCs w:val="22"/>
        </w:rPr>
        <w:t>Skupna velikost vseh prostorov, za katere se posega z adaptacijo in rekonstrukcijo znaša 1.342, 00 m2.</w:t>
      </w:r>
    </w:p>
    <w:p w:rsidR="005643BC" w:rsidRPr="003608AF" w:rsidRDefault="005643BC" w:rsidP="005643BC">
      <w:pPr>
        <w:shd w:val="clear" w:color="auto" w:fill="FFFFFF"/>
        <w:rPr>
          <w:rFonts w:asciiTheme="minorHAnsi" w:hAnsiTheme="minorHAnsi" w:cstheme="minorHAnsi"/>
          <w:color w:val="222222"/>
          <w:szCs w:val="22"/>
        </w:rPr>
      </w:pPr>
    </w:p>
    <w:p w:rsidR="005643BC" w:rsidRPr="003608AF" w:rsidRDefault="005643BC" w:rsidP="005643BC">
      <w:pPr>
        <w:shd w:val="clear" w:color="auto" w:fill="FFFFFF"/>
        <w:rPr>
          <w:rFonts w:asciiTheme="minorHAnsi" w:hAnsiTheme="minorHAnsi" w:cstheme="minorHAnsi"/>
          <w:color w:val="222222"/>
          <w:szCs w:val="22"/>
        </w:rPr>
      </w:pPr>
      <w:r w:rsidRPr="003608AF">
        <w:rPr>
          <w:rFonts w:asciiTheme="minorHAnsi" w:hAnsiTheme="minorHAnsi" w:cstheme="minorHAnsi"/>
          <w:color w:val="222222"/>
          <w:szCs w:val="22"/>
        </w:rPr>
        <w:t xml:space="preserve">Predvidena je fazna izvedba, ločeno po etažah in učilnicah. </w:t>
      </w:r>
    </w:p>
    <w:p w:rsidR="005643BC" w:rsidRDefault="005643BC" w:rsidP="005643BC">
      <w:pPr>
        <w:rPr>
          <w:rFonts w:asciiTheme="minorHAnsi" w:hAnsiTheme="minorHAnsi" w:cstheme="minorHAnsi"/>
        </w:rPr>
      </w:pPr>
    </w:p>
    <w:p w:rsidR="00015C4A" w:rsidRDefault="00015C4A">
      <w:pPr>
        <w:jc w:val="left"/>
        <w:rPr>
          <w:rFonts w:asciiTheme="minorHAnsi" w:hAnsiTheme="minorHAnsi" w:cstheme="minorHAnsi"/>
        </w:rPr>
      </w:pPr>
      <w:r>
        <w:rPr>
          <w:rFonts w:asciiTheme="minorHAnsi" w:hAnsiTheme="minorHAnsi" w:cstheme="minorHAnsi"/>
        </w:rPr>
        <w:br w:type="page"/>
      </w:r>
    </w:p>
    <w:tbl>
      <w:tblPr>
        <w:tblW w:w="5800" w:type="dxa"/>
        <w:tblInd w:w="708" w:type="dxa"/>
        <w:tblCellMar>
          <w:left w:w="70" w:type="dxa"/>
          <w:right w:w="70" w:type="dxa"/>
        </w:tblCellMar>
        <w:tblLook w:val="04A0" w:firstRow="1" w:lastRow="0" w:firstColumn="1" w:lastColumn="0" w:noHBand="0" w:noVBand="1"/>
      </w:tblPr>
      <w:tblGrid>
        <w:gridCol w:w="640"/>
        <w:gridCol w:w="3440"/>
        <w:gridCol w:w="1720"/>
      </w:tblGrid>
      <w:tr w:rsidR="00015C4A" w:rsidRPr="00015C4A" w:rsidTr="00015C4A">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lastRenderedPageBreak/>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Tloris pritličja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center"/>
              <w:rPr>
                <w:rFonts w:ascii="Calibri" w:hAnsi="Calibri" w:cs="Calibri"/>
                <w:b/>
                <w:bCs/>
                <w:color w:val="000000"/>
                <w:sz w:val="20"/>
                <w:szCs w:val="20"/>
              </w:rPr>
            </w:pPr>
            <w:r w:rsidRPr="00015C4A">
              <w:rPr>
                <w:rFonts w:ascii="Calibri" w:hAnsi="Calibri" w:cs="Calibri"/>
                <w:b/>
                <w:bCs/>
                <w:color w:val="000000"/>
                <w:sz w:val="20"/>
                <w:szCs w:val="20"/>
              </w:rPr>
              <w:t>m2</w:t>
            </w:r>
          </w:p>
        </w:tc>
      </w:tr>
      <w:tr w:rsidR="00015C4A" w:rsidRPr="00015C4A" w:rsidTr="005C7A52">
        <w:trPr>
          <w:trHeight w:val="300"/>
        </w:trPr>
        <w:tc>
          <w:tcPr>
            <w:tcW w:w="640" w:type="dxa"/>
            <w:tcBorders>
              <w:top w:val="nil"/>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Vetrolov</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9,75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Stopnišče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28,54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Hodnik</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51,44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tehnika, likovni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66,15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Strojni del</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13,06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6</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Prostor za termično obdelavo</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5,72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Foto</w:t>
            </w:r>
            <w:r w:rsidR="005C7A52">
              <w:rPr>
                <w:rFonts w:ascii="Calibri" w:hAnsi="Calibri" w:cs="Calibri"/>
                <w:color w:val="000000"/>
                <w:sz w:val="20"/>
                <w:szCs w:val="20"/>
              </w:rPr>
              <w:t xml:space="preserve"> </w:t>
            </w:r>
            <w:r w:rsidRPr="00015C4A">
              <w:rPr>
                <w:rFonts w:ascii="Calibri" w:hAnsi="Calibri" w:cs="Calibri"/>
                <w:color w:val="000000"/>
                <w:sz w:val="20"/>
                <w:szCs w:val="20"/>
              </w:rPr>
              <w:t>temnica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8,27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8</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Kabinet</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15,35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9</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Kabinet</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20,05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10</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zemljepis, zgodovina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61,40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dečki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8,90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5C7A52" w:rsidP="00015C4A">
            <w:pPr>
              <w:jc w:val="left"/>
              <w:rPr>
                <w:rFonts w:ascii="Calibri" w:hAnsi="Calibri" w:cs="Calibri"/>
                <w:color w:val="000000"/>
                <w:sz w:val="20"/>
                <w:szCs w:val="20"/>
              </w:rPr>
            </w:pPr>
            <w:r>
              <w:rPr>
                <w:rFonts w:ascii="Calibri" w:hAnsi="Calibri" w:cs="Calibri"/>
                <w:color w:val="000000"/>
                <w:sz w:val="20"/>
                <w:szCs w:val="20"/>
              </w:rPr>
              <w:t>WC</w:t>
            </w:r>
            <w:r w:rsidR="00015C4A" w:rsidRPr="00015C4A">
              <w:rPr>
                <w:rFonts w:ascii="Calibri" w:hAnsi="Calibri" w:cs="Calibri"/>
                <w:color w:val="000000"/>
                <w:sz w:val="20"/>
                <w:szCs w:val="20"/>
              </w:rPr>
              <w:t xml:space="preserve"> deklice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8,00   </w:t>
            </w:r>
          </w:p>
        </w:tc>
      </w:tr>
      <w:tr w:rsidR="00015C4A" w:rsidRPr="00015C4A" w:rsidTr="005C7A52">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5C7A52">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Skupaj površina v m2</w:t>
            </w:r>
          </w:p>
        </w:tc>
        <w:tc>
          <w:tcPr>
            <w:tcW w:w="172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 xml:space="preserve">                    296,63   </w:t>
            </w:r>
          </w:p>
        </w:tc>
      </w:tr>
    </w:tbl>
    <w:p w:rsidR="00015C4A" w:rsidRDefault="00015C4A">
      <w:pPr>
        <w:jc w:val="left"/>
        <w:rPr>
          <w:rFonts w:asciiTheme="minorHAnsi" w:hAnsiTheme="minorHAnsi" w:cstheme="minorHAnsi"/>
        </w:rPr>
      </w:pPr>
    </w:p>
    <w:p w:rsidR="00015C4A" w:rsidRDefault="00015C4A">
      <w:pPr>
        <w:jc w:val="left"/>
        <w:rPr>
          <w:rFonts w:asciiTheme="minorHAnsi" w:hAnsiTheme="minorHAnsi" w:cstheme="minorHAnsi"/>
        </w:rPr>
      </w:pPr>
    </w:p>
    <w:tbl>
      <w:tblPr>
        <w:tblW w:w="5800" w:type="dxa"/>
        <w:tblInd w:w="708" w:type="dxa"/>
        <w:tblCellMar>
          <w:left w:w="70" w:type="dxa"/>
          <w:right w:w="70" w:type="dxa"/>
        </w:tblCellMar>
        <w:tblLook w:val="04A0" w:firstRow="1" w:lastRow="0" w:firstColumn="1" w:lastColumn="0" w:noHBand="0" w:noVBand="1"/>
      </w:tblPr>
      <w:tblGrid>
        <w:gridCol w:w="640"/>
        <w:gridCol w:w="3440"/>
        <w:gridCol w:w="1720"/>
      </w:tblGrid>
      <w:tr w:rsidR="00015C4A" w:rsidRPr="00015C4A" w:rsidTr="00015C4A">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Tloris 1. nadstropja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center"/>
              <w:rPr>
                <w:rFonts w:ascii="Calibri" w:hAnsi="Calibri" w:cs="Calibri"/>
                <w:b/>
                <w:bCs/>
                <w:color w:val="000000"/>
                <w:sz w:val="20"/>
                <w:szCs w:val="20"/>
              </w:rPr>
            </w:pPr>
            <w:r w:rsidRPr="00015C4A">
              <w:rPr>
                <w:rFonts w:ascii="Calibri" w:hAnsi="Calibri" w:cs="Calibri"/>
                <w:b/>
                <w:bCs/>
                <w:color w:val="000000"/>
                <w:sz w:val="20"/>
                <w:szCs w:val="20"/>
              </w:rPr>
              <w:t>m2</w:t>
            </w:r>
          </w:p>
        </w:tc>
      </w:tr>
      <w:tr w:rsidR="00015C4A" w:rsidRPr="00015C4A" w:rsidTr="005C7A52">
        <w:trPr>
          <w:trHeight w:val="300"/>
        </w:trPr>
        <w:tc>
          <w:tcPr>
            <w:tcW w:w="640" w:type="dxa"/>
            <w:tcBorders>
              <w:top w:val="nil"/>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Stopnišče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24,98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Hodnik</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60,97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matematika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66,65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slovenščina, angleščina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66,65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angleščina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62,35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6</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Čistila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9,52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dečki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8,60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8</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deklice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7,95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9</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Kabinet</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12,97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10</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Kabinet</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11,02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Hodnik</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26,77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Svetovalna služba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19,90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Predprostor</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2,47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Pisarna - računovodstvo</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7,07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15</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Pisarna - računovodstvo</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11,13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16</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uslužbenci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2,62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Pomočnik </w:t>
            </w:r>
            <w:proofErr w:type="spellStart"/>
            <w:r w:rsidRPr="00015C4A">
              <w:rPr>
                <w:rFonts w:ascii="Calibri" w:hAnsi="Calibri" w:cs="Calibri"/>
                <w:color w:val="000000"/>
                <w:sz w:val="20"/>
                <w:szCs w:val="20"/>
              </w:rPr>
              <w:t>tavnateljice</w:t>
            </w:r>
            <w:proofErr w:type="spellEnd"/>
            <w:r w:rsidRPr="00015C4A">
              <w:rPr>
                <w:rFonts w:ascii="Calibri" w:hAnsi="Calibri" w:cs="Calibri"/>
                <w:color w:val="000000"/>
                <w:sz w:val="20"/>
                <w:szCs w:val="20"/>
              </w:rPr>
              <w:t xml:space="preserve"> - sejna soba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17,08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18</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Pisarna - ravnateljica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19,77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19</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Pisarna - tajništvo</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15,34   </w:t>
            </w:r>
          </w:p>
        </w:tc>
      </w:tr>
      <w:tr w:rsidR="00015C4A" w:rsidRPr="00015C4A" w:rsidTr="005C7A52">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E73ACE">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Skupaj površina v m2</w:t>
            </w:r>
          </w:p>
        </w:tc>
        <w:tc>
          <w:tcPr>
            <w:tcW w:w="172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 xml:space="preserve">                    453,81   </w:t>
            </w:r>
          </w:p>
        </w:tc>
      </w:tr>
    </w:tbl>
    <w:p w:rsidR="00015C4A" w:rsidRDefault="00015C4A">
      <w:pPr>
        <w:jc w:val="left"/>
        <w:rPr>
          <w:rFonts w:asciiTheme="minorHAnsi" w:hAnsiTheme="minorHAnsi" w:cstheme="minorHAnsi"/>
        </w:rPr>
      </w:pPr>
    </w:p>
    <w:tbl>
      <w:tblPr>
        <w:tblW w:w="5800" w:type="dxa"/>
        <w:tblInd w:w="708" w:type="dxa"/>
        <w:tblCellMar>
          <w:left w:w="70" w:type="dxa"/>
          <w:right w:w="70" w:type="dxa"/>
        </w:tblCellMar>
        <w:tblLook w:val="04A0" w:firstRow="1" w:lastRow="0" w:firstColumn="1" w:lastColumn="0" w:noHBand="0" w:noVBand="1"/>
      </w:tblPr>
      <w:tblGrid>
        <w:gridCol w:w="640"/>
        <w:gridCol w:w="3440"/>
        <w:gridCol w:w="1720"/>
      </w:tblGrid>
      <w:tr w:rsidR="00015C4A" w:rsidRPr="00015C4A" w:rsidTr="00015C4A">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Tloris 2. nadstropja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015C4A" w:rsidRPr="00015C4A" w:rsidRDefault="00015C4A" w:rsidP="00015C4A">
            <w:pPr>
              <w:jc w:val="center"/>
              <w:rPr>
                <w:rFonts w:ascii="Calibri" w:hAnsi="Calibri" w:cs="Calibri"/>
                <w:b/>
                <w:bCs/>
                <w:color w:val="000000"/>
                <w:sz w:val="20"/>
                <w:szCs w:val="20"/>
              </w:rPr>
            </w:pPr>
            <w:r w:rsidRPr="00015C4A">
              <w:rPr>
                <w:rFonts w:ascii="Calibri" w:hAnsi="Calibri" w:cs="Calibri"/>
                <w:b/>
                <w:bCs/>
                <w:color w:val="000000"/>
                <w:sz w:val="20"/>
                <w:szCs w:val="20"/>
              </w:rPr>
              <w:t>m2</w:t>
            </w:r>
          </w:p>
        </w:tc>
      </w:tr>
      <w:tr w:rsidR="00015C4A" w:rsidRPr="00015C4A" w:rsidTr="005C7A52">
        <w:trPr>
          <w:trHeight w:val="300"/>
        </w:trPr>
        <w:tc>
          <w:tcPr>
            <w:tcW w:w="640" w:type="dxa"/>
            <w:tcBorders>
              <w:top w:val="nil"/>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Stopnišče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25,82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Hodnik</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69,62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matematika, fizika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67,10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Mala učilnica - slovenščina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45,15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Kabinet za gospodinjstvo</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20,35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6</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gospodinjstvo, glasba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63,54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Specialni pedagog</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25,80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8</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Čistila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10,70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9</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dečki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9,30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10</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WC deklice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11,29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Kabinet </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31,21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Kabinet </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17,28   </w:t>
            </w:r>
          </w:p>
        </w:tc>
      </w:tr>
      <w:tr w:rsidR="00015C4A" w:rsidRPr="00015C4A"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015C4A" w:rsidRPr="00015C4A" w:rsidRDefault="00015C4A" w:rsidP="00015C4A">
            <w:pPr>
              <w:jc w:val="right"/>
              <w:rPr>
                <w:rFonts w:ascii="Calibri" w:hAnsi="Calibri" w:cs="Calibri"/>
                <w:color w:val="000000"/>
                <w:sz w:val="20"/>
                <w:szCs w:val="20"/>
              </w:rPr>
            </w:pPr>
            <w:r w:rsidRPr="00015C4A">
              <w:rPr>
                <w:rFonts w:ascii="Calibri" w:hAnsi="Calibri" w:cs="Calibri"/>
                <w:color w:val="000000"/>
                <w:sz w:val="20"/>
                <w:szCs w:val="20"/>
              </w:rPr>
              <w:t>13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Učilnica - naravoslovje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xml:space="preserve">                    103,90   </w:t>
            </w:r>
          </w:p>
        </w:tc>
      </w:tr>
      <w:tr w:rsidR="00015C4A" w:rsidRPr="00015C4A" w:rsidTr="005C7A52">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r>
      <w:tr w:rsidR="00015C4A" w:rsidRPr="00015C4A" w:rsidTr="00E73ACE">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015C4A" w:rsidRPr="00015C4A" w:rsidRDefault="00015C4A" w:rsidP="00015C4A">
            <w:pPr>
              <w:jc w:val="left"/>
              <w:rPr>
                <w:rFonts w:ascii="Calibri" w:hAnsi="Calibri" w:cs="Calibri"/>
                <w:color w:val="000000"/>
                <w:sz w:val="20"/>
                <w:szCs w:val="20"/>
              </w:rPr>
            </w:pPr>
            <w:r w:rsidRPr="00015C4A">
              <w:rPr>
                <w:rFonts w:ascii="Calibri" w:hAnsi="Calibri" w:cs="Calibri"/>
                <w:color w:val="000000"/>
                <w:sz w:val="20"/>
                <w:szCs w:val="20"/>
              </w:rPr>
              <w:t> </w:t>
            </w:r>
          </w:p>
        </w:tc>
        <w:tc>
          <w:tcPr>
            <w:tcW w:w="344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Skupaj površina v m2</w:t>
            </w:r>
          </w:p>
        </w:tc>
        <w:tc>
          <w:tcPr>
            <w:tcW w:w="1720" w:type="dxa"/>
            <w:tcBorders>
              <w:top w:val="nil"/>
              <w:left w:val="nil"/>
              <w:bottom w:val="single" w:sz="4" w:space="0" w:color="auto"/>
              <w:right w:val="single" w:sz="4" w:space="0" w:color="auto"/>
            </w:tcBorders>
            <w:shd w:val="clear" w:color="000000" w:fill="DCE6F1"/>
            <w:noWrap/>
            <w:vAlign w:val="bottom"/>
            <w:hideMark/>
          </w:tcPr>
          <w:p w:rsidR="00015C4A" w:rsidRPr="00015C4A" w:rsidRDefault="00015C4A" w:rsidP="00015C4A">
            <w:pPr>
              <w:jc w:val="left"/>
              <w:rPr>
                <w:rFonts w:ascii="Calibri" w:hAnsi="Calibri" w:cs="Calibri"/>
                <w:b/>
                <w:bCs/>
                <w:color w:val="000000"/>
                <w:sz w:val="20"/>
                <w:szCs w:val="20"/>
              </w:rPr>
            </w:pPr>
            <w:r w:rsidRPr="00015C4A">
              <w:rPr>
                <w:rFonts w:ascii="Calibri" w:hAnsi="Calibri" w:cs="Calibri"/>
                <w:b/>
                <w:bCs/>
                <w:color w:val="000000"/>
                <w:sz w:val="20"/>
                <w:szCs w:val="20"/>
              </w:rPr>
              <w:t xml:space="preserve">                    501,06   </w:t>
            </w:r>
          </w:p>
        </w:tc>
      </w:tr>
    </w:tbl>
    <w:p w:rsidR="00015C4A" w:rsidRDefault="00015C4A">
      <w:pPr>
        <w:jc w:val="left"/>
        <w:rPr>
          <w:rFonts w:asciiTheme="minorHAnsi" w:hAnsiTheme="minorHAnsi" w:cstheme="minorHAnsi"/>
        </w:rPr>
      </w:pPr>
    </w:p>
    <w:tbl>
      <w:tblPr>
        <w:tblW w:w="5800" w:type="dxa"/>
        <w:tblInd w:w="708" w:type="dxa"/>
        <w:tblCellMar>
          <w:left w:w="70" w:type="dxa"/>
          <w:right w:w="70" w:type="dxa"/>
        </w:tblCellMar>
        <w:tblLook w:val="04A0" w:firstRow="1" w:lastRow="0" w:firstColumn="1" w:lastColumn="0" w:noHBand="0" w:noVBand="1"/>
      </w:tblPr>
      <w:tblGrid>
        <w:gridCol w:w="640"/>
        <w:gridCol w:w="3440"/>
        <w:gridCol w:w="1720"/>
      </w:tblGrid>
      <w:tr w:rsidR="009D27F0" w:rsidRPr="009D27F0" w:rsidTr="009D27F0">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9D27F0" w:rsidRPr="009D27F0" w:rsidRDefault="009D27F0" w:rsidP="009D27F0">
            <w:pPr>
              <w:jc w:val="left"/>
              <w:rPr>
                <w:rFonts w:ascii="Calibri" w:hAnsi="Calibri" w:cs="Calibri"/>
                <w:b/>
                <w:bCs/>
                <w:color w:val="000000"/>
                <w:sz w:val="20"/>
                <w:szCs w:val="20"/>
              </w:rPr>
            </w:pPr>
            <w:r w:rsidRPr="009D27F0">
              <w:rPr>
                <w:rFonts w:ascii="Calibri" w:hAnsi="Calibri" w:cs="Calibri"/>
                <w:b/>
                <w:bCs/>
                <w:color w:val="000000"/>
                <w:sz w:val="20"/>
                <w:szCs w:val="20"/>
              </w:rPr>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9D27F0" w:rsidRPr="009D27F0" w:rsidRDefault="009D27F0" w:rsidP="009D27F0">
            <w:pPr>
              <w:jc w:val="left"/>
              <w:rPr>
                <w:rFonts w:ascii="Calibri" w:hAnsi="Calibri" w:cs="Calibri"/>
                <w:b/>
                <w:bCs/>
                <w:color w:val="000000"/>
                <w:sz w:val="20"/>
                <w:szCs w:val="20"/>
              </w:rPr>
            </w:pPr>
            <w:r w:rsidRPr="009D27F0">
              <w:rPr>
                <w:rFonts w:ascii="Calibri" w:hAnsi="Calibri" w:cs="Calibri"/>
                <w:b/>
                <w:bCs/>
                <w:color w:val="000000"/>
                <w:sz w:val="20"/>
                <w:szCs w:val="20"/>
              </w:rPr>
              <w:t>Tloris klet</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9D27F0" w:rsidRPr="009D27F0" w:rsidRDefault="009D27F0" w:rsidP="009D27F0">
            <w:pPr>
              <w:jc w:val="center"/>
              <w:rPr>
                <w:rFonts w:ascii="Calibri" w:hAnsi="Calibri" w:cs="Calibri"/>
                <w:b/>
                <w:bCs/>
                <w:color w:val="000000"/>
                <w:sz w:val="20"/>
                <w:szCs w:val="20"/>
              </w:rPr>
            </w:pPr>
            <w:r w:rsidRPr="009D27F0">
              <w:rPr>
                <w:rFonts w:ascii="Calibri" w:hAnsi="Calibri" w:cs="Calibri"/>
                <w:b/>
                <w:bCs/>
                <w:color w:val="000000"/>
                <w:sz w:val="20"/>
                <w:szCs w:val="20"/>
              </w:rPr>
              <w:t>m2</w:t>
            </w:r>
          </w:p>
        </w:tc>
      </w:tr>
      <w:tr w:rsidR="009D27F0" w:rsidRPr="009D27F0" w:rsidTr="005C7A52">
        <w:trPr>
          <w:trHeight w:val="300"/>
        </w:trPr>
        <w:tc>
          <w:tcPr>
            <w:tcW w:w="640" w:type="dxa"/>
            <w:tcBorders>
              <w:top w:val="nil"/>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c>
          <w:tcPr>
            <w:tcW w:w="3440" w:type="dxa"/>
            <w:tcBorders>
              <w:top w:val="nil"/>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Stopnišče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9,69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Hodnik</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22,82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Skladišče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22,63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Čistila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19,06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Garderoba, WC</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12,18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6</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Arhiv</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14,72   </w:t>
            </w:r>
          </w:p>
        </w:tc>
      </w:tr>
      <w:tr w:rsidR="009D27F0" w:rsidRPr="009D27F0"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9D27F0" w:rsidRPr="009D27F0" w:rsidRDefault="009D27F0" w:rsidP="009D27F0">
            <w:pPr>
              <w:jc w:val="center"/>
              <w:rPr>
                <w:rFonts w:ascii="Calibri" w:hAnsi="Calibri" w:cs="Calibri"/>
                <w:color w:val="000000"/>
                <w:sz w:val="20"/>
                <w:szCs w:val="20"/>
              </w:rPr>
            </w:pPr>
            <w:r w:rsidRPr="009D27F0">
              <w:rPr>
                <w:rFonts w:ascii="Calibri" w:hAnsi="Calibri" w:cs="Calibri"/>
                <w:color w:val="000000"/>
                <w:sz w:val="20"/>
                <w:szCs w:val="20"/>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Pralnica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xml:space="preserve">                       19,40   </w:t>
            </w:r>
          </w:p>
        </w:tc>
      </w:tr>
      <w:tr w:rsidR="009D27F0" w:rsidRPr="009D27F0" w:rsidTr="00E73ACE">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FFFFFF" w:themeFill="background1"/>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r>
      <w:tr w:rsidR="009D27F0" w:rsidRPr="009D27F0" w:rsidTr="00E73ACE">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9D27F0" w:rsidRPr="009D27F0" w:rsidRDefault="009D27F0" w:rsidP="009D27F0">
            <w:pPr>
              <w:jc w:val="left"/>
              <w:rPr>
                <w:rFonts w:ascii="Calibri" w:hAnsi="Calibri" w:cs="Calibri"/>
                <w:color w:val="000000"/>
                <w:sz w:val="20"/>
                <w:szCs w:val="20"/>
              </w:rPr>
            </w:pPr>
            <w:r w:rsidRPr="009D27F0">
              <w:rPr>
                <w:rFonts w:ascii="Calibri" w:hAnsi="Calibri" w:cs="Calibri"/>
                <w:color w:val="000000"/>
                <w:sz w:val="20"/>
                <w:szCs w:val="20"/>
              </w:rPr>
              <w:t> </w:t>
            </w:r>
          </w:p>
        </w:tc>
        <w:tc>
          <w:tcPr>
            <w:tcW w:w="3440" w:type="dxa"/>
            <w:tcBorders>
              <w:top w:val="nil"/>
              <w:left w:val="nil"/>
              <w:bottom w:val="single" w:sz="4" w:space="0" w:color="auto"/>
              <w:right w:val="single" w:sz="4" w:space="0" w:color="auto"/>
            </w:tcBorders>
            <w:shd w:val="clear" w:color="000000" w:fill="DCE6F1"/>
            <w:noWrap/>
            <w:vAlign w:val="bottom"/>
            <w:hideMark/>
          </w:tcPr>
          <w:p w:rsidR="009D27F0" w:rsidRPr="009D27F0" w:rsidRDefault="009D27F0" w:rsidP="009D27F0">
            <w:pPr>
              <w:jc w:val="left"/>
              <w:rPr>
                <w:rFonts w:ascii="Calibri" w:hAnsi="Calibri" w:cs="Calibri"/>
                <w:b/>
                <w:bCs/>
                <w:color w:val="000000"/>
                <w:sz w:val="20"/>
                <w:szCs w:val="20"/>
              </w:rPr>
            </w:pPr>
            <w:r w:rsidRPr="009D27F0">
              <w:rPr>
                <w:rFonts w:ascii="Calibri" w:hAnsi="Calibri" w:cs="Calibri"/>
                <w:b/>
                <w:bCs/>
                <w:color w:val="000000"/>
                <w:sz w:val="20"/>
                <w:szCs w:val="20"/>
              </w:rPr>
              <w:t>Skupaj površina v m2</w:t>
            </w:r>
          </w:p>
        </w:tc>
        <w:tc>
          <w:tcPr>
            <w:tcW w:w="1720" w:type="dxa"/>
            <w:tcBorders>
              <w:top w:val="nil"/>
              <w:left w:val="nil"/>
              <w:bottom w:val="single" w:sz="4" w:space="0" w:color="auto"/>
              <w:right w:val="single" w:sz="4" w:space="0" w:color="auto"/>
            </w:tcBorders>
            <w:shd w:val="clear" w:color="000000" w:fill="DCE6F1"/>
            <w:noWrap/>
            <w:vAlign w:val="bottom"/>
            <w:hideMark/>
          </w:tcPr>
          <w:p w:rsidR="009D27F0" w:rsidRPr="009D27F0" w:rsidRDefault="009D27F0" w:rsidP="009D27F0">
            <w:pPr>
              <w:jc w:val="left"/>
              <w:rPr>
                <w:rFonts w:ascii="Calibri" w:hAnsi="Calibri" w:cs="Calibri"/>
                <w:b/>
                <w:bCs/>
                <w:color w:val="000000"/>
                <w:sz w:val="20"/>
                <w:szCs w:val="20"/>
              </w:rPr>
            </w:pPr>
            <w:r w:rsidRPr="009D27F0">
              <w:rPr>
                <w:rFonts w:ascii="Calibri" w:hAnsi="Calibri" w:cs="Calibri"/>
                <w:b/>
                <w:bCs/>
                <w:color w:val="000000"/>
                <w:sz w:val="20"/>
                <w:szCs w:val="20"/>
              </w:rPr>
              <w:t xml:space="preserve">                    120,50   </w:t>
            </w:r>
          </w:p>
        </w:tc>
      </w:tr>
    </w:tbl>
    <w:p w:rsidR="00334E22" w:rsidRDefault="00334E22">
      <w:pPr>
        <w:jc w:val="left"/>
        <w:rPr>
          <w:rFonts w:asciiTheme="minorHAnsi" w:hAnsiTheme="minorHAnsi" w:cstheme="minorHAnsi"/>
        </w:rPr>
      </w:pPr>
    </w:p>
    <w:p w:rsidR="00334E22" w:rsidRDefault="00334E22">
      <w:pPr>
        <w:jc w:val="left"/>
        <w:rPr>
          <w:rFonts w:asciiTheme="minorHAnsi" w:hAnsiTheme="minorHAnsi" w:cstheme="minorHAnsi"/>
        </w:rPr>
      </w:pPr>
    </w:p>
    <w:tbl>
      <w:tblPr>
        <w:tblW w:w="5800" w:type="dxa"/>
        <w:tblInd w:w="708" w:type="dxa"/>
        <w:tblCellMar>
          <w:left w:w="70" w:type="dxa"/>
          <w:right w:w="70" w:type="dxa"/>
        </w:tblCellMar>
        <w:tblLook w:val="04A0" w:firstRow="1" w:lastRow="0" w:firstColumn="1" w:lastColumn="0" w:noHBand="0" w:noVBand="1"/>
      </w:tblPr>
      <w:tblGrid>
        <w:gridCol w:w="640"/>
        <w:gridCol w:w="3440"/>
        <w:gridCol w:w="1720"/>
      </w:tblGrid>
      <w:tr w:rsidR="00334E22" w:rsidRPr="00334E22" w:rsidTr="00334E22">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Etaža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334E22" w:rsidRPr="00334E22" w:rsidRDefault="00334E22" w:rsidP="00334E22">
            <w:pPr>
              <w:jc w:val="center"/>
              <w:rPr>
                <w:rFonts w:ascii="Calibri" w:hAnsi="Calibri" w:cs="Calibri"/>
                <w:b/>
                <w:bCs/>
                <w:color w:val="000000"/>
                <w:sz w:val="20"/>
                <w:szCs w:val="20"/>
              </w:rPr>
            </w:pPr>
            <w:r w:rsidRPr="00334E22">
              <w:rPr>
                <w:rFonts w:ascii="Calibri" w:hAnsi="Calibri" w:cs="Calibri"/>
                <w:b/>
                <w:bCs/>
                <w:color w:val="000000"/>
                <w:sz w:val="20"/>
                <w:szCs w:val="20"/>
              </w:rPr>
              <w:t>m2</w:t>
            </w:r>
          </w:p>
        </w:tc>
      </w:tr>
      <w:tr w:rsidR="00334E22" w:rsidRPr="00334E22" w:rsidTr="005C7A52">
        <w:trPr>
          <w:trHeight w:val="300"/>
        </w:trPr>
        <w:tc>
          <w:tcPr>
            <w:tcW w:w="640" w:type="dxa"/>
            <w:tcBorders>
              <w:top w:val="nil"/>
              <w:left w:val="single" w:sz="4" w:space="0" w:color="auto"/>
              <w:bottom w:val="dotted" w:sz="4" w:space="0" w:color="auto"/>
              <w:right w:val="single" w:sz="4" w:space="0" w:color="auto"/>
            </w:tcBorders>
            <w:shd w:val="clear" w:color="000000" w:fill="FFFFFF"/>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 </w:t>
            </w:r>
          </w:p>
        </w:tc>
        <w:tc>
          <w:tcPr>
            <w:tcW w:w="3440" w:type="dxa"/>
            <w:tcBorders>
              <w:top w:val="nil"/>
              <w:left w:val="nil"/>
              <w:bottom w:val="dotted" w:sz="4" w:space="0" w:color="auto"/>
              <w:right w:val="single" w:sz="4" w:space="0" w:color="auto"/>
            </w:tcBorders>
            <w:shd w:val="clear" w:color="000000" w:fill="FFFFFF"/>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 </w:t>
            </w:r>
          </w:p>
        </w:tc>
        <w:tc>
          <w:tcPr>
            <w:tcW w:w="1720" w:type="dxa"/>
            <w:tcBorders>
              <w:top w:val="nil"/>
              <w:left w:val="nil"/>
              <w:bottom w:val="dotted" w:sz="4" w:space="0" w:color="auto"/>
              <w:right w:val="single" w:sz="4" w:space="0" w:color="auto"/>
            </w:tcBorders>
            <w:shd w:val="clear" w:color="000000" w:fill="FFFFFF"/>
            <w:noWrap/>
            <w:vAlign w:val="bottom"/>
            <w:hideMark/>
          </w:tcPr>
          <w:p w:rsidR="00334E22" w:rsidRPr="00334E22" w:rsidRDefault="00334E22" w:rsidP="00334E22">
            <w:pPr>
              <w:jc w:val="center"/>
              <w:rPr>
                <w:rFonts w:ascii="Calibri" w:hAnsi="Calibri" w:cs="Calibri"/>
                <w:b/>
                <w:bCs/>
                <w:color w:val="000000"/>
                <w:sz w:val="20"/>
                <w:szCs w:val="20"/>
              </w:rPr>
            </w:pPr>
            <w:r w:rsidRPr="00334E22">
              <w:rPr>
                <w:rFonts w:ascii="Calibri" w:hAnsi="Calibri" w:cs="Calibri"/>
                <w:b/>
                <w:bCs/>
                <w:color w:val="000000"/>
                <w:sz w:val="20"/>
                <w:szCs w:val="20"/>
              </w:rPr>
              <w:t> </w:t>
            </w:r>
          </w:p>
        </w:tc>
      </w:tr>
      <w:tr w:rsidR="00334E22" w:rsidRPr="00334E22"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334E22" w:rsidRPr="00334E22" w:rsidRDefault="00334E22" w:rsidP="00334E22">
            <w:pPr>
              <w:jc w:val="center"/>
              <w:rPr>
                <w:rFonts w:ascii="Calibri" w:hAnsi="Calibri" w:cs="Calibri"/>
                <w:color w:val="000000"/>
                <w:sz w:val="20"/>
                <w:szCs w:val="20"/>
              </w:rPr>
            </w:pPr>
            <w:r w:rsidRPr="00334E22">
              <w:rPr>
                <w:rFonts w:ascii="Calibri" w:hAnsi="Calibri" w:cs="Calibri"/>
                <w:color w:val="000000"/>
                <w:sz w:val="20"/>
                <w:szCs w:val="20"/>
              </w:rPr>
              <w:t>1</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Klet</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xml:space="preserve">                    120,50   </w:t>
            </w:r>
          </w:p>
        </w:tc>
      </w:tr>
      <w:tr w:rsidR="00334E22" w:rsidRPr="00334E22"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334E22" w:rsidRPr="00334E22" w:rsidRDefault="00334E22" w:rsidP="00334E22">
            <w:pPr>
              <w:jc w:val="center"/>
              <w:rPr>
                <w:rFonts w:ascii="Calibri" w:hAnsi="Calibri" w:cs="Calibri"/>
                <w:color w:val="000000"/>
                <w:sz w:val="20"/>
                <w:szCs w:val="20"/>
              </w:rPr>
            </w:pPr>
            <w:r w:rsidRPr="00334E22">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Pritličje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xml:space="preserve">                    296,63   </w:t>
            </w:r>
          </w:p>
        </w:tc>
      </w:tr>
      <w:tr w:rsidR="00334E22" w:rsidRPr="00334E22"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334E22" w:rsidRPr="00334E22" w:rsidRDefault="00334E22" w:rsidP="00334E22">
            <w:pPr>
              <w:jc w:val="center"/>
              <w:rPr>
                <w:rFonts w:ascii="Calibri" w:hAnsi="Calibri" w:cs="Calibri"/>
                <w:color w:val="000000"/>
                <w:sz w:val="20"/>
                <w:szCs w:val="20"/>
              </w:rPr>
            </w:pPr>
            <w:r w:rsidRPr="00334E22">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1. nadstropja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xml:space="preserve">                    453,81   </w:t>
            </w:r>
          </w:p>
        </w:tc>
      </w:tr>
      <w:tr w:rsidR="00334E22" w:rsidRPr="00334E22" w:rsidTr="005C7A52">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334E22" w:rsidRPr="00334E22" w:rsidRDefault="00334E22" w:rsidP="00334E22">
            <w:pPr>
              <w:jc w:val="center"/>
              <w:rPr>
                <w:rFonts w:ascii="Calibri" w:hAnsi="Calibri" w:cs="Calibri"/>
                <w:color w:val="000000"/>
                <w:sz w:val="20"/>
                <w:szCs w:val="20"/>
              </w:rPr>
            </w:pPr>
            <w:r w:rsidRPr="00334E22">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2. nadstropje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xml:space="preserve">                    501,06   </w:t>
            </w:r>
          </w:p>
        </w:tc>
      </w:tr>
      <w:tr w:rsidR="00334E22" w:rsidRPr="00334E22" w:rsidTr="005C7A52">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334E22" w:rsidRPr="00334E22" w:rsidRDefault="00334E22" w:rsidP="00334E22">
            <w:pPr>
              <w:jc w:val="left"/>
              <w:rPr>
                <w:rFonts w:ascii="Calibri" w:hAnsi="Calibri" w:cs="Calibri"/>
                <w:color w:val="000000"/>
                <w:sz w:val="20"/>
                <w:szCs w:val="20"/>
              </w:rPr>
            </w:pPr>
            <w:r w:rsidRPr="00334E22">
              <w:rPr>
                <w:rFonts w:ascii="Calibri" w:hAnsi="Calibri" w:cs="Calibri"/>
                <w:color w:val="000000"/>
                <w:sz w:val="20"/>
                <w:szCs w:val="20"/>
              </w:rPr>
              <w:t> </w:t>
            </w:r>
          </w:p>
        </w:tc>
      </w:tr>
      <w:tr w:rsidR="00334E22" w:rsidRPr="00334E22" w:rsidTr="00E73ACE">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334E22" w:rsidRPr="00334E22" w:rsidRDefault="00334E22" w:rsidP="00334E22">
            <w:pPr>
              <w:jc w:val="left"/>
              <w:rPr>
                <w:rFonts w:ascii="Calibri" w:hAnsi="Calibri" w:cs="Calibri"/>
                <w:color w:val="000000"/>
                <w:szCs w:val="22"/>
              </w:rPr>
            </w:pPr>
            <w:r w:rsidRPr="00334E22">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CE6F1"/>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Skupaj površina v m2</w:t>
            </w:r>
          </w:p>
        </w:tc>
        <w:tc>
          <w:tcPr>
            <w:tcW w:w="1720" w:type="dxa"/>
            <w:tcBorders>
              <w:top w:val="nil"/>
              <w:left w:val="nil"/>
              <w:bottom w:val="single" w:sz="4" w:space="0" w:color="auto"/>
              <w:right w:val="single" w:sz="4" w:space="0" w:color="auto"/>
            </w:tcBorders>
            <w:shd w:val="clear" w:color="000000" w:fill="DCE6F1"/>
            <w:noWrap/>
            <w:vAlign w:val="bottom"/>
            <w:hideMark/>
          </w:tcPr>
          <w:p w:rsidR="00334E22" w:rsidRPr="00334E22" w:rsidRDefault="00334E22" w:rsidP="00334E22">
            <w:pPr>
              <w:jc w:val="left"/>
              <w:rPr>
                <w:rFonts w:ascii="Calibri" w:hAnsi="Calibri" w:cs="Calibri"/>
                <w:b/>
                <w:bCs/>
                <w:color w:val="000000"/>
                <w:sz w:val="20"/>
                <w:szCs w:val="20"/>
              </w:rPr>
            </w:pPr>
            <w:r w:rsidRPr="00334E22">
              <w:rPr>
                <w:rFonts w:ascii="Calibri" w:hAnsi="Calibri" w:cs="Calibri"/>
                <w:b/>
                <w:bCs/>
                <w:color w:val="000000"/>
                <w:sz w:val="20"/>
                <w:szCs w:val="20"/>
              </w:rPr>
              <w:t xml:space="preserve">                 1.372,00   </w:t>
            </w:r>
          </w:p>
        </w:tc>
      </w:tr>
    </w:tbl>
    <w:p w:rsidR="00015C4A" w:rsidRDefault="00015C4A">
      <w:pPr>
        <w:jc w:val="left"/>
        <w:rPr>
          <w:rFonts w:asciiTheme="minorHAnsi" w:hAnsiTheme="minorHAnsi" w:cstheme="minorHAnsi"/>
        </w:rPr>
      </w:pPr>
    </w:p>
    <w:p w:rsidR="00300D21" w:rsidRDefault="00300D21">
      <w:pPr>
        <w:jc w:val="left"/>
        <w:rPr>
          <w:rFonts w:asciiTheme="minorHAnsi" w:hAnsiTheme="minorHAnsi" w:cstheme="minorHAnsi"/>
        </w:rPr>
      </w:pPr>
      <w:r>
        <w:rPr>
          <w:rFonts w:asciiTheme="minorHAnsi" w:hAnsiTheme="minorHAnsi" w:cstheme="minorHAnsi"/>
        </w:rPr>
        <w:br w:type="page"/>
      </w:r>
    </w:p>
    <w:p w:rsidR="00300D21" w:rsidRPr="00C96891" w:rsidRDefault="00300D21" w:rsidP="00300D21">
      <w:pPr>
        <w:rPr>
          <w:rFonts w:asciiTheme="minorHAnsi" w:hAnsiTheme="minorHAnsi" w:cstheme="minorHAnsi"/>
          <w:b/>
          <w:i/>
          <w:sz w:val="20"/>
          <w:szCs w:val="20"/>
        </w:rPr>
      </w:pPr>
      <w:r w:rsidRPr="00C96891">
        <w:rPr>
          <w:rFonts w:asciiTheme="minorHAnsi" w:hAnsiTheme="minorHAnsi" w:cstheme="minorHAnsi"/>
          <w:b/>
          <w:i/>
          <w:sz w:val="20"/>
          <w:szCs w:val="20"/>
        </w:rPr>
        <w:lastRenderedPageBreak/>
        <w:t>Tloris rekonstrukcije</w:t>
      </w:r>
      <w:r>
        <w:rPr>
          <w:rFonts w:asciiTheme="minorHAnsi" w:hAnsiTheme="minorHAnsi" w:cstheme="minorHAnsi"/>
          <w:b/>
          <w:i/>
          <w:sz w:val="20"/>
          <w:szCs w:val="20"/>
        </w:rPr>
        <w:t xml:space="preserve"> - pritličje</w:t>
      </w: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r>
        <w:rPr>
          <w:rFonts w:asciiTheme="minorHAnsi" w:hAnsiTheme="minorHAnsi" w:cstheme="minorHAnsi"/>
          <w:noProof/>
        </w:rPr>
        <w:drawing>
          <wp:inline distT="0" distB="0" distL="0" distR="0" wp14:anchorId="54052D14" wp14:editId="659F388C">
            <wp:extent cx="5848315" cy="6791325"/>
            <wp:effectExtent l="0" t="0" r="635" b="0"/>
            <wp:docPr id="13" name="Slika 13" descr="C:\Users\Vesna\Documents\Vesna\Črna šola\Tloris_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na\Documents\Vesna\Črna šola\Tloris_0000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49620" cy="6792840"/>
                    </a:xfrm>
                    <a:prstGeom prst="rect">
                      <a:avLst/>
                    </a:prstGeom>
                    <a:noFill/>
                    <a:ln>
                      <a:noFill/>
                    </a:ln>
                  </pic:spPr>
                </pic:pic>
              </a:graphicData>
            </a:graphic>
          </wp:inline>
        </w:drawing>
      </w: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Pr="00C96891" w:rsidRDefault="00300D21" w:rsidP="00300D21">
      <w:pPr>
        <w:rPr>
          <w:rFonts w:asciiTheme="minorHAnsi" w:hAnsiTheme="minorHAnsi" w:cstheme="minorHAnsi"/>
          <w:b/>
          <w:i/>
          <w:sz w:val="20"/>
          <w:szCs w:val="20"/>
        </w:rPr>
      </w:pPr>
      <w:r w:rsidRPr="00C96891">
        <w:rPr>
          <w:rFonts w:asciiTheme="minorHAnsi" w:hAnsiTheme="minorHAnsi" w:cstheme="minorHAnsi"/>
          <w:b/>
          <w:i/>
          <w:sz w:val="20"/>
          <w:szCs w:val="20"/>
        </w:rPr>
        <w:lastRenderedPageBreak/>
        <w:t>Tloris rekonstrukcije</w:t>
      </w:r>
      <w:r>
        <w:rPr>
          <w:rFonts w:asciiTheme="minorHAnsi" w:hAnsiTheme="minorHAnsi" w:cstheme="minorHAnsi"/>
          <w:b/>
          <w:i/>
          <w:sz w:val="20"/>
          <w:szCs w:val="20"/>
        </w:rPr>
        <w:t xml:space="preserve"> – 1. nadstropje</w:t>
      </w:r>
    </w:p>
    <w:p w:rsidR="00300D21" w:rsidRDefault="00300D21" w:rsidP="00300D21">
      <w:pPr>
        <w:rPr>
          <w:rFonts w:asciiTheme="minorHAnsi" w:hAnsiTheme="minorHAnsi" w:cstheme="minorHAnsi"/>
        </w:rPr>
      </w:pPr>
      <w:r>
        <w:rPr>
          <w:rFonts w:asciiTheme="minorHAnsi" w:hAnsiTheme="minorHAnsi" w:cstheme="minorHAnsi"/>
          <w:noProof/>
        </w:rPr>
        <w:drawing>
          <wp:inline distT="0" distB="0" distL="0" distR="0" wp14:anchorId="28493C5C" wp14:editId="1C9D65AC">
            <wp:extent cx="5019675" cy="6800850"/>
            <wp:effectExtent l="0" t="0" r="9525" b="0"/>
            <wp:docPr id="14" name="Slika 14" descr="C:\Users\Vesna\Documents\Vesna\Črna šola\1.nadstropje_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na\Documents\Vesna\Črna šola\1.nadstropje_0000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0795" cy="6802367"/>
                    </a:xfrm>
                    <a:prstGeom prst="rect">
                      <a:avLst/>
                    </a:prstGeom>
                    <a:noFill/>
                    <a:ln>
                      <a:noFill/>
                    </a:ln>
                  </pic:spPr>
                </pic:pic>
              </a:graphicData>
            </a:graphic>
          </wp:inline>
        </w:drawing>
      </w: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p>
    <w:p w:rsidR="00300D21" w:rsidRPr="00C96891" w:rsidRDefault="00300D21" w:rsidP="00300D21">
      <w:pPr>
        <w:rPr>
          <w:rFonts w:asciiTheme="minorHAnsi" w:hAnsiTheme="minorHAnsi" w:cstheme="minorHAnsi"/>
          <w:b/>
          <w:i/>
          <w:sz w:val="20"/>
          <w:szCs w:val="20"/>
        </w:rPr>
      </w:pPr>
      <w:r w:rsidRPr="00C96891">
        <w:rPr>
          <w:rFonts w:asciiTheme="minorHAnsi" w:hAnsiTheme="minorHAnsi" w:cstheme="minorHAnsi"/>
          <w:b/>
          <w:i/>
          <w:sz w:val="20"/>
          <w:szCs w:val="20"/>
        </w:rPr>
        <w:lastRenderedPageBreak/>
        <w:t>Tloris rekonstrukcije</w:t>
      </w:r>
      <w:r>
        <w:rPr>
          <w:rFonts w:asciiTheme="minorHAnsi" w:hAnsiTheme="minorHAnsi" w:cstheme="minorHAnsi"/>
          <w:b/>
          <w:i/>
          <w:sz w:val="20"/>
          <w:szCs w:val="20"/>
        </w:rPr>
        <w:t xml:space="preserve"> – 2. nadstropje</w:t>
      </w:r>
    </w:p>
    <w:p w:rsidR="00300D21" w:rsidRDefault="00300D21" w:rsidP="00300D21">
      <w:pPr>
        <w:rPr>
          <w:rFonts w:asciiTheme="minorHAnsi" w:hAnsiTheme="minorHAnsi" w:cstheme="minorHAnsi"/>
        </w:rPr>
      </w:pPr>
    </w:p>
    <w:p w:rsidR="00300D21" w:rsidRDefault="00300D21" w:rsidP="00300D21">
      <w:pPr>
        <w:rPr>
          <w:rFonts w:asciiTheme="minorHAnsi" w:hAnsiTheme="minorHAnsi" w:cstheme="minorHAnsi"/>
        </w:rPr>
      </w:pPr>
      <w:r>
        <w:rPr>
          <w:rFonts w:asciiTheme="minorHAnsi" w:hAnsiTheme="minorHAnsi" w:cstheme="minorHAnsi"/>
          <w:noProof/>
        </w:rPr>
        <w:drawing>
          <wp:inline distT="0" distB="0" distL="0" distR="0" wp14:anchorId="5D523F90" wp14:editId="375D6D7A">
            <wp:extent cx="5381625" cy="7458075"/>
            <wp:effectExtent l="0" t="0" r="0" b="9525"/>
            <wp:docPr id="16" name="Slika 16" descr="C:\Users\Vesna\Documents\Vesna\Črna šola\2.nadstropje_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ocuments\Vesna\Črna šola\2.nadstropje_0000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2825" cy="7459739"/>
                    </a:xfrm>
                    <a:prstGeom prst="rect">
                      <a:avLst/>
                    </a:prstGeom>
                    <a:noFill/>
                    <a:ln>
                      <a:noFill/>
                    </a:ln>
                  </pic:spPr>
                </pic:pic>
              </a:graphicData>
            </a:graphic>
          </wp:inline>
        </w:drawing>
      </w:r>
    </w:p>
    <w:p w:rsidR="00300D21" w:rsidRDefault="00300D21" w:rsidP="00300D21">
      <w:pPr>
        <w:rPr>
          <w:rFonts w:asciiTheme="minorHAnsi" w:hAnsiTheme="minorHAnsi" w:cstheme="minorHAnsi"/>
        </w:rPr>
      </w:pPr>
    </w:p>
    <w:p w:rsidR="005643BC" w:rsidRDefault="005643BC">
      <w:pPr>
        <w:jc w:val="left"/>
        <w:rPr>
          <w:rFonts w:asciiTheme="minorHAnsi" w:hAnsiTheme="minorHAnsi" w:cstheme="minorHAnsi"/>
        </w:rPr>
      </w:pPr>
      <w:r>
        <w:rPr>
          <w:rFonts w:asciiTheme="minorHAnsi" w:hAnsiTheme="minorHAnsi" w:cstheme="minorHAnsi"/>
        </w:rPr>
        <w:br w:type="page"/>
      </w:r>
    </w:p>
    <w:p w:rsidR="002F244A" w:rsidRPr="00B54F66" w:rsidRDefault="002F244A" w:rsidP="000E38B9">
      <w:pPr>
        <w:rPr>
          <w:rFonts w:asciiTheme="minorHAnsi" w:hAnsiTheme="minorHAnsi" w:cstheme="minorHAnsi"/>
        </w:rPr>
      </w:pPr>
    </w:p>
    <w:p w:rsidR="00AC5CA7" w:rsidRPr="00BD78CF" w:rsidRDefault="00880472" w:rsidP="009867BD">
      <w:pPr>
        <w:pStyle w:val="Naslov1"/>
        <w:pBdr>
          <w:bottom w:val="single" w:sz="4" w:space="1" w:color="auto"/>
        </w:pBdr>
        <w:rPr>
          <w:rFonts w:asciiTheme="minorHAnsi" w:hAnsiTheme="minorHAnsi" w:cstheme="minorHAnsi"/>
          <w:sz w:val="28"/>
        </w:rPr>
      </w:pPr>
      <w:bookmarkStart w:id="59" w:name="_Toc35497860"/>
      <w:r>
        <w:rPr>
          <w:rFonts w:asciiTheme="minorHAnsi" w:hAnsiTheme="minorHAnsi" w:cstheme="minorHAnsi"/>
          <w:sz w:val="28"/>
        </w:rPr>
        <w:t>ANALIZA ZAPOSLENIH</w:t>
      </w:r>
      <w:bookmarkEnd w:id="59"/>
    </w:p>
    <w:p w:rsidR="001264D3" w:rsidRPr="00BD78CF" w:rsidRDefault="001264D3" w:rsidP="00813D71">
      <w:pPr>
        <w:rPr>
          <w:rFonts w:asciiTheme="minorHAnsi" w:hAnsiTheme="minorHAnsi" w:cstheme="minorHAnsi"/>
        </w:rPr>
      </w:pPr>
    </w:p>
    <w:p w:rsidR="00F0551C" w:rsidRPr="00BD78CF" w:rsidRDefault="00F0551C" w:rsidP="00813D71">
      <w:pPr>
        <w:rPr>
          <w:rFonts w:asciiTheme="minorHAnsi" w:hAnsiTheme="minorHAnsi" w:cstheme="minorHAnsi"/>
        </w:rPr>
      </w:pPr>
    </w:p>
    <w:p w:rsidR="007110E1" w:rsidRPr="007110E1" w:rsidRDefault="007110E1" w:rsidP="007110E1">
      <w:pPr>
        <w:rPr>
          <w:rFonts w:asciiTheme="minorHAnsi" w:hAnsiTheme="minorHAnsi" w:cstheme="minorHAnsi"/>
          <w:b/>
          <w:i/>
        </w:rPr>
      </w:pPr>
      <w:r>
        <w:rPr>
          <w:rFonts w:asciiTheme="minorHAnsi" w:hAnsiTheme="minorHAnsi" w:cstheme="minorHAnsi"/>
          <w:b/>
          <w:i/>
        </w:rPr>
        <w:t>Neposredna delovna mesta</w:t>
      </w:r>
    </w:p>
    <w:p w:rsidR="007110E1" w:rsidRDefault="007110E1" w:rsidP="007110E1">
      <w:pPr>
        <w:rPr>
          <w:rFonts w:asciiTheme="minorHAnsi" w:hAnsiTheme="minorHAnsi" w:cstheme="minorHAnsi"/>
        </w:rPr>
      </w:pPr>
    </w:p>
    <w:p w:rsidR="007110E1" w:rsidRPr="00787510" w:rsidRDefault="007110E1" w:rsidP="007110E1">
      <w:pPr>
        <w:rPr>
          <w:rFonts w:asciiTheme="minorHAnsi" w:hAnsiTheme="minorHAnsi" w:cstheme="minorHAnsi"/>
        </w:rPr>
      </w:pPr>
      <w:r w:rsidRPr="00787510">
        <w:rPr>
          <w:rFonts w:asciiTheme="minorHAnsi" w:hAnsiTheme="minorHAnsi" w:cstheme="minorHAnsi"/>
        </w:rPr>
        <w:t xml:space="preserve">Vzgojno učni proces na matični šoli obvladuje </w:t>
      </w:r>
      <w:r>
        <w:rPr>
          <w:rFonts w:asciiTheme="minorHAnsi" w:hAnsiTheme="minorHAnsi" w:cstheme="minorHAnsi"/>
        </w:rPr>
        <w:t>27</w:t>
      </w:r>
      <w:r w:rsidRPr="00567096">
        <w:rPr>
          <w:rFonts w:asciiTheme="minorHAnsi" w:hAnsiTheme="minorHAnsi" w:cstheme="minorHAnsi"/>
        </w:rPr>
        <w:t xml:space="preserve"> </w:t>
      </w:r>
      <w:r w:rsidRPr="00787510">
        <w:rPr>
          <w:rFonts w:asciiTheme="minorHAnsi" w:hAnsiTheme="minorHAnsi" w:cstheme="minorHAnsi"/>
        </w:rPr>
        <w:t xml:space="preserve">pedagoških delavcev, </w:t>
      </w:r>
      <w:r>
        <w:rPr>
          <w:rFonts w:asciiTheme="minorHAnsi" w:hAnsiTheme="minorHAnsi" w:cstheme="minorHAnsi"/>
        </w:rPr>
        <w:t xml:space="preserve">zaposleni so še 4 strokovni delavci, </w:t>
      </w:r>
      <w:r w:rsidRPr="00787510">
        <w:rPr>
          <w:rFonts w:asciiTheme="minorHAnsi" w:hAnsiTheme="minorHAnsi" w:cstheme="minorHAnsi"/>
        </w:rPr>
        <w:t xml:space="preserve">administracijo in tehnični del </w:t>
      </w:r>
      <w:r>
        <w:rPr>
          <w:rFonts w:asciiTheme="minorHAnsi" w:hAnsiTheme="minorHAnsi" w:cstheme="minorHAnsi"/>
        </w:rPr>
        <w:t xml:space="preserve">pa izvaja </w:t>
      </w:r>
      <w:r w:rsidRPr="00567096">
        <w:rPr>
          <w:rFonts w:asciiTheme="minorHAnsi" w:hAnsiTheme="minorHAnsi" w:cstheme="minorHAnsi"/>
        </w:rPr>
        <w:t>1</w:t>
      </w:r>
      <w:r>
        <w:rPr>
          <w:rFonts w:asciiTheme="minorHAnsi" w:hAnsiTheme="minorHAnsi" w:cstheme="minorHAnsi"/>
        </w:rPr>
        <w:t>5</w:t>
      </w:r>
      <w:r w:rsidRPr="00567096">
        <w:rPr>
          <w:rFonts w:asciiTheme="minorHAnsi" w:hAnsiTheme="minorHAnsi" w:cstheme="minorHAnsi"/>
        </w:rPr>
        <w:t xml:space="preserve"> </w:t>
      </w:r>
      <w:r w:rsidRPr="00787510">
        <w:rPr>
          <w:rFonts w:asciiTheme="minorHAnsi" w:hAnsiTheme="minorHAnsi" w:cstheme="minorHAnsi"/>
        </w:rPr>
        <w:t>de</w:t>
      </w:r>
      <w:r>
        <w:rPr>
          <w:rFonts w:asciiTheme="minorHAnsi" w:hAnsiTheme="minorHAnsi" w:cstheme="minorHAnsi"/>
        </w:rPr>
        <w:t>lavcev, vključno z ravnateljico šole</w:t>
      </w:r>
      <w:r w:rsidRPr="00787510">
        <w:rPr>
          <w:rFonts w:asciiTheme="minorHAnsi" w:hAnsiTheme="minorHAnsi" w:cstheme="minorHAnsi"/>
        </w:rPr>
        <w:t>.</w:t>
      </w:r>
    </w:p>
    <w:p w:rsidR="007110E1" w:rsidRDefault="007110E1" w:rsidP="007110E1">
      <w:pPr>
        <w:rPr>
          <w:rFonts w:asciiTheme="minorHAnsi" w:hAnsiTheme="minorHAnsi" w:cstheme="minorHAnsi"/>
        </w:rPr>
      </w:pPr>
      <w:r w:rsidRPr="00787510">
        <w:rPr>
          <w:rFonts w:asciiTheme="minorHAnsi" w:hAnsiTheme="minorHAnsi" w:cstheme="minorHAnsi"/>
        </w:rPr>
        <w:t xml:space="preserve">Tehnično administrativno osebje so delavci v upravi šole v funkcijah vodenja šole (ravnateljica, pomočnik ravnateljice), administracije, računovodstva, gospodarjenja z objektom, priprave in delitve hrane ter čiščenja. </w:t>
      </w:r>
    </w:p>
    <w:p w:rsidR="007110E1" w:rsidRDefault="007110E1" w:rsidP="007110E1">
      <w:pPr>
        <w:rPr>
          <w:rFonts w:asciiTheme="minorHAnsi" w:hAnsiTheme="minorHAnsi" w:cstheme="minorHAnsi"/>
        </w:rPr>
      </w:pPr>
    </w:p>
    <w:p w:rsidR="007110E1" w:rsidRPr="00787510" w:rsidRDefault="007110E1" w:rsidP="007110E1">
      <w:pPr>
        <w:rPr>
          <w:rFonts w:asciiTheme="minorHAnsi" w:hAnsiTheme="minorHAnsi" w:cstheme="minorHAnsi"/>
        </w:rPr>
      </w:pPr>
      <w:r>
        <w:rPr>
          <w:rFonts w:asciiTheme="minorHAnsi" w:hAnsiTheme="minorHAnsi" w:cstheme="minorHAnsi"/>
        </w:rPr>
        <w:t>Ker gre za rekonstrukcijo objekta novih zaposlitev v OŠ Črna na Koroškem ne bo.</w:t>
      </w:r>
    </w:p>
    <w:p w:rsidR="003D5765" w:rsidRDefault="003D5765" w:rsidP="003D5765">
      <w:pPr>
        <w:rPr>
          <w:rFonts w:asciiTheme="minorHAnsi" w:hAnsiTheme="minorHAnsi" w:cstheme="minorHAnsi"/>
        </w:rPr>
      </w:pPr>
    </w:p>
    <w:p w:rsidR="007110E1" w:rsidRDefault="007110E1" w:rsidP="003D5765">
      <w:pPr>
        <w:rPr>
          <w:rFonts w:asciiTheme="minorHAnsi" w:hAnsiTheme="minorHAnsi" w:cstheme="minorHAnsi"/>
        </w:rPr>
      </w:pPr>
    </w:p>
    <w:p w:rsidR="007110E1" w:rsidRPr="007110E1" w:rsidRDefault="007110E1" w:rsidP="007110E1">
      <w:pPr>
        <w:rPr>
          <w:rFonts w:asciiTheme="minorHAnsi" w:hAnsiTheme="minorHAnsi" w:cstheme="minorHAnsi"/>
          <w:b/>
          <w:i/>
        </w:rPr>
      </w:pPr>
      <w:r>
        <w:rPr>
          <w:rFonts w:asciiTheme="minorHAnsi" w:hAnsiTheme="minorHAnsi" w:cstheme="minorHAnsi"/>
          <w:b/>
          <w:i/>
        </w:rPr>
        <w:t>Posredna delovna mesta</w:t>
      </w:r>
    </w:p>
    <w:p w:rsidR="007110E1" w:rsidRDefault="007110E1" w:rsidP="003D5765">
      <w:pPr>
        <w:rPr>
          <w:rFonts w:asciiTheme="minorHAnsi" w:hAnsiTheme="minorHAnsi" w:cstheme="minorHAnsi"/>
        </w:rPr>
      </w:pPr>
    </w:p>
    <w:p w:rsidR="007110E1" w:rsidRDefault="007110E1" w:rsidP="003D5765">
      <w:pPr>
        <w:rPr>
          <w:rFonts w:asciiTheme="minorHAnsi" w:hAnsiTheme="minorHAnsi" w:cstheme="minorHAnsi"/>
        </w:rPr>
      </w:pPr>
      <w:r w:rsidRPr="007110E1">
        <w:rPr>
          <w:rFonts w:asciiTheme="minorHAnsi" w:hAnsiTheme="minorHAnsi" w:cstheme="minorHAnsi"/>
        </w:rPr>
        <w:t>Posredna delovna mesta so delovna mesta v času gradnje. Ker bodo navedeni investicijski projekt v večji meri izvajali domači izvajalci, bo navedeni investicijski projekt vplival na produkcijo potrebnih materialov ter na povečanje storitvene dejavnosti v Sloveniji, kar pa bo dvignilo dodano vrednost domačega gospodarstva, zagotovilo dodatna sredstva za zaposlene v navedenih dejavnostih in pripomoglo k ohranjanju in odpiranju novih delovnih mest.</w:t>
      </w:r>
    </w:p>
    <w:p w:rsidR="007110E1" w:rsidRDefault="007110E1" w:rsidP="003D5765">
      <w:pPr>
        <w:rPr>
          <w:rFonts w:asciiTheme="minorHAnsi" w:hAnsiTheme="minorHAnsi" w:cstheme="minorHAnsi"/>
        </w:rPr>
      </w:pPr>
    </w:p>
    <w:p w:rsidR="007110E1" w:rsidRPr="003D5765" w:rsidRDefault="007110E1" w:rsidP="003D5765">
      <w:pPr>
        <w:rPr>
          <w:rFonts w:asciiTheme="minorHAnsi" w:hAnsiTheme="minorHAnsi" w:cstheme="minorHAnsi"/>
        </w:rPr>
      </w:pPr>
    </w:p>
    <w:p w:rsidR="003D5765" w:rsidRPr="003D5765" w:rsidRDefault="003D5765" w:rsidP="003D5765">
      <w:pPr>
        <w:rPr>
          <w:rFonts w:asciiTheme="minorHAnsi" w:hAnsiTheme="minorHAnsi" w:cstheme="minorHAnsi"/>
        </w:rPr>
      </w:pPr>
    </w:p>
    <w:p w:rsidR="00880472" w:rsidRPr="00BD78CF" w:rsidRDefault="00D0617B" w:rsidP="00880472">
      <w:pPr>
        <w:pStyle w:val="Naslov1"/>
        <w:pBdr>
          <w:bottom w:val="single" w:sz="4" w:space="1" w:color="auto"/>
        </w:pBdr>
        <w:rPr>
          <w:rFonts w:asciiTheme="minorHAnsi" w:hAnsiTheme="minorHAnsi" w:cstheme="minorHAnsi"/>
          <w:sz w:val="28"/>
        </w:rPr>
      </w:pPr>
      <w:bookmarkStart w:id="60" w:name="_Toc35497861"/>
      <w:r>
        <w:rPr>
          <w:rFonts w:asciiTheme="minorHAnsi" w:hAnsiTheme="minorHAnsi" w:cstheme="minorHAnsi"/>
          <w:caps w:val="0"/>
          <w:sz w:val="28"/>
        </w:rPr>
        <w:t>OCENA VREDNOSTI PROJEKTA</w:t>
      </w:r>
      <w:bookmarkEnd w:id="60"/>
    </w:p>
    <w:p w:rsidR="00880472" w:rsidRDefault="00880472" w:rsidP="003D5765">
      <w:pPr>
        <w:tabs>
          <w:tab w:val="left" w:pos="6727"/>
        </w:tabs>
        <w:rPr>
          <w:rFonts w:asciiTheme="minorHAnsi" w:hAnsiTheme="minorHAnsi" w:cstheme="minorHAnsi"/>
        </w:rPr>
      </w:pPr>
    </w:p>
    <w:p w:rsidR="00DA006F" w:rsidRDefault="00DA006F" w:rsidP="003D5765">
      <w:pPr>
        <w:tabs>
          <w:tab w:val="left" w:pos="6727"/>
        </w:tabs>
        <w:rPr>
          <w:rFonts w:asciiTheme="minorHAnsi" w:hAnsiTheme="minorHAnsi" w:cstheme="minorHAnsi"/>
        </w:rPr>
      </w:pPr>
    </w:p>
    <w:p w:rsidR="00880472" w:rsidRPr="00FD0D09" w:rsidRDefault="00880472" w:rsidP="000A6711">
      <w:pPr>
        <w:pStyle w:val="Naslov2"/>
      </w:pPr>
      <w:bookmarkStart w:id="61" w:name="_Toc35497862"/>
      <w:r>
        <w:t>Navedba osnov za oceno vrednosti investicije</w:t>
      </w:r>
      <w:bookmarkEnd w:id="61"/>
    </w:p>
    <w:p w:rsidR="00880472" w:rsidRDefault="00880472" w:rsidP="003D5765">
      <w:pPr>
        <w:tabs>
          <w:tab w:val="left" w:pos="6727"/>
        </w:tabs>
        <w:rPr>
          <w:rFonts w:asciiTheme="minorHAnsi" w:hAnsiTheme="minorHAnsi" w:cstheme="minorHAnsi"/>
        </w:rPr>
      </w:pPr>
    </w:p>
    <w:p w:rsidR="001F7654" w:rsidRPr="00FD0D09" w:rsidRDefault="001F7654" w:rsidP="001F7654">
      <w:pPr>
        <w:spacing w:before="120" w:after="120"/>
        <w:rPr>
          <w:rFonts w:asciiTheme="minorHAnsi" w:hAnsiTheme="minorHAnsi" w:cstheme="minorHAnsi"/>
        </w:rPr>
      </w:pPr>
      <w:r w:rsidRPr="00FD0D09">
        <w:rPr>
          <w:rFonts w:asciiTheme="minorHAnsi" w:hAnsiTheme="minorHAnsi" w:cstheme="minorHAnsi"/>
        </w:rPr>
        <w:t>Pri sestavi ocene operacije</w:t>
      </w:r>
      <w:r>
        <w:rPr>
          <w:rFonts w:asciiTheme="minorHAnsi" w:hAnsiTheme="minorHAnsi" w:cstheme="minorHAnsi"/>
        </w:rPr>
        <w:t xml:space="preserve"> smo izhajali iz ovrednotenega projektantskega popisa del na fazi projekta za izvedbo.</w:t>
      </w:r>
    </w:p>
    <w:p w:rsidR="001F7654" w:rsidRPr="00FD0D09" w:rsidRDefault="001F7654" w:rsidP="001F7654">
      <w:pPr>
        <w:spacing w:before="120" w:after="120"/>
        <w:rPr>
          <w:rFonts w:asciiTheme="minorHAnsi" w:hAnsiTheme="minorHAnsi" w:cstheme="minorHAnsi"/>
        </w:rPr>
      </w:pPr>
      <w:r w:rsidRPr="00FD0D09">
        <w:rPr>
          <w:rFonts w:asciiTheme="minorHAnsi" w:hAnsiTheme="minorHAnsi" w:cstheme="minorHAnsi"/>
        </w:rPr>
        <w:t xml:space="preserve">Ker se investicija </w:t>
      </w:r>
      <w:r>
        <w:rPr>
          <w:rFonts w:asciiTheme="minorHAnsi" w:hAnsiTheme="minorHAnsi" w:cstheme="minorHAnsi"/>
        </w:rPr>
        <w:t>načrtuje za dve leti</w:t>
      </w:r>
      <w:r w:rsidRPr="00FD0D09">
        <w:rPr>
          <w:rFonts w:asciiTheme="minorHAnsi" w:hAnsiTheme="minorHAnsi" w:cstheme="minorHAnsi"/>
        </w:rPr>
        <w:t>, je investicijska vrednost preračunana tudi v tekoče cene, pri čemer je upoštevana pričakovana inflacija</w:t>
      </w:r>
      <w:r>
        <w:rPr>
          <w:rFonts w:asciiTheme="minorHAnsi" w:hAnsiTheme="minorHAnsi" w:cstheme="minorHAnsi"/>
        </w:rPr>
        <w:t xml:space="preserve"> po napovedih UMAR – Pomladanska napoved gospodarskih gibanj 2019. Finančna dinamika investiranja je v skladu s Javnim razpisom za sofinanciranja investicij v vrtcih in osnovnem šolstvu v Republiki Sloveniji v proračunskem obdobju 2020 – 2021 predvidena 75 % v letu 2020 in 25 % v letu 2021. Zato  smo za oceno investicije po tekočih cenah uporabili ovrednoten projektantski popis del (75 % vrednosti GOI del in nadzora) in </w:t>
      </w:r>
      <w:r w:rsidRPr="00F91761">
        <w:rPr>
          <w:rFonts w:asciiTheme="minorHAnsi" w:hAnsiTheme="minorHAnsi" w:cstheme="minorHAnsi"/>
        </w:rPr>
        <w:t>za leto 2021</w:t>
      </w:r>
      <w:r>
        <w:rPr>
          <w:rFonts w:asciiTheme="minorHAnsi" w:hAnsiTheme="minorHAnsi" w:cstheme="minorHAnsi"/>
        </w:rPr>
        <w:t>(25% vrednosti GOI del in nadzora)</w:t>
      </w:r>
      <w:r w:rsidRPr="00F91761">
        <w:rPr>
          <w:rFonts w:asciiTheme="minorHAnsi" w:hAnsiTheme="minorHAnsi" w:cstheme="minorHAnsi"/>
        </w:rPr>
        <w:t xml:space="preserve"> </w:t>
      </w:r>
      <w:r>
        <w:rPr>
          <w:rFonts w:asciiTheme="minorHAnsi" w:hAnsiTheme="minorHAnsi" w:cstheme="minorHAnsi"/>
        </w:rPr>
        <w:t xml:space="preserve"> te vrednosti povečali za</w:t>
      </w:r>
      <w:r w:rsidRPr="00F91761">
        <w:rPr>
          <w:rFonts w:asciiTheme="minorHAnsi" w:hAnsiTheme="minorHAnsi" w:cstheme="minorHAnsi"/>
        </w:rPr>
        <w:t xml:space="preserve"> 2,2 % kot izhaja iz napovedi inflacije </w:t>
      </w:r>
      <w:proofErr w:type="spellStart"/>
      <w:r w:rsidRPr="00F91761">
        <w:rPr>
          <w:rFonts w:asciiTheme="minorHAnsi" w:hAnsiTheme="minorHAnsi" w:cstheme="minorHAnsi"/>
        </w:rPr>
        <w:t>U</w:t>
      </w:r>
      <w:r>
        <w:rPr>
          <w:rFonts w:asciiTheme="minorHAnsi" w:hAnsiTheme="minorHAnsi" w:cstheme="minorHAnsi"/>
        </w:rPr>
        <w:t>mar</w:t>
      </w:r>
      <w:proofErr w:type="spellEnd"/>
      <w:r w:rsidRPr="00F91761">
        <w:rPr>
          <w:rFonts w:asciiTheme="minorHAnsi" w:hAnsiTheme="minorHAnsi" w:cstheme="minorHAnsi"/>
        </w:rPr>
        <w:t xml:space="preserve"> za leto 2021 </w:t>
      </w:r>
      <w:r w:rsidRPr="00FD0D09">
        <w:rPr>
          <w:rFonts w:asciiTheme="minorHAnsi" w:hAnsiTheme="minorHAnsi" w:cstheme="minorHAnsi"/>
        </w:rPr>
        <w:t>.</w:t>
      </w:r>
    </w:p>
    <w:p w:rsidR="00DA006F" w:rsidRDefault="00DA006F" w:rsidP="003D5765">
      <w:pPr>
        <w:tabs>
          <w:tab w:val="left" w:pos="6727"/>
        </w:tabs>
        <w:rPr>
          <w:rFonts w:asciiTheme="minorHAnsi" w:hAnsiTheme="minorHAnsi" w:cstheme="minorHAnsi"/>
        </w:rPr>
      </w:pPr>
    </w:p>
    <w:p w:rsidR="001F7654" w:rsidRDefault="001F7654" w:rsidP="003D5765">
      <w:pPr>
        <w:tabs>
          <w:tab w:val="left" w:pos="6727"/>
        </w:tabs>
        <w:rPr>
          <w:rFonts w:asciiTheme="minorHAnsi" w:hAnsiTheme="minorHAnsi" w:cstheme="minorHAnsi"/>
        </w:rPr>
      </w:pPr>
    </w:p>
    <w:p w:rsidR="001F7654" w:rsidRDefault="001F7654" w:rsidP="003D5765">
      <w:pPr>
        <w:tabs>
          <w:tab w:val="left" w:pos="6727"/>
        </w:tabs>
        <w:rPr>
          <w:rFonts w:asciiTheme="minorHAnsi" w:hAnsiTheme="minorHAnsi" w:cstheme="minorHAnsi"/>
        </w:rPr>
      </w:pPr>
    </w:p>
    <w:p w:rsidR="001F7654" w:rsidRDefault="001F7654" w:rsidP="003D5765">
      <w:pPr>
        <w:tabs>
          <w:tab w:val="left" w:pos="6727"/>
        </w:tabs>
        <w:rPr>
          <w:rFonts w:asciiTheme="minorHAnsi" w:hAnsiTheme="minorHAnsi" w:cstheme="minorHAnsi"/>
        </w:rPr>
      </w:pPr>
    </w:p>
    <w:p w:rsidR="001F7654" w:rsidRDefault="001F7654" w:rsidP="003D5765">
      <w:pPr>
        <w:tabs>
          <w:tab w:val="left" w:pos="6727"/>
        </w:tabs>
        <w:rPr>
          <w:rFonts w:asciiTheme="minorHAnsi" w:hAnsiTheme="minorHAnsi" w:cstheme="minorHAnsi"/>
        </w:rPr>
      </w:pPr>
    </w:p>
    <w:p w:rsidR="00880472" w:rsidRPr="00FD0D09" w:rsidRDefault="00880472" w:rsidP="000A6711">
      <w:pPr>
        <w:pStyle w:val="Naslov2"/>
      </w:pPr>
      <w:bookmarkStart w:id="62" w:name="_Toc35497863"/>
      <w:r>
        <w:lastRenderedPageBreak/>
        <w:t>Ocena investicijskih stroškov</w:t>
      </w:r>
      <w:bookmarkEnd w:id="62"/>
    </w:p>
    <w:p w:rsidR="00880472" w:rsidRDefault="00880472" w:rsidP="003D5765">
      <w:pPr>
        <w:tabs>
          <w:tab w:val="left" w:pos="6727"/>
        </w:tabs>
        <w:rPr>
          <w:rFonts w:asciiTheme="minorHAnsi" w:hAnsiTheme="minorHAnsi" w:cstheme="minorHAnsi"/>
        </w:rPr>
      </w:pPr>
    </w:p>
    <w:p w:rsidR="001F7654" w:rsidRDefault="001F7654" w:rsidP="003D5765">
      <w:pPr>
        <w:tabs>
          <w:tab w:val="left" w:pos="6727"/>
        </w:tabs>
        <w:rPr>
          <w:rFonts w:asciiTheme="minorHAnsi" w:hAnsiTheme="minorHAnsi" w:cstheme="minorHAnsi"/>
        </w:rPr>
      </w:pPr>
    </w:p>
    <w:p w:rsidR="001F7654" w:rsidRPr="00990FAA" w:rsidRDefault="001F7654" w:rsidP="001F7654">
      <w:pPr>
        <w:pStyle w:val="Napis"/>
        <w:rPr>
          <w:rFonts w:asciiTheme="minorHAnsi" w:hAnsiTheme="minorHAnsi" w:cstheme="minorHAnsi"/>
          <w:i/>
        </w:rPr>
      </w:pPr>
      <w:r w:rsidRPr="00990FAA">
        <w:rPr>
          <w:rFonts w:asciiTheme="minorHAnsi" w:hAnsiTheme="minorHAnsi" w:cstheme="minorHAnsi"/>
          <w:i/>
        </w:rPr>
        <w:t>Investicijski odhodki po stalnih cenah (v €)</w:t>
      </w:r>
    </w:p>
    <w:p w:rsidR="001F7654" w:rsidRDefault="001F7654" w:rsidP="001F7654">
      <w:pPr>
        <w:rPr>
          <w:rFonts w:asciiTheme="minorHAnsi" w:hAnsiTheme="minorHAnsi" w:cstheme="minorHAnsi"/>
        </w:rPr>
      </w:pPr>
    </w:p>
    <w:p w:rsidR="00585268" w:rsidRDefault="00585268" w:rsidP="001F7654">
      <w:pPr>
        <w:rPr>
          <w:rFonts w:asciiTheme="minorHAnsi" w:hAnsiTheme="minorHAnsi" w:cstheme="minorHAnsi"/>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585268" w:rsidRPr="000C229D"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v € brez DDV</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DDV v €</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Skupaj v €</w:t>
            </w:r>
          </w:p>
        </w:tc>
      </w:tr>
      <w:tr w:rsidR="00D86C27" w:rsidRPr="000C229D" w:rsidTr="00D86C27">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15.730,00   </w:t>
            </w:r>
          </w:p>
        </w:tc>
        <w:tc>
          <w:tcPr>
            <w:tcW w:w="156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3.460,60   </w:t>
            </w:r>
          </w:p>
        </w:tc>
        <w:tc>
          <w:tcPr>
            <w:tcW w:w="168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19.190,60   </w:t>
            </w:r>
          </w:p>
        </w:tc>
      </w:tr>
      <w:tr w:rsidR="00D86C27" w:rsidRPr="000C229D" w:rsidTr="00D86C27">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2.000,00   </w:t>
            </w:r>
          </w:p>
        </w:tc>
      </w:tr>
      <w:tr w:rsidR="00D86C27" w:rsidRPr="000C229D" w:rsidTr="00D86C27">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734.818,01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161.659,96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896.477,97   </w:t>
            </w:r>
          </w:p>
        </w:tc>
      </w:tr>
      <w:tr w:rsidR="00D86C27" w:rsidRPr="000C229D" w:rsidTr="00D86C27">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11.100,00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2.442,00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13.542,00   </w:t>
            </w:r>
          </w:p>
        </w:tc>
      </w:tr>
      <w:tr w:rsidR="00D86C27" w:rsidRPr="000C229D" w:rsidTr="00D86C27">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86C27" w:rsidRPr="000C229D" w:rsidRDefault="00D86C27" w:rsidP="004B094D">
            <w:pPr>
              <w:jc w:val="center"/>
              <w:rPr>
                <w:rFonts w:ascii="Calibri" w:hAnsi="Calibri" w:cs="Calibri"/>
                <w:color w:val="000000"/>
                <w:szCs w:val="22"/>
              </w:rPr>
            </w:pPr>
            <w:r w:rsidRPr="000C229D">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D86C27" w:rsidRPr="000C229D" w:rsidRDefault="00D86C27" w:rsidP="004B094D">
            <w:pPr>
              <w:jc w:val="left"/>
              <w:rPr>
                <w:rFonts w:ascii="Calibri" w:hAnsi="Calibri" w:cs="Calibri"/>
                <w:b/>
                <w:bCs/>
                <w:color w:val="000000"/>
                <w:sz w:val="20"/>
                <w:szCs w:val="20"/>
              </w:rPr>
            </w:pPr>
            <w:r w:rsidRPr="000C229D">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763.648,01   </w:t>
            </w:r>
          </w:p>
        </w:tc>
        <w:tc>
          <w:tcPr>
            <w:tcW w:w="156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167.562,56   </w:t>
            </w:r>
          </w:p>
        </w:tc>
        <w:tc>
          <w:tcPr>
            <w:tcW w:w="168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931.210,57   </w:t>
            </w:r>
          </w:p>
        </w:tc>
      </w:tr>
    </w:tbl>
    <w:p w:rsidR="001F7654" w:rsidRDefault="001F7654" w:rsidP="001F7654">
      <w:pPr>
        <w:rPr>
          <w:rFonts w:asciiTheme="minorHAnsi" w:hAnsiTheme="minorHAnsi" w:cstheme="minorHAnsi"/>
        </w:rPr>
      </w:pPr>
    </w:p>
    <w:p w:rsidR="00585268" w:rsidRDefault="00585268" w:rsidP="00585268">
      <w:pPr>
        <w:spacing w:before="120" w:after="120"/>
        <w:rPr>
          <w:rFonts w:asciiTheme="minorHAnsi" w:hAnsiTheme="minorHAnsi" w:cstheme="minorHAnsi"/>
        </w:rPr>
      </w:pPr>
    </w:p>
    <w:p w:rsidR="00585268" w:rsidRDefault="00585268" w:rsidP="00585268">
      <w:pPr>
        <w:spacing w:before="120" w:after="120"/>
        <w:rPr>
          <w:rFonts w:asciiTheme="minorHAnsi" w:hAnsiTheme="minorHAnsi" w:cstheme="minorHAnsi"/>
        </w:rPr>
      </w:pPr>
    </w:p>
    <w:p w:rsidR="00585268" w:rsidRPr="00FD0D09" w:rsidRDefault="00585268" w:rsidP="00585268">
      <w:pPr>
        <w:spacing w:before="120" w:after="120"/>
        <w:rPr>
          <w:rFonts w:asciiTheme="minorHAnsi" w:hAnsiTheme="minorHAnsi" w:cstheme="minorHAnsi"/>
        </w:rPr>
      </w:pPr>
      <w:r w:rsidRPr="00FD0D09">
        <w:rPr>
          <w:rFonts w:asciiTheme="minorHAnsi" w:hAnsiTheme="minorHAnsi" w:cstheme="minorHAnsi"/>
        </w:rPr>
        <w:t xml:space="preserve">Ker se investicija </w:t>
      </w:r>
      <w:r>
        <w:rPr>
          <w:rFonts w:asciiTheme="minorHAnsi" w:hAnsiTheme="minorHAnsi" w:cstheme="minorHAnsi"/>
        </w:rPr>
        <w:t>načrtuje za dve leti</w:t>
      </w:r>
      <w:r w:rsidRPr="00FD0D09">
        <w:rPr>
          <w:rFonts w:asciiTheme="minorHAnsi" w:hAnsiTheme="minorHAnsi" w:cstheme="minorHAnsi"/>
        </w:rPr>
        <w:t>, je investicijska vrednost preračunana tudi v tekoče cene, pri čemer je upoštevana pričakovana inflacija</w:t>
      </w:r>
      <w:r>
        <w:rPr>
          <w:rFonts w:asciiTheme="minorHAnsi" w:hAnsiTheme="minorHAnsi" w:cstheme="minorHAnsi"/>
        </w:rPr>
        <w:t xml:space="preserve"> po napovedih UMAR – Pomladanska napoved gospodarskih gibanj 2019. Finančna dinamika investiranja je v skladu s Javnim razpisom za sofinanciranja investicij v vrtcih in osnovnem šolstvu v Republiki Sloveniji v proračunskem obdobju 2020 – 2021 predvidena 75 % v letu 2020 in 25 % v letu 2021. Zato  smo za oceno investicije po tekočih cenah uporabili ovrednoten projektantski popis del (75 % vrednosti GOI del in nadzora) in </w:t>
      </w:r>
      <w:r w:rsidRPr="00F91761">
        <w:rPr>
          <w:rFonts w:asciiTheme="minorHAnsi" w:hAnsiTheme="minorHAnsi" w:cstheme="minorHAnsi"/>
        </w:rPr>
        <w:t>za leto 2021</w:t>
      </w:r>
      <w:r>
        <w:rPr>
          <w:rFonts w:asciiTheme="minorHAnsi" w:hAnsiTheme="minorHAnsi" w:cstheme="minorHAnsi"/>
        </w:rPr>
        <w:t>(25% vrednosti GOI del in nadzora)</w:t>
      </w:r>
      <w:r w:rsidRPr="00F91761">
        <w:rPr>
          <w:rFonts w:asciiTheme="minorHAnsi" w:hAnsiTheme="minorHAnsi" w:cstheme="minorHAnsi"/>
        </w:rPr>
        <w:t xml:space="preserve"> </w:t>
      </w:r>
      <w:r>
        <w:rPr>
          <w:rFonts w:asciiTheme="minorHAnsi" w:hAnsiTheme="minorHAnsi" w:cstheme="minorHAnsi"/>
        </w:rPr>
        <w:t xml:space="preserve"> te vrednosti povečali za</w:t>
      </w:r>
      <w:r w:rsidRPr="00F91761">
        <w:rPr>
          <w:rFonts w:asciiTheme="minorHAnsi" w:hAnsiTheme="minorHAnsi" w:cstheme="minorHAnsi"/>
        </w:rPr>
        <w:t xml:space="preserve"> 2,2 % kot izhaja iz napovedi inflacije </w:t>
      </w:r>
      <w:proofErr w:type="spellStart"/>
      <w:r w:rsidRPr="00F91761">
        <w:rPr>
          <w:rFonts w:asciiTheme="minorHAnsi" w:hAnsiTheme="minorHAnsi" w:cstheme="minorHAnsi"/>
        </w:rPr>
        <w:t>U</w:t>
      </w:r>
      <w:r>
        <w:rPr>
          <w:rFonts w:asciiTheme="minorHAnsi" w:hAnsiTheme="minorHAnsi" w:cstheme="minorHAnsi"/>
        </w:rPr>
        <w:t>mar</w:t>
      </w:r>
      <w:proofErr w:type="spellEnd"/>
      <w:r w:rsidRPr="00F91761">
        <w:rPr>
          <w:rFonts w:asciiTheme="minorHAnsi" w:hAnsiTheme="minorHAnsi" w:cstheme="minorHAnsi"/>
        </w:rPr>
        <w:t xml:space="preserve"> za leto 2021 </w:t>
      </w:r>
      <w:r w:rsidRPr="00FD0D09">
        <w:rPr>
          <w:rFonts w:asciiTheme="minorHAnsi" w:hAnsiTheme="minorHAnsi" w:cstheme="minorHAnsi"/>
        </w:rPr>
        <w:t>.</w:t>
      </w:r>
    </w:p>
    <w:p w:rsidR="00585268" w:rsidRDefault="00585268" w:rsidP="001F7654">
      <w:pPr>
        <w:rPr>
          <w:rFonts w:asciiTheme="minorHAnsi" w:hAnsiTheme="minorHAnsi" w:cstheme="minorHAnsi"/>
        </w:rPr>
      </w:pPr>
    </w:p>
    <w:p w:rsidR="00585268" w:rsidRDefault="00585268" w:rsidP="001F7654">
      <w:pPr>
        <w:rPr>
          <w:rFonts w:asciiTheme="minorHAnsi" w:hAnsiTheme="minorHAnsi" w:cstheme="minorHAnsi"/>
        </w:rPr>
      </w:pPr>
    </w:p>
    <w:p w:rsidR="001F7654" w:rsidRPr="00990FAA" w:rsidRDefault="001F7654" w:rsidP="001F7654">
      <w:pPr>
        <w:pStyle w:val="Napis"/>
        <w:rPr>
          <w:rFonts w:asciiTheme="minorHAnsi" w:hAnsiTheme="minorHAnsi" w:cstheme="minorHAnsi"/>
          <w:i/>
        </w:rPr>
      </w:pPr>
      <w:r w:rsidRPr="00990FAA">
        <w:rPr>
          <w:rFonts w:asciiTheme="minorHAnsi" w:hAnsiTheme="minorHAnsi" w:cstheme="minorHAnsi"/>
          <w:i/>
        </w:rPr>
        <w:t>Investicijska vrednost po tekočih cenah (v €)</w:t>
      </w:r>
    </w:p>
    <w:p w:rsidR="001F7654" w:rsidRDefault="001F7654" w:rsidP="001F7654">
      <w:pPr>
        <w:rPr>
          <w:rFonts w:asciiTheme="minorHAnsi" w:hAnsiTheme="minorHAnsi" w:cstheme="minorHAnsi"/>
          <w:color w:val="000000"/>
          <w:szCs w:val="22"/>
        </w:rPr>
      </w:pPr>
    </w:p>
    <w:p w:rsidR="00585268" w:rsidRDefault="00585268" w:rsidP="001F7654">
      <w:pPr>
        <w:rPr>
          <w:rFonts w:asciiTheme="minorHAnsi" w:hAnsiTheme="minorHAnsi" w:cstheme="minorHAnsi"/>
          <w:color w:val="000000"/>
          <w:szCs w:val="22"/>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585268" w:rsidRPr="000C229D"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v € brez DDV</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DDV v €</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585268" w:rsidRPr="000C229D" w:rsidRDefault="00585268" w:rsidP="004B094D">
            <w:pPr>
              <w:jc w:val="center"/>
              <w:rPr>
                <w:rFonts w:ascii="Calibri" w:hAnsi="Calibri" w:cs="Calibri"/>
                <w:color w:val="000000"/>
                <w:sz w:val="20"/>
                <w:szCs w:val="20"/>
              </w:rPr>
            </w:pPr>
            <w:r w:rsidRPr="000C229D">
              <w:rPr>
                <w:rFonts w:ascii="Calibri" w:hAnsi="Calibri" w:cs="Calibri"/>
                <w:color w:val="000000"/>
                <w:sz w:val="20"/>
                <w:szCs w:val="20"/>
              </w:rPr>
              <w:t>Skupaj v €</w:t>
            </w:r>
          </w:p>
        </w:tc>
      </w:tr>
      <w:tr w:rsidR="00D86C27" w:rsidRPr="000C229D" w:rsidTr="00D86C27">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15.829,66   </w:t>
            </w:r>
          </w:p>
        </w:tc>
        <w:tc>
          <w:tcPr>
            <w:tcW w:w="156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3.482,53   </w:t>
            </w:r>
          </w:p>
        </w:tc>
        <w:tc>
          <w:tcPr>
            <w:tcW w:w="1680" w:type="dxa"/>
            <w:tcBorders>
              <w:top w:val="nil"/>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19.312,19   </w:t>
            </w:r>
          </w:p>
        </w:tc>
      </w:tr>
      <w:tr w:rsidR="00D86C27" w:rsidRPr="000C229D" w:rsidTr="00D86C27">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2.000,00   </w:t>
            </w:r>
          </w:p>
        </w:tc>
      </w:tr>
      <w:tr w:rsidR="00D86C27" w:rsidRPr="000C229D" w:rsidTr="00D86C27">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738.859,52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162.549,09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901.408,61   </w:t>
            </w:r>
          </w:p>
        </w:tc>
      </w:tr>
      <w:tr w:rsidR="00D86C27" w:rsidRPr="000C229D" w:rsidTr="00D86C27">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D86C27" w:rsidRPr="000C229D" w:rsidRDefault="00D86C27" w:rsidP="004B094D">
            <w:pPr>
              <w:jc w:val="center"/>
              <w:rPr>
                <w:rFonts w:ascii="Calibri" w:hAnsi="Calibri" w:cs="Calibri"/>
                <w:color w:val="000000"/>
                <w:sz w:val="20"/>
                <w:szCs w:val="20"/>
              </w:rPr>
            </w:pPr>
            <w:r w:rsidRPr="000C229D">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D86C27" w:rsidRPr="000C229D" w:rsidRDefault="00D86C27" w:rsidP="004B094D">
            <w:pPr>
              <w:jc w:val="left"/>
              <w:rPr>
                <w:rFonts w:ascii="Calibri" w:hAnsi="Calibri" w:cs="Calibri"/>
                <w:color w:val="000000"/>
                <w:sz w:val="20"/>
                <w:szCs w:val="20"/>
              </w:rPr>
            </w:pPr>
            <w:r w:rsidRPr="000C229D">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11.195,70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2.463,05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D86C27" w:rsidRPr="00D86C27" w:rsidRDefault="00D86C27" w:rsidP="00D86C27">
            <w:pPr>
              <w:jc w:val="right"/>
              <w:rPr>
                <w:rFonts w:ascii="Calibri" w:hAnsi="Calibri" w:cs="Calibri"/>
                <w:color w:val="000000"/>
                <w:sz w:val="18"/>
                <w:szCs w:val="18"/>
              </w:rPr>
            </w:pPr>
            <w:r w:rsidRPr="00D86C27">
              <w:rPr>
                <w:rFonts w:ascii="Calibri" w:hAnsi="Calibri" w:cs="Calibri"/>
                <w:color w:val="000000"/>
                <w:sz w:val="18"/>
                <w:szCs w:val="18"/>
              </w:rPr>
              <w:t xml:space="preserve">              13.658,75   </w:t>
            </w:r>
          </w:p>
        </w:tc>
      </w:tr>
      <w:tr w:rsidR="00D86C27" w:rsidRPr="000C229D" w:rsidTr="00D86C27">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86C27" w:rsidRPr="000C229D" w:rsidRDefault="00D86C27" w:rsidP="004B094D">
            <w:pPr>
              <w:jc w:val="center"/>
              <w:rPr>
                <w:rFonts w:ascii="Calibri" w:hAnsi="Calibri" w:cs="Calibri"/>
                <w:color w:val="000000"/>
                <w:szCs w:val="22"/>
              </w:rPr>
            </w:pPr>
            <w:r w:rsidRPr="000C229D">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D86C27" w:rsidRPr="000C229D" w:rsidRDefault="00D86C27" w:rsidP="004B094D">
            <w:pPr>
              <w:jc w:val="left"/>
              <w:rPr>
                <w:rFonts w:ascii="Calibri" w:hAnsi="Calibri" w:cs="Calibri"/>
                <w:b/>
                <w:bCs/>
                <w:color w:val="000000"/>
                <w:sz w:val="20"/>
                <w:szCs w:val="20"/>
              </w:rPr>
            </w:pPr>
            <w:r w:rsidRPr="000C229D">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767.884,88   </w:t>
            </w:r>
          </w:p>
        </w:tc>
        <w:tc>
          <w:tcPr>
            <w:tcW w:w="156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168.494,67   </w:t>
            </w:r>
          </w:p>
        </w:tc>
        <w:tc>
          <w:tcPr>
            <w:tcW w:w="1680" w:type="dxa"/>
            <w:tcBorders>
              <w:top w:val="nil"/>
              <w:left w:val="nil"/>
              <w:bottom w:val="single" w:sz="4" w:space="0" w:color="auto"/>
              <w:right w:val="single" w:sz="4" w:space="0" w:color="auto"/>
            </w:tcBorders>
            <w:shd w:val="clear" w:color="000000" w:fill="DDEBF7"/>
            <w:noWrap/>
            <w:vAlign w:val="center"/>
            <w:hideMark/>
          </w:tcPr>
          <w:p w:rsidR="00D86C27" w:rsidRPr="00D86C27" w:rsidRDefault="00D86C27" w:rsidP="00D86C27">
            <w:pPr>
              <w:jc w:val="right"/>
              <w:rPr>
                <w:rFonts w:ascii="Calibri" w:hAnsi="Calibri" w:cs="Calibri"/>
                <w:b/>
                <w:bCs/>
                <w:color w:val="000000"/>
                <w:sz w:val="18"/>
                <w:szCs w:val="18"/>
              </w:rPr>
            </w:pPr>
            <w:r w:rsidRPr="00D86C27">
              <w:rPr>
                <w:rFonts w:ascii="Calibri" w:hAnsi="Calibri" w:cs="Calibri"/>
                <w:b/>
                <w:bCs/>
                <w:color w:val="000000"/>
                <w:sz w:val="18"/>
                <w:szCs w:val="18"/>
              </w:rPr>
              <w:t xml:space="preserve">            936.379,55   </w:t>
            </w:r>
          </w:p>
        </w:tc>
      </w:tr>
    </w:tbl>
    <w:p w:rsidR="001F7654" w:rsidRPr="00DB11DA" w:rsidRDefault="001F7654" w:rsidP="001F7654">
      <w:pPr>
        <w:rPr>
          <w:rFonts w:asciiTheme="minorHAnsi" w:hAnsiTheme="minorHAnsi" w:cstheme="minorHAnsi"/>
          <w:color w:val="000000"/>
          <w:szCs w:val="22"/>
        </w:rPr>
      </w:pPr>
    </w:p>
    <w:p w:rsidR="00880472" w:rsidRDefault="00880472" w:rsidP="003D5765">
      <w:pPr>
        <w:tabs>
          <w:tab w:val="left" w:pos="6727"/>
        </w:tabs>
        <w:rPr>
          <w:rFonts w:asciiTheme="minorHAnsi" w:hAnsiTheme="minorHAnsi" w:cstheme="minorHAnsi"/>
        </w:rPr>
      </w:pPr>
    </w:p>
    <w:p w:rsidR="00880472" w:rsidRDefault="00880472"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585268" w:rsidRDefault="00585268" w:rsidP="003D5765">
      <w:pPr>
        <w:tabs>
          <w:tab w:val="left" w:pos="6727"/>
        </w:tabs>
        <w:rPr>
          <w:rFonts w:asciiTheme="minorHAnsi" w:hAnsiTheme="minorHAnsi" w:cstheme="minorHAnsi"/>
        </w:rPr>
      </w:pPr>
    </w:p>
    <w:p w:rsidR="00880472" w:rsidRPr="00BD78CF" w:rsidRDefault="00880472" w:rsidP="00880472">
      <w:pPr>
        <w:pStyle w:val="Naslov1"/>
        <w:pBdr>
          <w:bottom w:val="single" w:sz="4" w:space="1" w:color="auto"/>
        </w:pBdr>
        <w:rPr>
          <w:rFonts w:asciiTheme="minorHAnsi" w:hAnsiTheme="minorHAnsi" w:cstheme="minorHAnsi"/>
          <w:sz w:val="28"/>
        </w:rPr>
      </w:pPr>
      <w:bookmarkStart w:id="63" w:name="_Toc35497864"/>
      <w:r>
        <w:rPr>
          <w:rFonts w:asciiTheme="minorHAnsi" w:hAnsiTheme="minorHAnsi" w:cstheme="minorHAnsi"/>
          <w:sz w:val="28"/>
        </w:rPr>
        <w:lastRenderedPageBreak/>
        <w:t>ANALIZA LOKACIJE</w:t>
      </w:r>
      <w:bookmarkEnd w:id="63"/>
    </w:p>
    <w:p w:rsidR="00880472" w:rsidRDefault="00880472" w:rsidP="003D5765">
      <w:pPr>
        <w:tabs>
          <w:tab w:val="left" w:pos="6727"/>
        </w:tabs>
        <w:rPr>
          <w:rFonts w:asciiTheme="minorHAnsi" w:hAnsiTheme="minorHAnsi" w:cstheme="minorHAnsi"/>
        </w:rPr>
      </w:pPr>
    </w:p>
    <w:p w:rsidR="005B3FEF" w:rsidRDefault="005B3FEF" w:rsidP="005B3FEF">
      <w:pPr>
        <w:rPr>
          <w:rFonts w:asciiTheme="minorHAnsi" w:hAnsiTheme="minorHAnsi" w:cstheme="minorHAnsi"/>
          <w:b/>
          <w:i/>
          <w:sz w:val="20"/>
          <w:szCs w:val="20"/>
        </w:rPr>
      </w:pPr>
      <w:proofErr w:type="spellStart"/>
      <w:r>
        <w:rPr>
          <w:rFonts w:asciiTheme="minorHAnsi" w:hAnsiTheme="minorHAnsi" w:cstheme="minorHAnsi"/>
          <w:b/>
          <w:i/>
          <w:sz w:val="20"/>
          <w:szCs w:val="20"/>
        </w:rPr>
        <w:t>Mezo</w:t>
      </w:r>
      <w:proofErr w:type="spellEnd"/>
      <w:r>
        <w:rPr>
          <w:rFonts w:asciiTheme="minorHAnsi" w:hAnsiTheme="minorHAnsi" w:cstheme="minorHAnsi"/>
          <w:b/>
          <w:i/>
          <w:sz w:val="20"/>
          <w:szCs w:val="20"/>
        </w:rPr>
        <w:t xml:space="preserve"> lokacija  - lokacija OŠ</w:t>
      </w:r>
      <w:r w:rsidRPr="008115A9">
        <w:rPr>
          <w:rFonts w:asciiTheme="minorHAnsi" w:hAnsiTheme="minorHAnsi" w:cstheme="minorHAnsi"/>
          <w:b/>
          <w:i/>
          <w:sz w:val="20"/>
          <w:szCs w:val="20"/>
        </w:rPr>
        <w:t xml:space="preserve"> </w:t>
      </w:r>
      <w:r w:rsidR="00AC637C">
        <w:rPr>
          <w:rFonts w:asciiTheme="minorHAnsi" w:hAnsiTheme="minorHAnsi" w:cstheme="minorHAnsi"/>
          <w:b/>
          <w:i/>
          <w:sz w:val="20"/>
          <w:szCs w:val="20"/>
        </w:rPr>
        <w:t>v kraju Črna na Koroškem</w:t>
      </w:r>
    </w:p>
    <w:p w:rsidR="005B3FEF" w:rsidRDefault="005B3FEF" w:rsidP="005B3FEF">
      <w:pPr>
        <w:rPr>
          <w:rFonts w:asciiTheme="minorHAnsi" w:hAnsiTheme="minorHAnsi" w:cstheme="minorHAnsi"/>
          <w:b/>
          <w:i/>
          <w:sz w:val="20"/>
          <w:szCs w:val="20"/>
        </w:rPr>
      </w:pPr>
    </w:p>
    <w:p w:rsidR="005B3FEF" w:rsidRPr="008115A9" w:rsidRDefault="005B3FEF" w:rsidP="005B3FEF">
      <w:pPr>
        <w:rPr>
          <w:rFonts w:asciiTheme="minorHAnsi" w:hAnsiTheme="minorHAnsi" w:cstheme="minorHAnsi"/>
          <w:b/>
          <w:i/>
          <w:sz w:val="20"/>
          <w:szCs w:val="20"/>
        </w:rPr>
      </w:pPr>
      <w:r>
        <w:rPr>
          <w:rFonts w:asciiTheme="minorHAnsi" w:hAnsiTheme="minorHAnsi" w:cstheme="minorHAnsi"/>
          <w:b/>
          <w:i/>
          <w:noProof/>
          <w:sz w:val="20"/>
          <w:szCs w:val="20"/>
        </w:rPr>
        <w:drawing>
          <wp:inline distT="0" distB="0" distL="0" distR="0" wp14:anchorId="5C322D68" wp14:editId="0C04E59F">
            <wp:extent cx="4410075" cy="2667000"/>
            <wp:effectExtent l="0" t="0" r="9525" b="0"/>
            <wp:docPr id="11" name="Slika 11" descr="C:\Users\Vesna\Documents\Vesna\Črna šola\PISO_karta š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ocuments\Vesna\Črna šola\PISO_karta šola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8229" cy="2671931"/>
                    </a:xfrm>
                    <a:prstGeom prst="rect">
                      <a:avLst/>
                    </a:prstGeom>
                    <a:noFill/>
                    <a:ln>
                      <a:noFill/>
                    </a:ln>
                  </pic:spPr>
                </pic:pic>
              </a:graphicData>
            </a:graphic>
          </wp:inline>
        </w:drawing>
      </w:r>
    </w:p>
    <w:p w:rsidR="00FA14B3" w:rsidRDefault="00FA14B3" w:rsidP="00AC637C">
      <w:pPr>
        <w:keepNext/>
        <w:rPr>
          <w:rFonts w:asciiTheme="minorHAnsi" w:hAnsiTheme="minorHAnsi" w:cstheme="minorHAnsi"/>
        </w:rPr>
      </w:pPr>
    </w:p>
    <w:p w:rsidR="00AC637C" w:rsidRDefault="00AC637C" w:rsidP="00AC637C">
      <w:pPr>
        <w:keepNext/>
        <w:rPr>
          <w:rFonts w:asciiTheme="minorHAnsi" w:hAnsiTheme="minorHAnsi" w:cstheme="minorHAnsi"/>
        </w:rPr>
      </w:pPr>
      <w:r>
        <w:rPr>
          <w:rFonts w:asciiTheme="minorHAnsi" w:hAnsiTheme="minorHAnsi" w:cstheme="minorHAnsi"/>
        </w:rPr>
        <w:t>Objekt, ki bo predmet rekonstrukcije se nahaja v Črni na Koroškem, na parceli  št. 168/3 k.o. Črna. Zemljišče na katerem stoji objekt je stavbno zemljišče, na katerem je v skladu z zakonodajo dovoljena gradnja.</w:t>
      </w:r>
    </w:p>
    <w:p w:rsidR="00AC637C" w:rsidRDefault="00AC637C" w:rsidP="005B3FEF">
      <w:pPr>
        <w:rPr>
          <w:rFonts w:asciiTheme="minorHAnsi" w:hAnsiTheme="minorHAnsi" w:cstheme="minorHAnsi"/>
          <w:b/>
          <w:i/>
          <w:sz w:val="20"/>
          <w:szCs w:val="20"/>
        </w:rPr>
      </w:pPr>
    </w:p>
    <w:p w:rsidR="005B3FEF" w:rsidRDefault="005B3FEF" w:rsidP="005B3FEF">
      <w:pPr>
        <w:rPr>
          <w:rFonts w:asciiTheme="minorHAnsi" w:hAnsiTheme="minorHAnsi" w:cstheme="minorHAnsi"/>
          <w:b/>
          <w:i/>
          <w:sz w:val="20"/>
          <w:szCs w:val="20"/>
        </w:rPr>
      </w:pPr>
      <w:proofErr w:type="spellStart"/>
      <w:r>
        <w:rPr>
          <w:rFonts w:asciiTheme="minorHAnsi" w:hAnsiTheme="minorHAnsi" w:cstheme="minorHAnsi"/>
          <w:b/>
          <w:i/>
          <w:sz w:val="20"/>
          <w:szCs w:val="20"/>
        </w:rPr>
        <w:t>Mikro</w:t>
      </w:r>
      <w:proofErr w:type="spellEnd"/>
      <w:r>
        <w:rPr>
          <w:rFonts w:asciiTheme="minorHAnsi" w:hAnsiTheme="minorHAnsi" w:cstheme="minorHAnsi"/>
          <w:b/>
          <w:i/>
          <w:sz w:val="20"/>
          <w:szCs w:val="20"/>
        </w:rPr>
        <w:t xml:space="preserve"> lokacija  - lokacija OŠ</w:t>
      </w:r>
      <w:r w:rsidRPr="008115A9">
        <w:rPr>
          <w:rFonts w:asciiTheme="minorHAnsi" w:hAnsiTheme="minorHAnsi" w:cstheme="minorHAnsi"/>
          <w:b/>
          <w:i/>
          <w:sz w:val="20"/>
          <w:szCs w:val="20"/>
        </w:rPr>
        <w:t xml:space="preserve"> </w:t>
      </w:r>
    </w:p>
    <w:p w:rsidR="005B3FEF" w:rsidRDefault="005B3FEF" w:rsidP="005B3FEF">
      <w:pPr>
        <w:rPr>
          <w:rFonts w:asciiTheme="minorHAnsi" w:hAnsiTheme="minorHAnsi" w:cstheme="minorHAnsi"/>
        </w:rPr>
      </w:pPr>
    </w:p>
    <w:p w:rsidR="005B3FEF" w:rsidRDefault="005B3FEF" w:rsidP="005B3FEF">
      <w:pPr>
        <w:rPr>
          <w:rFonts w:asciiTheme="minorHAnsi" w:hAnsiTheme="minorHAnsi" w:cstheme="minorHAnsi"/>
        </w:rPr>
      </w:pPr>
      <w:r>
        <w:rPr>
          <w:rFonts w:asciiTheme="minorHAnsi" w:hAnsiTheme="minorHAnsi" w:cstheme="minorHAnsi"/>
          <w:noProof/>
        </w:rPr>
        <w:drawing>
          <wp:inline distT="0" distB="0" distL="0" distR="0" wp14:anchorId="32E9BB63" wp14:editId="4BC68866">
            <wp:extent cx="5842000" cy="3514725"/>
            <wp:effectExtent l="0" t="0" r="6350" b="9525"/>
            <wp:docPr id="2" name="Slika 2" descr="C:\Users\Vesna\Documents\Vesna\Črna šola\PISO_karta mikro š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na\Documents\Vesna\Črna šola\PISO_karta mikro šol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9620" cy="3519309"/>
                    </a:xfrm>
                    <a:prstGeom prst="rect">
                      <a:avLst/>
                    </a:prstGeom>
                    <a:noFill/>
                    <a:ln>
                      <a:noFill/>
                    </a:ln>
                  </pic:spPr>
                </pic:pic>
              </a:graphicData>
            </a:graphic>
          </wp:inline>
        </w:drawing>
      </w:r>
    </w:p>
    <w:p w:rsidR="00880472" w:rsidRPr="00BD78CF" w:rsidRDefault="002651DD" w:rsidP="00880472">
      <w:pPr>
        <w:pStyle w:val="Naslov1"/>
        <w:pBdr>
          <w:bottom w:val="single" w:sz="4" w:space="1" w:color="auto"/>
        </w:pBdr>
        <w:rPr>
          <w:rFonts w:asciiTheme="minorHAnsi" w:hAnsiTheme="minorHAnsi" w:cstheme="minorHAnsi"/>
          <w:sz w:val="28"/>
        </w:rPr>
      </w:pPr>
      <w:bookmarkStart w:id="64" w:name="_Toc35497865"/>
      <w:r>
        <w:rPr>
          <w:rFonts w:asciiTheme="minorHAnsi" w:hAnsiTheme="minorHAnsi" w:cstheme="minorHAnsi"/>
          <w:caps w:val="0"/>
          <w:sz w:val="28"/>
        </w:rPr>
        <w:lastRenderedPageBreak/>
        <w:t>ANALIZA VPLIVOV INVESTICIJSKEGA PROJEKTA NA OKOLJE</w:t>
      </w:r>
      <w:bookmarkEnd w:id="64"/>
    </w:p>
    <w:p w:rsidR="00880472" w:rsidRDefault="00880472" w:rsidP="003D5765">
      <w:pPr>
        <w:tabs>
          <w:tab w:val="left" w:pos="6727"/>
        </w:tabs>
        <w:rPr>
          <w:rFonts w:asciiTheme="minorHAnsi" w:hAnsiTheme="minorHAnsi" w:cstheme="minorHAnsi"/>
        </w:rPr>
      </w:pPr>
    </w:p>
    <w:p w:rsidR="00AC637C" w:rsidRDefault="00AC637C" w:rsidP="00AC637C">
      <w:pPr>
        <w:tabs>
          <w:tab w:val="left" w:pos="6727"/>
        </w:tabs>
        <w:rPr>
          <w:rFonts w:asciiTheme="minorHAnsi" w:hAnsiTheme="minorHAnsi" w:cstheme="minorHAnsi"/>
        </w:rPr>
      </w:pPr>
      <w:r w:rsidRPr="00AC637C">
        <w:rPr>
          <w:rFonts w:asciiTheme="minorHAnsi" w:hAnsiTheme="minorHAnsi" w:cstheme="minorHAnsi"/>
        </w:rPr>
        <w:t xml:space="preserve">Vpliv na okolje bo nastajal med rekonstrukcijo. Da bomo med in po investiciji omejili vpliv na okolje, bodo pri izvedbi investicijskega projekta upoštevana naslednja izhodišča: </w:t>
      </w:r>
    </w:p>
    <w:p w:rsidR="00AC637C" w:rsidRDefault="00AC637C" w:rsidP="00AC637C">
      <w:pPr>
        <w:tabs>
          <w:tab w:val="left" w:pos="6727"/>
        </w:tabs>
        <w:rPr>
          <w:rFonts w:asciiTheme="minorHAnsi" w:hAnsiTheme="minorHAnsi" w:cstheme="minorHAnsi"/>
        </w:rPr>
      </w:pPr>
    </w:p>
    <w:p w:rsidR="00AC637C" w:rsidRPr="00AC637C" w:rsidRDefault="00AC637C" w:rsidP="00C602AE">
      <w:pPr>
        <w:pStyle w:val="Odstavekseznama"/>
        <w:numPr>
          <w:ilvl w:val="0"/>
          <w:numId w:val="16"/>
        </w:numPr>
        <w:tabs>
          <w:tab w:val="left" w:pos="6727"/>
        </w:tabs>
        <w:rPr>
          <w:rFonts w:asciiTheme="minorHAnsi" w:hAnsiTheme="minorHAnsi" w:cstheme="minorHAnsi"/>
        </w:rPr>
      </w:pPr>
      <w:r w:rsidRPr="00AC637C">
        <w:rPr>
          <w:rFonts w:asciiTheme="minorHAnsi" w:hAnsiTheme="minorHAnsi" w:cstheme="minorHAnsi"/>
        </w:rPr>
        <w:t xml:space="preserve">okoljska učinkovitost (uporaba najboljših razpoložljivih tehnik, uporaba referenčnih dokumentov, nadzor emisij in tveganj, zmanjšanje rabe energije, zmanjšanje količin odpadkov in ločeno zbiranje odpadkov) </w:t>
      </w:r>
    </w:p>
    <w:p w:rsidR="00AC637C" w:rsidRPr="00AC637C" w:rsidRDefault="00AC637C" w:rsidP="00C602AE">
      <w:pPr>
        <w:pStyle w:val="Odstavekseznama"/>
        <w:numPr>
          <w:ilvl w:val="0"/>
          <w:numId w:val="16"/>
        </w:numPr>
        <w:tabs>
          <w:tab w:val="left" w:pos="6727"/>
        </w:tabs>
        <w:rPr>
          <w:rFonts w:asciiTheme="minorHAnsi" w:hAnsiTheme="minorHAnsi" w:cstheme="minorHAnsi"/>
        </w:rPr>
      </w:pPr>
      <w:r w:rsidRPr="00AC637C">
        <w:rPr>
          <w:rFonts w:asciiTheme="minorHAnsi" w:hAnsiTheme="minorHAnsi" w:cstheme="minorHAnsi"/>
        </w:rPr>
        <w:t xml:space="preserve">trajnostna dostopnost (spodbujanje okolju prijaznejših načinov prevoza);  </w:t>
      </w:r>
    </w:p>
    <w:p w:rsidR="00AC637C" w:rsidRPr="00AC637C" w:rsidRDefault="00AC637C" w:rsidP="00C602AE">
      <w:pPr>
        <w:pStyle w:val="Odstavekseznama"/>
        <w:numPr>
          <w:ilvl w:val="0"/>
          <w:numId w:val="16"/>
        </w:numPr>
        <w:tabs>
          <w:tab w:val="left" w:pos="6727"/>
        </w:tabs>
        <w:rPr>
          <w:rFonts w:asciiTheme="minorHAnsi" w:hAnsiTheme="minorHAnsi" w:cstheme="minorHAnsi"/>
        </w:rPr>
      </w:pPr>
      <w:r w:rsidRPr="00AC637C">
        <w:rPr>
          <w:rFonts w:asciiTheme="minorHAnsi" w:hAnsiTheme="minorHAnsi" w:cstheme="minorHAnsi"/>
        </w:rPr>
        <w:t xml:space="preserve">zmanjševanje vplivov na okolje;  </w:t>
      </w:r>
    </w:p>
    <w:p w:rsidR="00AC637C" w:rsidRPr="00AC637C" w:rsidRDefault="00AC637C" w:rsidP="00C602AE">
      <w:pPr>
        <w:pStyle w:val="Odstavekseznama"/>
        <w:numPr>
          <w:ilvl w:val="0"/>
          <w:numId w:val="16"/>
        </w:numPr>
        <w:tabs>
          <w:tab w:val="left" w:pos="6727"/>
        </w:tabs>
        <w:rPr>
          <w:rFonts w:asciiTheme="minorHAnsi" w:hAnsiTheme="minorHAnsi" w:cstheme="minorHAnsi"/>
        </w:rPr>
      </w:pPr>
      <w:r w:rsidRPr="00AC637C">
        <w:rPr>
          <w:rFonts w:asciiTheme="minorHAnsi" w:hAnsiTheme="minorHAnsi" w:cstheme="minorHAnsi"/>
        </w:rPr>
        <w:t>učinkovitost izrabe naravnih virov (energetska učinkovitost, uč</w:t>
      </w:r>
      <w:r>
        <w:rPr>
          <w:rFonts w:asciiTheme="minorHAnsi" w:hAnsiTheme="minorHAnsi" w:cstheme="minorHAnsi"/>
        </w:rPr>
        <w:t>inkovita raba vode in surovin)</w:t>
      </w:r>
      <w:r w:rsidRPr="00AC637C">
        <w:rPr>
          <w:rFonts w:asciiTheme="minorHAnsi" w:hAnsiTheme="minorHAnsi" w:cstheme="minorHAnsi"/>
        </w:rPr>
        <w:t xml:space="preserve">. </w:t>
      </w:r>
    </w:p>
    <w:p w:rsidR="00AC637C" w:rsidRPr="00AC637C" w:rsidRDefault="00AC637C" w:rsidP="00AC637C">
      <w:pPr>
        <w:tabs>
          <w:tab w:val="left" w:pos="6727"/>
        </w:tabs>
        <w:rPr>
          <w:rFonts w:asciiTheme="minorHAnsi" w:hAnsiTheme="minorHAnsi" w:cstheme="minorHAnsi"/>
        </w:rPr>
      </w:pPr>
      <w:r w:rsidRPr="00AC637C">
        <w:rPr>
          <w:rFonts w:asciiTheme="minorHAnsi" w:hAnsiTheme="minorHAnsi" w:cstheme="minorHAnsi"/>
        </w:rPr>
        <w:t xml:space="preserve"> </w:t>
      </w:r>
    </w:p>
    <w:p w:rsidR="00AC637C" w:rsidRPr="00AC637C" w:rsidRDefault="00AC637C" w:rsidP="00AC637C">
      <w:pPr>
        <w:tabs>
          <w:tab w:val="left" w:pos="6727"/>
        </w:tabs>
        <w:rPr>
          <w:rFonts w:asciiTheme="minorHAnsi" w:hAnsiTheme="minorHAnsi" w:cstheme="minorHAnsi"/>
        </w:rPr>
      </w:pPr>
      <w:r w:rsidRPr="00AC637C">
        <w:rPr>
          <w:rFonts w:asciiTheme="minorHAnsi" w:hAnsiTheme="minorHAnsi" w:cstheme="minorHAnsi"/>
        </w:rPr>
        <w:t>Okoljska učinkovitost bo zagotovljena z ločenim zbiranjem odpadkov, izvedba projekta bo težila k znižanju količin odpadkov, uporaba okolju najboljših in najprijaznejših tehnik ter načinov izvajanja gradbenih del. Prav tako bo s strani strokovnega nadzora spremljan nadzor emisij in tveganj. Izvedba del bo nadzirana s strani strokovnega nadzora, ki bo preverjal, da bo izvedba projekta potekala v skladu z okoljskimi omilitvenimi ukrepi. Do onesnaževanja tal, vode in podtalne vode ne bo prihajalo. Hrup bo pod mejno vrednostjo. Pri izvedbi gradbenih del se bo upoštevala učinkovita raba naravnih virov, kar pomeni učinkovita poraba vode, nadomestitev surovin z enakovred</w:t>
      </w:r>
      <w:r w:rsidR="00E00329">
        <w:rPr>
          <w:rFonts w:asciiTheme="minorHAnsi" w:hAnsiTheme="minorHAnsi" w:cstheme="minorHAnsi"/>
        </w:rPr>
        <w:t>nimi nadomestki</w:t>
      </w:r>
      <w:r w:rsidRPr="00AC637C">
        <w:rPr>
          <w:rFonts w:asciiTheme="minorHAnsi" w:hAnsiTheme="minorHAnsi" w:cstheme="minorHAnsi"/>
        </w:rPr>
        <w:t xml:space="preserve"> in ekonomična poraba energije. Pri tem se bodo vgrajevali energetsko učinkoviti materiali. </w:t>
      </w:r>
    </w:p>
    <w:p w:rsidR="00AC637C" w:rsidRPr="00AC637C" w:rsidRDefault="00AC637C" w:rsidP="00AC637C">
      <w:pPr>
        <w:tabs>
          <w:tab w:val="left" w:pos="6727"/>
        </w:tabs>
        <w:rPr>
          <w:rFonts w:asciiTheme="minorHAnsi" w:hAnsiTheme="minorHAnsi" w:cstheme="minorHAnsi"/>
        </w:rPr>
      </w:pPr>
      <w:r w:rsidRPr="00AC637C">
        <w:rPr>
          <w:rFonts w:asciiTheme="minorHAnsi" w:hAnsiTheme="minorHAnsi" w:cstheme="minorHAnsi"/>
        </w:rPr>
        <w:t xml:space="preserve"> </w:t>
      </w:r>
    </w:p>
    <w:p w:rsidR="00AC637C" w:rsidRDefault="00AC637C" w:rsidP="00AC637C">
      <w:pPr>
        <w:tabs>
          <w:tab w:val="left" w:pos="6727"/>
        </w:tabs>
        <w:rPr>
          <w:rFonts w:asciiTheme="minorHAnsi" w:hAnsiTheme="minorHAnsi" w:cstheme="minorHAnsi"/>
        </w:rPr>
      </w:pPr>
      <w:r w:rsidRPr="00AC637C">
        <w:rPr>
          <w:rFonts w:asciiTheme="minorHAnsi" w:hAnsiTheme="minorHAnsi" w:cstheme="minorHAnsi"/>
        </w:rPr>
        <w:t>Ocena vpliva na okolje za projekt ni bila izdelana, saj negativni vplivi ne bodo presegali mejnih vrednosti</w:t>
      </w:r>
      <w:r w:rsidR="00A4600D">
        <w:rPr>
          <w:rFonts w:asciiTheme="minorHAnsi" w:hAnsiTheme="minorHAnsi" w:cstheme="minorHAnsi"/>
        </w:rPr>
        <w:t>.</w:t>
      </w:r>
    </w:p>
    <w:p w:rsidR="00A4600D" w:rsidRDefault="00A4600D" w:rsidP="00AC637C">
      <w:pPr>
        <w:tabs>
          <w:tab w:val="left" w:pos="6727"/>
        </w:tabs>
        <w:rPr>
          <w:rFonts w:asciiTheme="minorHAnsi" w:hAnsiTheme="minorHAnsi" w:cstheme="minorHAnsi"/>
        </w:rPr>
      </w:pPr>
    </w:p>
    <w:tbl>
      <w:tblPr>
        <w:tblStyle w:val="Tabelamrea"/>
        <w:tblW w:w="0" w:type="auto"/>
        <w:tblInd w:w="708" w:type="dxa"/>
        <w:tblLook w:val="04A0" w:firstRow="1" w:lastRow="0" w:firstColumn="1" w:lastColumn="0" w:noHBand="0" w:noVBand="1"/>
      </w:tblPr>
      <w:tblGrid>
        <w:gridCol w:w="1810"/>
        <w:gridCol w:w="3686"/>
        <w:gridCol w:w="2409"/>
      </w:tblGrid>
      <w:tr w:rsidR="00345070" w:rsidRPr="00042FD3" w:rsidTr="00042FD3">
        <w:tc>
          <w:tcPr>
            <w:tcW w:w="1810" w:type="dxa"/>
            <w:shd w:val="clear" w:color="auto" w:fill="DEEAF6" w:themeFill="accent1" w:themeFillTint="33"/>
          </w:tcPr>
          <w:p w:rsidR="00345070" w:rsidRPr="00042FD3" w:rsidRDefault="00345070" w:rsidP="00712A0B">
            <w:pPr>
              <w:rPr>
                <w:rFonts w:asciiTheme="minorHAnsi" w:hAnsiTheme="minorHAnsi" w:cstheme="minorHAnsi"/>
                <w:b/>
                <w:i/>
                <w:sz w:val="20"/>
                <w:szCs w:val="20"/>
              </w:rPr>
            </w:pPr>
            <w:r w:rsidRPr="00042FD3">
              <w:rPr>
                <w:rFonts w:asciiTheme="minorHAnsi" w:hAnsiTheme="minorHAnsi" w:cstheme="minorHAnsi"/>
                <w:b/>
                <w:i/>
                <w:sz w:val="20"/>
                <w:szCs w:val="20"/>
              </w:rPr>
              <w:t xml:space="preserve">Element okolja </w:t>
            </w:r>
          </w:p>
        </w:tc>
        <w:tc>
          <w:tcPr>
            <w:tcW w:w="3686" w:type="dxa"/>
            <w:shd w:val="clear" w:color="auto" w:fill="DEEAF6" w:themeFill="accent1" w:themeFillTint="33"/>
          </w:tcPr>
          <w:p w:rsidR="00345070" w:rsidRPr="00042FD3" w:rsidRDefault="00345070" w:rsidP="00712A0B">
            <w:pPr>
              <w:rPr>
                <w:rFonts w:asciiTheme="minorHAnsi" w:hAnsiTheme="minorHAnsi" w:cstheme="minorHAnsi"/>
                <w:b/>
                <w:i/>
                <w:sz w:val="20"/>
                <w:szCs w:val="20"/>
              </w:rPr>
            </w:pPr>
            <w:r w:rsidRPr="00042FD3">
              <w:rPr>
                <w:rFonts w:asciiTheme="minorHAnsi" w:hAnsiTheme="minorHAnsi" w:cstheme="minorHAnsi"/>
                <w:b/>
                <w:i/>
                <w:sz w:val="20"/>
                <w:szCs w:val="20"/>
              </w:rPr>
              <w:t>Med gradnjo</w:t>
            </w:r>
          </w:p>
        </w:tc>
        <w:tc>
          <w:tcPr>
            <w:tcW w:w="2409" w:type="dxa"/>
            <w:shd w:val="clear" w:color="auto" w:fill="DEEAF6" w:themeFill="accent1" w:themeFillTint="33"/>
          </w:tcPr>
          <w:p w:rsidR="00345070" w:rsidRPr="00042FD3" w:rsidRDefault="00345070" w:rsidP="00712A0B">
            <w:pPr>
              <w:rPr>
                <w:rFonts w:asciiTheme="minorHAnsi" w:hAnsiTheme="minorHAnsi" w:cstheme="minorHAnsi"/>
                <w:b/>
                <w:i/>
                <w:sz w:val="20"/>
                <w:szCs w:val="20"/>
              </w:rPr>
            </w:pPr>
            <w:r w:rsidRPr="00042FD3">
              <w:rPr>
                <w:rFonts w:asciiTheme="minorHAnsi" w:hAnsiTheme="minorHAnsi" w:cstheme="minorHAnsi"/>
                <w:b/>
                <w:i/>
                <w:sz w:val="20"/>
                <w:szCs w:val="20"/>
              </w:rPr>
              <w:t xml:space="preserve">Med obratovanjem </w:t>
            </w:r>
          </w:p>
        </w:tc>
      </w:tr>
      <w:tr w:rsidR="00A4600D" w:rsidRPr="00042FD3" w:rsidTr="00042FD3">
        <w:tc>
          <w:tcPr>
            <w:tcW w:w="1810" w:type="dxa"/>
          </w:tcPr>
          <w:p w:rsidR="00A4600D" w:rsidRPr="00042FD3" w:rsidRDefault="00A4600D" w:rsidP="00AC637C">
            <w:pPr>
              <w:tabs>
                <w:tab w:val="left" w:pos="6727"/>
              </w:tabs>
              <w:rPr>
                <w:rFonts w:asciiTheme="minorHAnsi" w:hAnsiTheme="minorHAnsi" w:cstheme="minorHAnsi"/>
                <w:sz w:val="20"/>
                <w:szCs w:val="20"/>
              </w:rPr>
            </w:pPr>
          </w:p>
        </w:tc>
        <w:tc>
          <w:tcPr>
            <w:tcW w:w="3686" w:type="dxa"/>
          </w:tcPr>
          <w:p w:rsidR="00A4600D" w:rsidRPr="00042FD3" w:rsidRDefault="00A4600D" w:rsidP="00AC637C">
            <w:pPr>
              <w:tabs>
                <w:tab w:val="left" w:pos="6727"/>
              </w:tabs>
              <w:rPr>
                <w:rFonts w:asciiTheme="minorHAnsi" w:hAnsiTheme="minorHAnsi" w:cstheme="minorHAnsi"/>
                <w:sz w:val="20"/>
                <w:szCs w:val="20"/>
              </w:rPr>
            </w:pPr>
          </w:p>
        </w:tc>
        <w:tc>
          <w:tcPr>
            <w:tcW w:w="2409" w:type="dxa"/>
          </w:tcPr>
          <w:p w:rsidR="00A4600D" w:rsidRPr="00042FD3" w:rsidRDefault="00A4600D" w:rsidP="00AC637C">
            <w:pPr>
              <w:tabs>
                <w:tab w:val="left" w:pos="6727"/>
              </w:tabs>
              <w:rPr>
                <w:rFonts w:asciiTheme="minorHAnsi" w:hAnsiTheme="minorHAnsi" w:cstheme="minorHAnsi"/>
                <w:sz w:val="20"/>
                <w:szCs w:val="20"/>
              </w:rPr>
            </w:pPr>
          </w:p>
        </w:tc>
      </w:tr>
      <w:tr w:rsidR="00A4600D" w:rsidRPr="00042FD3" w:rsidTr="00042FD3">
        <w:tc>
          <w:tcPr>
            <w:tcW w:w="1810"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Tla in podtalnica</w:t>
            </w:r>
          </w:p>
        </w:tc>
        <w:tc>
          <w:tcPr>
            <w:tcW w:w="3686" w:type="dxa"/>
          </w:tcPr>
          <w:p w:rsidR="00A4600D" w:rsidRPr="00042FD3" w:rsidRDefault="00345070" w:rsidP="00345070">
            <w:pPr>
              <w:tabs>
                <w:tab w:val="left" w:pos="6727"/>
              </w:tabs>
              <w:rPr>
                <w:rFonts w:asciiTheme="minorHAnsi" w:hAnsiTheme="minorHAnsi" w:cstheme="minorHAnsi"/>
                <w:sz w:val="20"/>
                <w:szCs w:val="20"/>
              </w:rPr>
            </w:pPr>
            <w:r w:rsidRPr="00042FD3">
              <w:rPr>
                <w:rFonts w:asciiTheme="minorHAnsi" w:hAnsiTheme="minorHAnsi" w:cstheme="minorHAnsi"/>
                <w:sz w:val="20"/>
                <w:szCs w:val="20"/>
              </w:rPr>
              <w:t>Onesnaževanje tal zaradi emisij strojev za dostavo materiala in opreme. Onesnaževanje tal zaradi uporabe gradbenih materialov.</w:t>
            </w:r>
          </w:p>
        </w:tc>
        <w:tc>
          <w:tcPr>
            <w:tcW w:w="2409"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Vpliv med obratovanjem ne bo nastajal.</w:t>
            </w:r>
          </w:p>
        </w:tc>
      </w:tr>
      <w:tr w:rsidR="00A4600D" w:rsidRPr="00042FD3" w:rsidTr="00042FD3">
        <w:tc>
          <w:tcPr>
            <w:tcW w:w="1810"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Površinske in odpadne vode</w:t>
            </w:r>
          </w:p>
        </w:tc>
        <w:tc>
          <w:tcPr>
            <w:tcW w:w="3686"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Onesnaževanje površinskih vod in podtalnice ne bo povečano.</w:t>
            </w:r>
          </w:p>
        </w:tc>
        <w:tc>
          <w:tcPr>
            <w:tcW w:w="2409" w:type="dxa"/>
          </w:tcPr>
          <w:p w:rsidR="00A4600D" w:rsidRPr="00042FD3" w:rsidRDefault="00345070" w:rsidP="00345070">
            <w:pPr>
              <w:tabs>
                <w:tab w:val="left" w:pos="6727"/>
              </w:tabs>
              <w:rPr>
                <w:rFonts w:asciiTheme="minorHAnsi" w:hAnsiTheme="minorHAnsi" w:cstheme="minorHAnsi"/>
                <w:sz w:val="20"/>
                <w:szCs w:val="20"/>
              </w:rPr>
            </w:pPr>
            <w:r w:rsidRPr="00042FD3">
              <w:rPr>
                <w:rFonts w:asciiTheme="minorHAnsi" w:hAnsiTheme="minorHAnsi" w:cstheme="minorHAnsi"/>
                <w:sz w:val="20"/>
                <w:szCs w:val="20"/>
              </w:rPr>
              <w:t>Med obratovanjem objekta onesnaževanje površinskih vod in podtalnice ne bo povečano.</w:t>
            </w:r>
          </w:p>
        </w:tc>
      </w:tr>
      <w:tr w:rsidR="00A4600D" w:rsidRPr="00042FD3" w:rsidTr="00042FD3">
        <w:tc>
          <w:tcPr>
            <w:tcW w:w="1810"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Zrak</w:t>
            </w:r>
          </w:p>
        </w:tc>
        <w:tc>
          <w:tcPr>
            <w:tcW w:w="3686"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Emisije dimnih plinov zaradi dodatnega transporta opreme in materialov, izkopov in zakopov, emisije prašnih delcev pri izkopih in zakopih, emisije topil pri proti korozivni zaščiti spojev in varilnih mest.</w:t>
            </w:r>
          </w:p>
        </w:tc>
        <w:tc>
          <w:tcPr>
            <w:tcW w:w="2409" w:type="dxa"/>
          </w:tcPr>
          <w:p w:rsidR="00A4600D" w:rsidRPr="00042FD3" w:rsidRDefault="00345070" w:rsidP="00345070">
            <w:pPr>
              <w:tabs>
                <w:tab w:val="left" w:pos="6727"/>
              </w:tabs>
              <w:rPr>
                <w:rFonts w:asciiTheme="minorHAnsi" w:hAnsiTheme="minorHAnsi" w:cstheme="minorHAnsi"/>
                <w:sz w:val="20"/>
                <w:szCs w:val="20"/>
              </w:rPr>
            </w:pPr>
            <w:r w:rsidRPr="00042FD3">
              <w:rPr>
                <w:rFonts w:asciiTheme="minorHAnsi" w:hAnsiTheme="minorHAnsi" w:cstheme="minorHAnsi"/>
                <w:sz w:val="20"/>
                <w:szCs w:val="20"/>
              </w:rPr>
              <w:t>Emisije v zrak se po rekonstrukciji ne bodo povišale.</w:t>
            </w:r>
          </w:p>
        </w:tc>
      </w:tr>
      <w:tr w:rsidR="00A4600D" w:rsidRPr="00042FD3" w:rsidTr="00042FD3">
        <w:tc>
          <w:tcPr>
            <w:tcW w:w="1810"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Hrup</w:t>
            </w:r>
          </w:p>
        </w:tc>
        <w:tc>
          <w:tcPr>
            <w:tcW w:w="3686"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Nastajal bo hrup pri dostavi materialov ter opreme in hrup pri vgradnji opreme.</w:t>
            </w:r>
          </w:p>
        </w:tc>
        <w:tc>
          <w:tcPr>
            <w:tcW w:w="2409"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Med obratovanjem objekta hrup ne bo nastajal.</w:t>
            </w:r>
          </w:p>
        </w:tc>
      </w:tr>
      <w:tr w:rsidR="00A4600D" w:rsidRPr="00042FD3" w:rsidTr="00042FD3">
        <w:tc>
          <w:tcPr>
            <w:tcW w:w="1810"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Odpadki</w:t>
            </w:r>
          </w:p>
        </w:tc>
        <w:tc>
          <w:tcPr>
            <w:tcW w:w="3686"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Odpadna embalaža, odpadni gradbeni material, odpadno steklo in odpadna kovina bodo odstranjeni v skladu z Uredbo o ravnanju z odpadki.</w:t>
            </w:r>
          </w:p>
        </w:tc>
        <w:tc>
          <w:tcPr>
            <w:tcW w:w="2409" w:type="dxa"/>
          </w:tcPr>
          <w:p w:rsidR="00A4600D"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Nove ali povečane količine odpadkov niso predvidene.</w:t>
            </w:r>
          </w:p>
        </w:tc>
      </w:tr>
      <w:tr w:rsidR="00345070" w:rsidRPr="00042FD3" w:rsidTr="00042FD3">
        <w:tc>
          <w:tcPr>
            <w:tcW w:w="1810" w:type="dxa"/>
          </w:tcPr>
          <w:p w:rsidR="00345070"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Kulturna dediščina</w:t>
            </w:r>
          </w:p>
        </w:tc>
        <w:tc>
          <w:tcPr>
            <w:tcW w:w="3686" w:type="dxa"/>
          </w:tcPr>
          <w:p w:rsidR="00345070"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Vpliv na kulturno dediščino ne bo nastajal.</w:t>
            </w:r>
          </w:p>
        </w:tc>
        <w:tc>
          <w:tcPr>
            <w:tcW w:w="2409" w:type="dxa"/>
          </w:tcPr>
          <w:p w:rsidR="00345070" w:rsidRPr="00042FD3" w:rsidRDefault="00345070" w:rsidP="00AC637C">
            <w:pPr>
              <w:tabs>
                <w:tab w:val="left" w:pos="6727"/>
              </w:tabs>
              <w:rPr>
                <w:rFonts w:asciiTheme="minorHAnsi" w:hAnsiTheme="minorHAnsi" w:cstheme="minorHAnsi"/>
                <w:sz w:val="20"/>
                <w:szCs w:val="20"/>
              </w:rPr>
            </w:pPr>
            <w:r w:rsidRPr="00042FD3">
              <w:rPr>
                <w:rFonts w:asciiTheme="minorHAnsi" w:hAnsiTheme="minorHAnsi" w:cstheme="minorHAnsi"/>
                <w:sz w:val="20"/>
                <w:szCs w:val="20"/>
              </w:rPr>
              <w:t>Vpliv na kulturno dediščino ne bo nastajal.</w:t>
            </w:r>
          </w:p>
        </w:tc>
      </w:tr>
    </w:tbl>
    <w:p w:rsidR="00880472" w:rsidRPr="00BD78CF" w:rsidRDefault="00880472" w:rsidP="00880472">
      <w:pPr>
        <w:pStyle w:val="Naslov1"/>
        <w:pBdr>
          <w:bottom w:val="single" w:sz="4" w:space="1" w:color="auto"/>
        </w:pBdr>
        <w:rPr>
          <w:rFonts w:asciiTheme="minorHAnsi" w:hAnsiTheme="minorHAnsi" w:cstheme="minorHAnsi"/>
          <w:sz w:val="28"/>
        </w:rPr>
      </w:pPr>
      <w:bookmarkStart w:id="65" w:name="_Toc35497866"/>
      <w:r>
        <w:rPr>
          <w:rFonts w:asciiTheme="minorHAnsi" w:hAnsiTheme="minorHAnsi" w:cstheme="minorHAnsi"/>
          <w:sz w:val="28"/>
        </w:rPr>
        <w:lastRenderedPageBreak/>
        <w:t>ČASOVNI NAČRT IZVEDBE INVESTICIJE S POPISOM VSEH AKTIVNOSTI SKUPNO Z ORGANIZACIJO VODENJA PROJEKTA IN ANALIZO IZVEDLJIVOSTI</w:t>
      </w:r>
      <w:bookmarkEnd w:id="65"/>
    </w:p>
    <w:p w:rsidR="00880472" w:rsidRDefault="00880472" w:rsidP="003D5765">
      <w:pPr>
        <w:tabs>
          <w:tab w:val="left" w:pos="6727"/>
        </w:tabs>
        <w:rPr>
          <w:rFonts w:asciiTheme="minorHAnsi" w:hAnsiTheme="minorHAnsi" w:cstheme="minorHAnsi"/>
        </w:rPr>
      </w:pPr>
    </w:p>
    <w:p w:rsidR="003B759E" w:rsidRPr="00B54F66" w:rsidRDefault="003B759E" w:rsidP="003B759E">
      <w:pPr>
        <w:rPr>
          <w:rFonts w:asciiTheme="minorHAnsi" w:hAnsiTheme="minorHAnsi" w:cstheme="minorHAnsi"/>
        </w:rPr>
      </w:pPr>
      <w:r w:rsidRPr="00B54F66">
        <w:rPr>
          <w:rFonts w:asciiTheme="minorHAnsi" w:hAnsiTheme="minorHAnsi" w:cstheme="minorHAnsi"/>
        </w:rPr>
        <w:t>V okviru projekta se pričakujejo naslednje aktivnosti:</w:t>
      </w:r>
    </w:p>
    <w:p w:rsidR="003B759E" w:rsidRPr="00B54F66" w:rsidRDefault="003B759E" w:rsidP="003B759E">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7"/>
        <w:gridCol w:w="3406"/>
        <w:gridCol w:w="2009"/>
      </w:tblGrid>
      <w:tr w:rsidR="003B759E" w:rsidRPr="00B54F66" w:rsidTr="00712A0B">
        <w:trPr>
          <w:trHeight w:val="720"/>
        </w:trPr>
        <w:tc>
          <w:tcPr>
            <w:tcW w:w="2105" w:type="pct"/>
            <w:shd w:val="clear" w:color="auto" w:fill="DDEBF7"/>
            <w:vAlign w:val="center"/>
            <w:hideMark/>
          </w:tcPr>
          <w:p w:rsidR="003B759E" w:rsidRPr="00B54F66" w:rsidRDefault="003B759E" w:rsidP="00712A0B">
            <w:pPr>
              <w:jc w:val="center"/>
              <w:rPr>
                <w:rFonts w:asciiTheme="minorHAnsi" w:hAnsiTheme="minorHAnsi" w:cstheme="minorHAnsi"/>
                <w:b/>
                <w:sz w:val="20"/>
              </w:rPr>
            </w:pPr>
            <w:r w:rsidRPr="00B54F66">
              <w:rPr>
                <w:rFonts w:asciiTheme="minorHAnsi" w:hAnsiTheme="minorHAnsi" w:cstheme="minorHAnsi"/>
                <w:b/>
                <w:sz w:val="20"/>
              </w:rPr>
              <w:t>Ključni mejniki - opis</w:t>
            </w:r>
          </w:p>
        </w:tc>
        <w:tc>
          <w:tcPr>
            <w:tcW w:w="1821" w:type="pct"/>
            <w:shd w:val="clear" w:color="auto" w:fill="DDEBF7"/>
            <w:vAlign w:val="center"/>
            <w:hideMark/>
          </w:tcPr>
          <w:p w:rsidR="003B759E" w:rsidRPr="00B54F66" w:rsidRDefault="003B759E" w:rsidP="00712A0B">
            <w:pPr>
              <w:jc w:val="center"/>
              <w:rPr>
                <w:rFonts w:asciiTheme="minorHAnsi" w:hAnsiTheme="minorHAnsi" w:cstheme="minorHAnsi"/>
                <w:b/>
                <w:sz w:val="20"/>
              </w:rPr>
            </w:pPr>
            <w:r w:rsidRPr="00B54F66">
              <w:rPr>
                <w:rFonts w:asciiTheme="minorHAnsi" w:hAnsiTheme="minorHAnsi" w:cstheme="minorHAnsi"/>
                <w:b/>
                <w:sz w:val="20"/>
              </w:rPr>
              <w:t>Predvideni rok, ko bodo mejniki doseženi</w:t>
            </w:r>
          </w:p>
        </w:tc>
        <w:tc>
          <w:tcPr>
            <w:tcW w:w="1074" w:type="pct"/>
            <w:shd w:val="clear" w:color="auto" w:fill="DDEBF7"/>
            <w:vAlign w:val="center"/>
            <w:hideMark/>
          </w:tcPr>
          <w:p w:rsidR="003B759E" w:rsidRPr="00B54F66" w:rsidRDefault="003B759E" w:rsidP="00712A0B">
            <w:pPr>
              <w:jc w:val="center"/>
              <w:rPr>
                <w:rFonts w:asciiTheme="minorHAnsi" w:hAnsiTheme="minorHAnsi" w:cstheme="minorHAnsi"/>
                <w:b/>
                <w:sz w:val="20"/>
              </w:rPr>
            </w:pPr>
            <w:r w:rsidRPr="00B54F66">
              <w:rPr>
                <w:rFonts w:asciiTheme="minorHAnsi" w:hAnsiTheme="minorHAnsi" w:cstheme="minorHAnsi"/>
                <w:b/>
                <w:sz w:val="20"/>
              </w:rPr>
              <w:t>Nosilec preverjanja, da so mejniki doseženi</w:t>
            </w:r>
          </w:p>
        </w:tc>
      </w:tr>
      <w:tr w:rsidR="003B759E" w:rsidRPr="00B54F66" w:rsidTr="00712A0B">
        <w:trPr>
          <w:trHeight w:val="288"/>
        </w:trPr>
        <w:tc>
          <w:tcPr>
            <w:tcW w:w="2105" w:type="pct"/>
            <w:shd w:val="clear" w:color="auto" w:fill="auto"/>
            <w:vAlign w:val="center"/>
          </w:tcPr>
          <w:p w:rsidR="003B759E" w:rsidRPr="00B54F66"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Gradbeno dovoljenje</w:t>
            </w:r>
          </w:p>
        </w:tc>
        <w:tc>
          <w:tcPr>
            <w:tcW w:w="1821" w:type="pct"/>
            <w:shd w:val="clear" w:color="auto" w:fill="auto"/>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Že pridobljeno, skupaj faza I in faza II</w:t>
            </w:r>
          </w:p>
        </w:tc>
        <w:tc>
          <w:tcPr>
            <w:tcW w:w="1074" w:type="pct"/>
            <w:shd w:val="clear" w:color="auto" w:fill="auto"/>
            <w:vAlign w:val="center"/>
          </w:tcPr>
          <w:p w:rsidR="003B759E" w:rsidRDefault="003B759E" w:rsidP="00712A0B">
            <w:pPr>
              <w:jc w:val="center"/>
              <w:rPr>
                <w:rFonts w:asciiTheme="minorHAnsi" w:hAnsiTheme="minorHAnsi" w:cstheme="minorHAnsi"/>
                <w:sz w:val="20"/>
              </w:rPr>
            </w:pPr>
            <w:r>
              <w:rPr>
                <w:rFonts w:asciiTheme="minorHAnsi" w:hAnsiTheme="minorHAnsi" w:cstheme="minorHAnsi"/>
                <w:sz w:val="20"/>
              </w:rPr>
              <w:t>Vodja projekta</w:t>
            </w:r>
          </w:p>
        </w:tc>
      </w:tr>
      <w:tr w:rsidR="003B759E" w:rsidRPr="00B54F66" w:rsidTr="00712A0B">
        <w:trPr>
          <w:trHeight w:val="288"/>
        </w:trPr>
        <w:tc>
          <w:tcPr>
            <w:tcW w:w="2105" w:type="pct"/>
            <w:shd w:val="clear" w:color="auto" w:fill="auto"/>
            <w:vAlign w:val="center"/>
          </w:tcPr>
          <w:p w:rsidR="003B759E" w:rsidRPr="00B54F66" w:rsidRDefault="003B759E" w:rsidP="00712A0B">
            <w:pPr>
              <w:jc w:val="left"/>
              <w:rPr>
                <w:rFonts w:asciiTheme="minorHAnsi" w:hAnsiTheme="minorHAnsi" w:cstheme="minorHAnsi"/>
                <w:color w:val="000000"/>
                <w:sz w:val="20"/>
              </w:rPr>
            </w:pPr>
            <w:r w:rsidRPr="00B54F66">
              <w:rPr>
                <w:rFonts w:asciiTheme="minorHAnsi" w:hAnsiTheme="minorHAnsi" w:cstheme="minorHAnsi"/>
                <w:color w:val="000000"/>
                <w:sz w:val="20"/>
              </w:rPr>
              <w:t>PZI</w:t>
            </w:r>
            <w:r>
              <w:rPr>
                <w:rFonts w:asciiTheme="minorHAnsi" w:hAnsiTheme="minorHAnsi" w:cstheme="minorHAnsi"/>
                <w:color w:val="000000"/>
                <w:sz w:val="20"/>
              </w:rPr>
              <w:t xml:space="preserve"> rekonstrukcije objekta faza II</w:t>
            </w:r>
          </w:p>
        </w:tc>
        <w:tc>
          <w:tcPr>
            <w:tcW w:w="1821" w:type="pct"/>
            <w:shd w:val="clear" w:color="auto" w:fill="auto"/>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shd w:val="clear" w:color="auto" w:fill="auto"/>
            <w:vAlign w:val="center"/>
          </w:tcPr>
          <w:p w:rsidR="003B759E" w:rsidRPr="00B54F66" w:rsidRDefault="003B759E" w:rsidP="00712A0B">
            <w:pPr>
              <w:jc w:val="center"/>
              <w:rPr>
                <w:rFonts w:asciiTheme="minorHAnsi" w:hAnsiTheme="minorHAnsi" w:cstheme="minorHAnsi"/>
                <w:sz w:val="20"/>
              </w:rPr>
            </w:pPr>
            <w:r>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sz w:val="20"/>
              </w:rPr>
            </w:pPr>
            <w:r w:rsidRPr="00B54F66">
              <w:rPr>
                <w:rFonts w:asciiTheme="minorHAnsi" w:hAnsiTheme="minorHAnsi" w:cstheme="minorHAnsi"/>
                <w:color w:val="000000"/>
                <w:sz w:val="20"/>
              </w:rPr>
              <w:t>V</w:t>
            </w:r>
            <w:r>
              <w:rPr>
                <w:rFonts w:asciiTheme="minorHAnsi" w:hAnsiTheme="minorHAnsi" w:cstheme="minorHAnsi"/>
                <w:color w:val="000000"/>
                <w:sz w:val="20"/>
              </w:rPr>
              <w:t xml:space="preserve">loga za </w:t>
            </w:r>
            <w:r w:rsidRPr="00B54F66">
              <w:rPr>
                <w:rFonts w:asciiTheme="minorHAnsi" w:hAnsiTheme="minorHAnsi" w:cstheme="minorHAnsi"/>
                <w:color w:val="000000"/>
                <w:sz w:val="20"/>
              </w:rPr>
              <w:t>proračuna RS</w:t>
            </w:r>
          </w:p>
        </w:tc>
        <w:tc>
          <w:tcPr>
            <w:tcW w:w="1821" w:type="pct"/>
            <w:shd w:val="clear" w:color="auto" w:fill="auto"/>
            <w:noWrap/>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Sklep o potrditvi sofinanciranja</w:t>
            </w:r>
          </w:p>
        </w:tc>
        <w:tc>
          <w:tcPr>
            <w:tcW w:w="1821" w:type="pct"/>
            <w:shd w:val="clear" w:color="auto" w:fill="auto"/>
            <w:noWrap/>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April 2020</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color w:val="000000"/>
                <w:sz w:val="20"/>
              </w:rPr>
            </w:pPr>
            <w:r w:rsidRPr="00B54F66">
              <w:rPr>
                <w:rFonts w:asciiTheme="minorHAnsi" w:hAnsiTheme="minorHAnsi" w:cstheme="minorHAnsi"/>
                <w:color w:val="000000"/>
                <w:sz w:val="20"/>
              </w:rPr>
              <w:t>JR za izvajalca</w:t>
            </w:r>
          </w:p>
        </w:tc>
        <w:tc>
          <w:tcPr>
            <w:tcW w:w="1821" w:type="pct"/>
            <w:shd w:val="clear" w:color="auto" w:fill="auto"/>
            <w:noWrap/>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Marec 2020</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Pravnomočnost izbire izvajalca</w:t>
            </w:r>
          </w:p>
        </w:tc>
        <w:tc>
          <w:tcPr>
            <w:tcW w:w="1821" w:type="pct"/>
            <w:shd w:val="clear" w:color="auto" w:fill="auto"/>
            <w:noWrap/>
            <w:vAlign w:val="center"/>
          </w:tcPr>
          <w:p w:rsidR="003B759E" w:rsidRDefault="003B759E" w:rsidP="00712A0B">
            <w:pPr>
              <w:jc w:val="left"/>
              <w:rPr>
                <w:rFonts w:asciiTheme="minorHAnsi" w:hAnsiTheme="minorHAnsi" w:cstheme="minorHAnsi"/>
                <w:color w:val="000000"/>
                <w:sz w:val="20"/>
              </w:rPr>
            </w:pPr>
            <w:r>
              <w:rPr>
                <w:rFonts w:asciiTheme="minorHAnsi" w:hAnsiTheme="minorHAnsi" w:cstheme="minorHAnsi"/>
                <w:color w:val="000000"/>
                <w:sz w:val="20"/>
              </w:rPr>
              <w:t>Junij 2020</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sz w:val="20"/>
              </w:rPr>
            </w:pPr>
            <w:r w:rsidRPr="00B54F66">
              <w:rPr>
                <w:rFonts w:asciiTheme="minorHAnsi" w:hAnsiTheme="minorHAnsi" w:cstheme="minorHAnsi"/>
                <w:color w:val="000000"/>
                <w:sz w:val="20"/>
              </w:rPr>
              <w:t>Pogodba o sofinanciranju</w:t>
            </w:r>
          </w:p>
        </w:tc>
        <w:tc>
          <w:tcPr>
            <w:tcW w:w="1821" w:type="pct"/>
            <w:shd w:val="clear" w:color="auto" w:fill="auto"/>
            <w:noWrap/>
            <w:vAlign w:val="center"/>
          </w:tcPr>
          <w:p w:rsidR="003B759E" w:rsidRPr="00B54F66" w:rsidRDefault="003B759E" w:rsidP="00712A0B">
            <w:pPr>
              <w:jc w:val="left"/>
              <w:rPr>
                <w:rFonts w:asciiTheme="minorHAnsi" w:hAnsiTheme="minorHAnsi" w:cstheme="minorHAnsi"/>
                <w:sz w:val="20"/>
              </w:rPr>
            </w:pPr>
            <w:r>
              <w:rPr>
                <w:rFonts w:asciiTheme="minorHAnsi" w:hAnsiTheme="minorHAnsi" w:cstheme="minorHAnsi"/>
                <w:sz w:val="20"/>
              </w:rPr>
              <w:t>Julij 2020</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sz w:val="20"/>
              </w:rPr>
            </w:pPr>
            <w:r w:rsidRPr="00B54F66">
              <w:rPr>
                <w:rFonts w:asciiTheme="minorHAnsi" w:hAnsiTheme="minorHAnsi" w:cstheme="minorHAnsi"/>
                <w:color w:val="000000"/>
                <w:sz w:val="20"/>
              </w:rPr>
              <w:t>Izvedba del</w:t>
            </w:r>
          </w:p>
        </w:tc>
        <w:tc>
          <w:tcPr>
            <w:tcW w:w="1821" w:type="pct"/>
            <w:shd w:val="clear" w:color="auto" w:fill="auto"/>
            <w:noWrap/>
            <w:vAlign w:val="center"/>
          </w:tcPr>
          <w:p w:rsidR="003B759E" w:rsidRPr="00B54F66" w:rsidRDefault="003B759E" w:rsidP="00712A0B">
            <w:pPr>
              <w:jc w:val="left"/>
              <w:rPr>
                <w:rFonts w:asciiTheme="minorHAnsi" w:hAnsiTheme="minorHAnsi" w:cstheme="minorHAnsi"/>
                <w:sz w:val="20"/>
              </w:rPr>
            </w:pPr>
            <w:r>
              <w:rPr>
                <w:rFonts w:asciiTheme="minorHAnsi" w:hAnsiTheme="minorHAnsi" w:cstheme="minorHAnsi"/>
                <w:color w:val="000000"/>
                <w:sz w:val="20"/>
              </w:rPr>
              <w:t>Junij</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20</w:t>
            </w:r>
            <w:r w:rsidRPr="00B54F66">
              <w:rPr>
                <w:rFonts w:asciiTheme="minorHAnsi" w:hAnsiTheme="minorHAnsi" w:cstheme="minorHAnsi"/>
                <w:color w:val="000000"/>
                <w:sz w:val="20"/>
              </w:rPr>
              <w:t xml:space="preserve"> – </w:t>
            </w:r>
            <w:r>
              <w:rPr>
                <w:rFonts w:asciiTheme="minorHAnsi" w:hAnsiTheme="minorHAnsi" w:cstheme="minorHAnsi"/>
                <w:color w:val="000000"/>
                <w:sz w:val="20"/>
              </w:rPr>
              <w:t>avgust</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21</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sz w:val="20"/>
              </w:rPr>
            </w:pPr>
            <w:r>
              <w:rPr>
                <w:rFonts w:asciiTheme="minorHAnsi" w:hAnsiTheme="minorHAnsi" w:cstheme="minorHAnsi"/>
                <w:color w:val="000000"/>
                <w:sz w:val="20"/>
              </w:rPr>
              <w:t>U</w:t>
            </w:r>
            <w:r w:rsidRPr="00B54F66">
              <w:rPr>
                <w:rFonts w:asciiTheme="minorHAnsi" w:hAnsiTheme="minorHAnsi" w:cstheme="minorHAnsi"/>
                <w:color w:val="000000"/>
                <w:sz w:val="20"/>
              </w:rPr>
              <w:t>porabno dovoljenje</w:t>
            </w:r>
          </w:p>
        </w:tc>
        <w:tc>
          <w:tcPr>
            <w:tcW w:w="1821" w:type="pct"/>
            <w:shd w:val="clear" w:color="auto" w:fill="auto"/>
            <w:noWrap/>
            <w:vAlign w:val="center"/>
          </w:tcPr>
          <w:p w:rsidR="003B759E" w:rsidRPr="00B54F66" w:rsidRDefault="003B759E" w:rsidP="00712A0B">
            <w:pPr>
              <w:jc w:val="left"/>
              <w:rPr>
                <w:rFonts w:asciiTheme="minorHAnsi" w:hAnsiTheme="minorHAnsi" w:cstheme="minorHAnsi"/>
                <w:sz w:val="20"/>
              </w:rPr>
            </w:pPr>
            <w:r>
              <w:rPr>
                <w:rFonts w:asciiTheme="minorHAnsi" w:hAnsiTheme="minorHAnsi" w:cstheme="minorHAnsi"/>
                <w:sz w:val="20"/>
              </w:rPr>
              <w:t>Avgust 2021</w:t>
            </w:r>
          </w:p>
        </w:tc>
        <w:tc>
          <w:tcPr>
            <w:tcW w:w="1074" w:type="pct"/>
            <w:shd w:val="clear" w:color="auto" w:fill="auto"/>
            <w:noWrap/>
            <w:vAlign w:val="center"/>
          </w:tcPr>
          <w:p w:rsidR="003B759E" w:rsidRPr="00B54F66" w:rsidRDefault="003B759E" w:rsidP="00712A0B">
            <w:pPr>
              <w:jc w:val="center"/>
              <w:rPr>
                <w:rFonts w:asciiTheme="minorHAnsi" w:hAnsiTheme="minorHAnsi" w:cstheme="minorHAnsi"/>
                <w:sz w:val="20"/>
              </w:rPr>
            </w:pPr>
            <w:r w:rsidRPr="00B54F66">
              <w:rPr>
                <w:rFonts w:asciiTheme="minorHAnsi" w:hAnsiTheme="minorHAnsi" w:cstheme="minorHAnsi"/>
                <w:sz w:val="20"/>
              </w:rPr>
              <w:t>Vodja projekta</w:t>
            </w:r>
          </w:p>
        </w:tc>
      </w:tr>
      <w:tr w:rsidR="003B759E" w:rsidRPr="00B54F66" w:rsidTr="00712A0B">
        <w:trPr>
          <w:trHeight w:val="288"/>
        </w:trPr>
        <w:tc>
          <w:tcPr>
            <w:tcW w:w="2105" w:type="pct"/>
            <w:shd w:val="clear" w:color="auto" w:fill="auto"/>
            <w:noWrap/>
            <w:vAlign w:val="center"/>
          </w:tcPr>
          <w:p w:rsidR="003B759E" w:rsidRPr="00B54F66" w:rsidRDefault="003B759E" w:rsidP="00712A0B">
            <w:pPr>
              <w:jc w:val="left"/>
              <w:rPr>
                <w:rFonts w:asciiTheme="minorHAnsi" w:hAnsiTheme="minorHAnsi" w:cstheme="minorHAnsi"/>
                <w:sz w:val="20"/>
              </w:rPr>
            </w:pPr>
            <w:r w:rsidRPr="00B54F66">
              <w:rPr>
                <w:rFonts w:asciiTheme="minorHAnsi" w:hAnsiTheme="minorHAnsi" w:cstheme="minorHAnsi"/>
                <w:color w:val="000000"/>
                <w:sz w:val="20"/>
              </w:rPr>
              <w:t>Predano v uporabo</w:t>
            </w:r>
          </w:p>
        </w:tc>
        <w:tc>
          <w:tcPr>
            <w:tcW w:w="1821" w:type="pct"/>
            <w:shd w:val="clear" w:color="auto" w:fill="auto"/>
            <w:noWrap/>
            <w:vAlign w:val="center"/>
          </w:tcPr>
          <w:p w:rsidR="003B759E" w:rsidRPr="00B54F66" w:rsidRDefault="003B759E" w:rsidP="00712A0B">
            <w:pPr>
              <w:jc w:val="left"/>
              <w:rPr>
                <w:rFonts w:asciiTheme="minorHAnsi" w:hAnsiTheme="minorHAnsi" w:cstheme="minorHAnsi"/>
                <w:sz w:val="20"/>
              </w:rPr>
            </w:pPr>
            <w:r>
              <w:rPr>
                <w:rFonts w:asciiTheme="minorHAnsi" w:hAnsiTheme="minorHAnsi" w:cstheme="minorHAnsi"/>
                <w:color w:val="000000"/>
                <w:sz w:val="20"/>
              </w:rPr>
              <w:t>September</w:t>
            </w:r>
            <w:r w:rsidRPr="00B54F66">
              <w:rPr>
                <w:rFonts w:asciiTheme="minorHAnsi" w:hAnsiTheme="minorHAnsi" w:cstheme="minorHAnsi"/>
                <w:color w:val="000000"/>
                <w:sz w:val="20"/>
              </w:rPr>
              <w:t xml:space="preserve"> 20</w:t>
            </w:r>
            <w:r>
              <w:rPr>
                <w:rFonts w:asciiTheme="minorHAnsi" w:hAnsiTheme="minorHAnsi" w:cstheme="minorHAnsi"/>
                <w:color w:val="000000"/>
                <w:sz w:val="20"/>
              </w:rPr>
              <w:t>21</w:t>
            </w:r>
          </w:p>
        </w:tc>
        <w:tc>
          <w:tcPr>
            <w:tcW w:w="1074" w:type="pct"/>
            <w:shd w:val="clear" w:color="auto" w:fill="auto"/>
            <w:noWrap/>
            <w:vAlign w:val="center"/>
          </w:tcPr>
          <w:p w:rsidR="003B759E" w:rsidRPr="00B54F66" w:rsidRDefault="003B759E" w:rsidP="00712A0B">
            <w:pPr>
              <w:keepNext/>
              <w:jc w:val="center"/>
              <w:rPr>
                <w:rFonts w:asciiTheme="minorHAnsi" w:hAnsiTheme="minorHAnsi" w:cstheme="minorHAnsi"/>
                <w:sz w:val="20"/>
              </w:rPr>
            </w:pPr>
            <w:r w:rsidRPr="00B54F66">
              <w:rPr>
                <w:rFonts w:asciiTheme="minorHAnsi" w:hAnsiTheme="minorHAnsi" w:cstheme="minorHAnsi"/>
                <w:sz w:val="20"/>
              </w:rPr>
              <w:t>Vodja projekta</w:t>
            </w:r>
          </w:p>
        </w:tc>
      </w:tr>
    </w:tbl>
    <w:p w:rsidR="00880472" w:rsidRDefault="00880472" w:rsidP="003D5765">
      <w:pPr>
        <w:tabs>
          <w:tab w:val="left" w:pos="6727"/>
        </w:tabs>
        <w:rPr>
          <w:rFonts w:asciiTheme="minorHAnsi" w:hAnsiTheme="minorHAnsi" w:cstheme="minorHAnsi"/>
        </w:rPr>
      </w:pPr>
    </w:p>
    <w:p w:rsidR="00E31B2B" w:rsidRDefault="00E31B2B" w:rsidP="003D5765">
      <w:pPr>
        <w:tabs>
          <w:tab w:val="left" w:pos="6727"/>
        </w:tabs>
        <w:rPr>
          <w:rFonts w:asciiTheme="minorHAnsi" w:hAnsiTheme="minorHAnsi" w:cstheme="minorHAnsi"/>
        </w:rPr>
      </w:pPr>
    </w:p>
    <w:p w:rsidR="003B759E" w:rsidRPr="003B759E" w:rsidRDefault="00E31B2B" w:rsidP="003B759E">
      <w:pPr>
        <w:tabs>
          <w:tab w:val="left" w:pos="6727"/>
        </w:tabs>
        <w:rPr>
          <w:rFonts w:asciiTheme="minorHAnsi" w:hAnsiTheme="minorHAnsi" w:cstheme="minorHAnsi"/>
        </w:rPr>
      </w:pPr>
      <w:r>
        <w:rPr>
          <w:rFonts w:asciiTheme="minorHAnsi" w:hAnsiTheme="minorHAnsi" w:cstheme="minorHAnsi"/>
        </w:rPr>
        <w:t>Investitor Občina Črna na Koroškem</w:t>
      </w:r>
      <w:r w:rsidR="003B759E" w:rsidRPr="003B759E">
        <w:rPr>
          <w:rFonts w:asciiTheme="minorHAnsi" w:hAnsiTheme="minorHAnsi" w:cstheme="minorHAnsi"/>
        </w:rPr>
        <w:t xml:space="preserve"> bo projekt vodila s pomočjo strokovnih služb. Te vključujejo zunanje strokovne sodelavce pri pripravi projektne in investicijske dokumentacije, nadzoru izvajanja del ter pripravi d</w:t>
      </w:r>
      <w:r>
        <w:rPr>
          <w:rFonts w:asciiTheme="minorHAnsi" w:hAnsiTheme="minorHAnsi" w:cstheme="minorHAnsi"/>
        </w:rPr>
        <w:t>okumentacije za pridobitev uporabnega dovoljenja</w:t>
      </w:r>
      <w:r w:rsidR="003B759E" w:rsidRPr="003B759E">
        <w:rPr>
          <w:rFonts w:asciiTheme="minorHAnsi" w:hAnsiTheme="minorHAnsi" w:cstheme="minorHAnsi"/>
        </w:rPr>
        <w:t xml:space="preserve">. </w:t>
      </w:r>
    </w:p>
    <w:p w:rsidR="003B759E" w:rsidRPr="003B759E" w:rsidRDefault="003B759E" w:rsidP="003B759E">
      <w:pPr>
        <w:tabs>
          <w:tab w:val="left" w:pos="6727"/>
        </w:tabs>
        <w:rPr>
          <w:rFonts w:asciiTheme="minorHAnsi" w:hAnsiTheme="minorHAnsi" w:cstheme="minorHAnsi"/>
        </w:rPr>
      </w:pPr>
      <w:r w:rsidRPr="003B759E">
        <w:rPr>
          <w:rFonts w:asciiTheme="minorHAnsi" w:hAnsiTheme="minorHAnsi" w:cstheme="minorHAnsi"/>
        </w:rPr>
        <w:t xml:space="preserve"> </w:t>
      </w:r>
    </w:p>
    <w:p w:rsidR="003B759E" w:rsidRPr="003B759E" w:rsidRDefault="00E31B2B" w:rsidP="003B759E">
      <w:pPr>
        <w:tabs>
          <w:tab w:val="left" w:pos="6727"/>
        </w:tabs>
        <w:rPr>
          <w:rFonts w:asciiTheme="minorHAnsi" w:hAnsiTheme="minorHAnsi" w:cstheme="minorHAnsi"/>
        </w:rPr>
      </w:pPr>
      <w:r>
        <w:rPr>
          <w:rFonts w:asciiTheme="minorHAnsi" w:hAnsiTheme="minorHAnsi" w:cstheme="minorHAnsi"/>
        </w:rPr>
        <w:t>Občina Črna na Koroškem</w:t>
      </w:r>
      <w:r w:rsidR="003B759E" w:rsidRPr="003B759E">
        <w:rPr>
          <w:rFonts w:asciiTheme="minorHAnsi" w:hAnsiTheme="minorHAnsi" w:cstheme="minorHAnsi"/>
        </w:rPr>
        <w:t xml:space="preserve"> bo tekočo izvedbo aktivnost</w:t>
      </w:r>
      <w:r>
        <w:rPr>
          <w:rFonts w:asciiTheme="minorHAnsi" w:hAnsiTheme="minorHAnsi" w:cstheme="minorHAnsi"/>
        </w:rPr>
        <w:t>i predmetnega projekta</w:t>
      </w:r>
      <w:r w:rsidR="003B759E" w:rsidRPr="003B759E">
        <w:rPr>
          <w:rFonts w:asciiTheme="minorHAnsi" w:hAnsiTheme="minorHAnsi" w:cstheme="minorHAnsi"/>
        </w:rPr>
        <w:t xml:space="preserve"> izvedla z izkušeno in usposobljeno</w:t>
      </w:r>
      <w:r>
        <w:rPr>
          <w:rFonts w:asciiTheme="minorHAnsi" w:hAnsiTheme="minorHAnsi" w:cstheme="minorHAnsi"/>
        </w:rPr>
        <w:t xml:space="preserve"> obstoječo kadrovsko zasedbo občine</w:t>
      </w:r>
      <w:r w:rsidR="003B759E" w:rsidRPr="003B759E">
        <w:rPr>
          <w:rFonts w:asciiTheme="minorHAnsi" w:hAnsiTheme="minorHAnsi" w:cstheme="minorHAnsi"/>
        </w:rPr>
        <w:t xml:space="preserve">. </w:t>
      </w:r>
    </w:p>
    <w:p w:rsidR="003B759E" w:rsidRPr="003B759E" w:rsidRDefault="003B759E" w:rsidP="003B759E">
      <w:pPr>
        <w:tabs>
          <w:tab w:val="left" w:pos="6727"/>
        </w:tabs>
        <w:rPr>
          <w:rFonts w:asciiTheme="minorHAnsi" w:hAnsiTheme="minorHAnsi" w:cstheme="minorHAnsi"/>
        </w:rPr>
      </w:pPr>
      <w:r w:rsidRPr="003B759E">
        <w:rPr>
          <w:rFonts w:asciiTheme="minorHAnsi" w:hAnsiTheme="minorHAnsi" w:cstheme="minorHAnsi"/>
        </w:rPr>
        <w:t xml:space="preserve"> </w:t>
      </w:r>
    </w:p>
    <w:p w:rsidR="003B759E" w:rsidRDefault="003B759E" w:rsidP="003B759E">
      <w:pPr>
        <w:tabs>
          <w:tab w:val="left" w:pos="6727"/>
        </w:tabs>
        <w:rPr>
          <w:rFonts w:asciiTheme="minorHAnsi" w:hAnsiTheme="minorHAnsi" w:cstheme="minorHAnsi"/>
        </w:rPr>
      </w:pPr>
      <w:r w:rsidRPr="003B759E">
        <w:rPr>
          <w:rFonts w:asciiTheme="minorHAnsi" w:hAnsiTheme="minorHAnsi" w:cstheme="minorHAnsi"/>
        </w:rPr>
        <w:t>Obstoječ kader bo v občinski upravi skrbel za izvajanje operacije in za arhiviranje vse dokumentacije, ki jo zadeva investicijski projekt (spremljanje izvedbe, plačila, arhiv, poročanje ipd.). Naloge bodo tudi spremljanje finančnega načrta, razreševanje morebitnih problemov pri izvedbi investicijskega projekta ter ocenjevanje doseženih rezultatov. Ključne odločitve glede izvajanja investicijskega projekta bo sprejemal</w:t>
      </w:r>
      <w:r w:rsidR="00E31B2B">
        <w:rPr>
          <w:rFonts w:asciiTheme="minorHAnsi" w:hAnsiTheme="minorHAnsi" w:cstheme="minorHAnsi"/>
        </w:rPr>
        <w:t xml:space="preserve"> županja Občine Črna na Koroškem.</w:t>
      </w:r>
    </w:p>
    <w:p w:rsidR="003B759E" w:rsidRDefault="003B759E" w:rsidP="003B759E">
      <w:pPr>
        <w:tabs>
          <w:tab w:val="left" w:pos="6727"/>
        </w:tabs>
        <w:rPr>
          <w:rFonts w:asciiTheme="minorHAnsi" w:hAnsiTheme="minorHAnsi" w:cstheme="minorHAnsi"/>
        </w:rPr>
      </w:pP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Za inženiring gradbenih del bo skrbel zunanji nadzornik, ki bo prevzel odgovornost za načrtovanje vseh izvedbenih del, napredovanje del, časovno usklajenost, nadzor, kontrolo kakovosti, ter poročal odgovorni osebi naročnika o stanju del na investicijskem projektu.  </w:t>
      </w: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 </w:t>
      </w:r>
    </w:p>
    <w:p w:rsidR="00E31B2B" w:rsidRPr="00E31B2B" w:rsidRDefault="00E31B2B" w:rsidP="00E31B2B">
      <w:pPr>
        <w:tabs>
          <w:tab w:val="left" w:pos="6727"/>
        </w:tabs>
        <w:rPr>
          <w:rFonts w:asciiTheme="minorHAnsi" w:hAnsiTheme="minorHAnsi" w:cstheme="minorHAnsi"/>
        </w:rPr>
      </w:pPr>
      <w:r>
        <w:rPr>
          <w:rFonts w:asciiTheme="minorHAnsi" w:hAnsiTheme="minorHAnsi" w:cstheme="minorHAnsi"/>
        </w:rPr>
        <w:t>Zaposleni na Občini Črna na Koroškem</w:t>
      </w:r>
      <w:r w:rsidRPr="00E31B2B">
        <w:rPr>
          <w:rFonts w:asciiTheme="minorHAnsi" w:hAnsiTheme="minorHAnsi" w:cstheme="minorHAnsi"/>
        </w:rPr>
        <w:t xml:space="preserve"> bodo redno izvajali vmesne kontrole izvedbe del in oceno porabe sredstev. Ob zaključku investicijskega projekta bo pripravljeno zaključno vsebinsko in finančno poročilo o izvedenem investicijskem projektu.  </w:t>
      </w: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 </w:t>
      </w: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Izvedbo postopka izbire izvajalca gradbeno obrtnih in instalacijskih del oziroma dobaviteljev blaga in storitev bo izvedel naročnik s svojimi strokovnimi službami. Pri izbiri izvajalca bo bodo uporabili dosedanje lastne izkušnje pri podobnih projektih, tako da bo zagotovljena optimalna izvedba postopka javnega razpisa za izbor izvajalca gradbeno obrtnih in instalacijskih del oziroma izbor dobaviteljev b</w:t>
      </w:r>
      <w:r>
        <w:rPr>
          <w:rFonts w:asciiTheme="minorHAnsi" w:hAnsiTheme="minorHAnsi" w:cstheme="minorHAnsi"/>
        </w:rPr>
        <w:t xml:space="preserve">laga </w:t>
      </w:r>
      <w:r>
        <w:rPr>
          <w:rFonts w:asciiTheme="minorHAnsi" w:hAnsiTheme="minorHAnsi" w:cstheme="minorHAnsi"/>
        </w:rPr>
        <w:lastRenderedPageBreak/>
        <w:t>in storitev skladno z zakonodajo na področju javnega naročanja</w:t>
      </w:r>
      <w:r w:rsidRPr="00E31B2B">
        <w:rPr>
          <w:rFonts w:asciiTheme="minorHAnsi" w:hAnsiTheme="minorHAnsi" w:cstheme="minorHAnsi"/>
        </w:rPr>
        <w:t xml:space="preserve">. </w:t>
      </w:r>
      <w:r w:rsidR="002651DD">
        <w:rPr>
          <w:rFonts w:asciiTheme="minorHAnsi" w:hAnsiTheme="minorHAnsi" w:cstheme="minorHAnsi"/>
        </w:rPr>
        <w:t>Občina bo izvajalca GOI del  v skladu z Zakonom o javnem naročanju izbrala po odprtem postopku.</w:t>
      </w: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 </w:t>
      </w:r>
    </w:p>
    <w:p w:rsidR="00E31B2B" w:rsidRPr="00E31B2B" w:rsidRDefault="00E31B2B" w:rsidP="00ED71C5">
      <w:pPr>
        <w:tabs>
          <w:tab w:val="left" w:pos="6727"/>
        </w:tabs>
        <w:rPr>
          <w:rFonts w:asciiTheme="minorHAnsi" w:hAnsiTheme="minorHAnsi" w:cstheme="minorHAnsi"/>
        </w:rPr>
      </w:pPr>
      <w:r w:rsidRPr="00E31B2B">
        <w:rPr>
          <w:rFonts w:asciiTheme="minorHAnsi" w:hAnsiTheme="minorHAnsi" w:cstheme="minorHAnsi"/>
        </w:rPr>
        <w:t xml:space="preserve">V primeru bistvenih sprememb izhodišč investicijskega programa bo odgovorni vodja izvedbe investicijskega projekta pripravil predlog za morebitno </w:t>
      </w:r>
      <w:proofErr w:type="spellStart"/>
      <w:r w:rsidRPr="00E31B2B">
        <w:rPr>
          <w:rFonts w:asciiTheme="minorHAnsi" w:hAnsiTheme="minorHAnsi" w:cstheme="minorHAnsi"/>
        </w:rPr>
        <w:t>novelacijo</w:t>
      </w:r>
      <w:proofErr w:type="spellEnd"/>
      <w:r w:rsidRPr="00E31B2B">
        <w:rPr>
          <w:rFonts w:asciiTheme="minorHAnsi" w:hAnsiTheme="minorHAnsi" w:cstheme="minorHAnsi"/>
        </w:rPr>
        <w:t xml:space="preserve"> Investicijskega programa. 6. člen Uredbe o enotni metodologiji za pripravo in izdelavo investicijske dokumentacije na področju javnih financ (Uradni list RS, št. 60/2006, 54/2010 in 27/2016) določa, da če se spremenijo ključne predpostavke iz investicijskega programa (npr. sprememba vrednosti investicije, tehnologije, časovnega načrta izvedbe, virov financiranja, sprememb na trgu, kakor tudi demografske, socialne, okoljske ali druge spremembe) v takem obsegu, da se bodo znatno spremenili pričakovani stroški ali koristi investicijskega projekta v njegovi ekonomski dobi, zlasti pa, če bodo odmiki investicijskih stroškov večji od 20% ocenjene vrednosti investicijskega projekta, se mora investicijski program spremeniti in dopolniti (novelirati). Če upoštevamo, da je že pripravljena investicijska in projektna dokumentacija za izvedbo investicijskega projekta, da imajo strokovne službe izkušnje tudi s pripravo in izvedbo javnega razpisa za izvajalca del in postopkov za začetek del, je investicijski projekt izvedljiv v predvidenem časovnem roku.   Ob optimalnem poteku aktivnosti </w:t>
      </w:r>
      <w:r w:rsidR="007B0CC7">
        <w:rPr>
          <w:rFonts w:asciiTheme="minorHAnsi" w:hAnsiTheme="minorHAnsi" w:cstheme="minorHAnsi"/>
        </w:rPr>
        <w:t xml:space="preserve">od začetka gradnje v juliju 2020 </w:t>
      </w:r>
      <w:r w:rsidRPr="00E31B2B">
        <w:rPr>
          <w:rFonts w:asciiTheme="minorHAnsi" w:hAnsiTheme="minorHAnsi" w:cstheme="minorHAnsi"/>
        </w:rPr>
        <w:t>bo za izvedbo vseh nadaljnjih aktivnosti investic</w:t>
      </w:r>
      <w:r>
        <w:rPr>
          <w:rFonts w:asciiTheme="minorHAnsi" w:hAnsiTheme="minorHAnsi" w:cstheme="minorHAnsi"/>
        </w:rPr>
        <w:t xml:space="preserve">ijskega projekta potrebno </w:t>
      </w:r>
      <w:r w:rsidR="007B0CC7" w:rsidRPr="00ED71C5">
        <w:rPr>
          <w:rFonts w:asciiTheme="minorHAnsi" w:hAnsiTheme="minorHAnsi" w:cstheme="minorHAnsi"/>
        </w:rPr>
        <w:t>16</w:t>
      </w:r>
      <w:r w:rsidRPr="00ED71C5">
        <w:rPr>
          <w:rFonts w:asciiTheme="minorHAnsi" w:hAnsiTheme="minorHAnsi" w:cstheme="minorHAnsi"/>
        </w:rPr>
        <w:t xml:space="preserve"> mesecev</w:t>
      </w:r>
      <w:r w:rsidRPr="00E31B2B">
        <w:rPr>
          <w:rFonts w:asciiTheme="minorHAnsi" w:hAnsiTheme="minorHAnsi" w:cstheme="minorHAnsi"/>
        </w:rPr>
        <w:t xml:space="preserve">. </w:t>
      </w:r>
    </w:p>
    <w:p w:rsidR="00E31B2B" w:rsidRP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 </w:t>
      </w:r>
    </w:p>
    <w:p w:rsidR="00E31B2B" w:rsidRDefault="00E31B2B" w:rsidP="00E31B2B">
      <w:pPr>
        <w:tabs>
          <w:tab w:val="left" w:pos="6727"/>
        </w:tabs>
        <w:rPr>
          <w:rFonts w:asciiTheme="minorHAnsi" w:hAnsiTheme="minorHAnsi" w:cstheme="minorHAnsi"/>
        </w:rPr>
      </w:pPr>
      <w:r w:rsidRPr="00E31B2B">
        <w:rPr>
          <w:rFonts w:asciiTheme="minorHAnsi" w:hAnsiTheme="minorHAnsi" w:cstheme="minorHAnsi"/>
        </w:rPr>
        <w:t xml:space="preserve">Realno je pričakovati, da se bo investicijski projekt izvedel skladno s časovnim načrtom investicije in da </w:t>
      </w:r>
      <w:r>
        <w:rPr>
          <w:rFonts w:asciiTheme="minorHAnsi" w:hAnsiTheme="minorHAnsi" w:cstheme="minorHAnsi"/>
        </w:rPr>
        <w:t xml:space="preserve">bo predan v uporabo konec </w:t>
      </w:r>
      <w:r w:rsidR="007B0CC7" w:rsidRPr="007B0CC7">
        <w:rPr>
          <w:rFonts w:asciiTheme="minorHAnsi" w:hAnsiTheme="minorHAnsi" w:cstheme="minorHAnsi"/>
          <w:shd w:val="clear" w:color="auto" w:fill="FFFFFF" w:themeFill="background1"/>
        </w:rPr>
        <w:t>oktober</w:t>
      </w:r>
      <w:r w:rsidRPr="007B0CC7">
        <w:rPr>
          <w:rFonts w:asciiTheme="minorHAnsi" w:hAnsiTheme="minorHAnsi" w:cstheme="minorHAnsi"/>
          <w:shd w:val="clear" w:color="auto" w:fill="FFFFFF" w:themeFill="background1"/>
        </w:rPr>
        <w:t xml:space="preserve"> 2021</w:t>
      </w:r>
      <w:r>
        <w:rPr>
          <w:rFonts w:asciiTheme="minorHAnsi" w:hAnsiTheme="minorHAnsi" w:cstheme="minorHAnsi"/>
        </w:rPr>
        <w:t>. Zaključni zahtevek za sofinanciranje pa je predviden do novembra 2021</w:t>
      </w:r>
      <w:r w:rsidRPr="00E31B2B">
        <w:rPr>
          <w:rFonts w:asciiTheme="minorHAnsi" w:hAnsiTheme="minorHAnsi" w:cstheme="minorHAnsi"/>
        </w:rPr>
        <w:t xml:space="preserve">.   </w:t>
      </w:r>
    </w:p>
    <w:p w:rsidR="00E31B2B" w:rsidRDefault="00E31B2B" w:rsidP="00E31B2B">
      <w:pPr>
        <w:tabs>
          <w:tab w:val="left" w:pos="6727"/>
        </w:tabs>
        <w:rPr>
          <w:rFonts w:asciiTheme="minorHAnsi" w:hAnsiTheme="minorHAnsi" w:cstheme="minorHAnsi"/>
        </w:rPr>
      </w:pPr>
    </w:p>
    <w:p w:rsidR="00E31B2B" w:rsidRDefault="00E31B2B" w:rsidP="00E31B2B">
      <w:pPr>
        <w:autoSpaceDE w:val="0"/>
        <w:autoSpaceDN w:val="0"/>
        <w:adjustRightInd w:val="0"/>
        <w:rPr>
          <w:rFonts w:asciiTheme="minorHAnsi" w:hAnsiTheme="minorHAnsi" w:cstheme="minorHAnsi"/>
          <w:noProof/>
          <w:color w:val="000000"/>
        </w:rPr>
      </w:pPr>
      <w:r w:rsidRPr="00B54F66">
        <w:rPr>
          <w:rFonts w:asciiTheme="minorHAnsi" w:hAnsiTheme="minorHAnsi" w:cstheme="minorHAnsi"/>
          <w:noProof/>
          <w:color w:val="000000"/>
        </w:rPr>
        <w:t xml:space="preserve">Projekt bo vodil </w:t>
      </w:r>
      <w:r>
        <w:rPr>
          <w:rFonts w:asciiTheme="minorHAnsi" w:hAnsiTheme="minorHAnsi" w:cstheme="minorHAnsi"/>
          <w:noProof/>
          <w:color w:val="000000"/>
        </w:rPr>
        <w:t>vodja projekta</w:t>
      </w:r>
      <w:r w:rsidRPr="00B54F66">
        <w:rPr>
          <w:rFonts w:asciiTheme="minorHAnsi" w:hAnsiTheme="minorHAnsi" w:cstheme="minorHAnsi"/>
          <w:noProof/>
          <w:color w:val="000000"/>
        </w:rPr>
        <w:t>. Za pripravo projektne, investicijske, tehnične in druge dokumentacije bodo izbrani tudi zunaji izvajalci ter ostali zaposleni v občinski upravi. Glede na to, da so zaposleni uradne osebe, so sredstva za njihovo delovanje zagotovljena v prorač</w:t>
      </w:r>
      <w:r>
        <w:rPr>
          <w:rFonts w:asciiTheme="minorHAnsi" w:hAnsiTheme="minorHAnsi" w:cstheme="minorHAnsi"/>
          <w:noProof/>
          <w:color w:val="000000"/>
        </w:rPr>
        <w:t>unu Občine Črna na Koroškem</w:t>
      </w:r>
      <w:r w:rsidRPr="00B54F66">
        <w:rPr>
          <w:rFonts w:asciiTheme="minorHAnsi" w:hAnsiTheme="minorHAnsi" w:cstheme="minorHAnsi"/>
          <w:noProof/>
          <w:color w:val="000000"/>
        </w:rPr>
        <w:t>.</w:t>
      </w:r>
    </w:p>
    <w:p w:rsidR="00E31B2B" w:rsidRPr="00B54F66" w:rsidRDefault="00E31B2B" w:rsidP="00E31B2B">
      <w:pPr>
        <w:autoSpaceDE w:val="0"/>
        <w:autoSpaceDN w:val="0"/>
        <w:adjustRightInd w:val="0"/>
        <w:rPr>
          <w:rFonts w:asciiTheme="minorHAnsi" w:hAnsiTheme="minorHAnsi" w:cstheme="minorHAnsi"/>
          <w:color w:val="000000"/>
        </w:rPr>
      </w:pPr>
    </w:p>
    <w:p w:rsidR="00E31B2B" w:rsidRPr="00B54F66" w:rsidRDefault="00E31B2B" w:rsidP="00E31B2B">
      <w:pPr>
        <w:rPr>
          <w:rFonts w:asciiTheme="minorHAnsi" w:hAnsiTheme="minorHAnsi" w:cstheme="minorHAnsi"/>
          <w:color w:val="FF0000"/>
        </w:rPr>
      </w:pPr>
    </w:p>
    <w:p w:rsidR="00E31B2B" w:rsidRPr="00B54F66" w:rsidRDefault="00E31B2B" w:rsidP="00E31B2B">
      <w:pPr>
        <w:rPr>
          <w:rFonts w:asciiTheme="minorHAnsi" w:hAnsiTheme="minorHAnsi" w:cstheme="minorHAnsi"/>
          <w:color w:val="FF0000"/>
        </w:rPr>
      </w:pPr>
    </w:p>
    <w:p w:rsidR="00E31B2B" w:rsidRPr="00B54F66" w:rsidRDefault="00E31B2B" w:rsidP="00E31B2B">
      <w:pPr>
        <w:rPr>
          <w:rFonts w:asciiTheme="minorHAnsi" w:hAnsiTheme="minorHAnsi" w:cstheme="minorHAnsi"/>
          <w:color w:val="FF0000"/>
        </w:rPr>
      </w:pPr>
      <w:r w:rsidRPr="00B54F66">
        <w:rPr>
          <w:rFonts w:asciiTheme="minorHAnsi" w:hAnsiTheme="minorHAnsi" w:cstheme="minorHAnsi"/>
          <w:noProof/>
        </w:rPr>
        <mc:AlternateContent>
          <mc:Choice Requires="wpc">
            <w:drawing>
              <wp:inline distT="0" distB="0" distL="0" distR="0" wp14:anchorId="1DDA39A3" wp14:editId="57E1D6E3">
                <wp:extent cx="5764530" cy="2958465"/>
                <wp:effectExtent l="0" t="0" r="0" b="0"/>
                <wp:docPr id="56"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Text Box 7"/>
                        <wps:cNvSpPr txBox="1">
                          <a:spLocks noChangeArrowheads="1"/>
                        </wps:cNvSpPr>
                        <wps:spPr bwMode="auto">
                          <a:xfrm>
                            <a:off x="1726398" y="114300"/>
                            <a:ext cx="1903411" cy="457200"/>
                          </a:xfrm>
                          <a:prstGeom prst="rect">
                            <a:avLst/>
                          </a:prstGeom>
                          <a:solidFill>
                            <a:srgbClr val="FF9900"/>
                          </a:solidFill>
                          <a:ln w="9525">
                            <a:solidFill>
                              <a:srgbClr val="000000"/>
                            </a:solidFill>
                            <a:miter lim="800000"/>
                            <a:headEnd/>
                            <a:tailEnd/>
                          </a:ln>
                        </wps:spPr>
                        <wps:txbx>
                          <w:txbxContent>
                            <w:p w:rsidR="006D0A82" w:rsidRDefault="006D0A82" w:rsidP="00E31B2B">
                              <w:pPr>
                                <w:jc w:val="center"/>
                                <w:rPr>
                                  <w:b/>
                                  <w:sz w:val="18"/>
                                </w:rPr>
                              </w:pPr>
                              <w:r>
                                <w:rPr>
                                  <w:b/>
                                  <w:sz w:val="18"/>
                                </w:rPr>
                                <w:t>Ž</w:t>
                              </w:r>
                              <w:r w:rsidRPr="00BD4802">
                                <w:rPr>
                                  <w:b/>
                                  <w:sz w:val="18"/>
                                </w:rPr>
                                <w:t>upan</w:t>
                              </w:r>
                              <w:r>
                                <w:rPr>
                                  <w:b/>
                                  <w:sz w:val="18"/>
                                </w:rPr>
                                <w:t>ja</w:t>
                              </w:r>
                            </w:p>
                            <w:p w:rsidR="006D0A82" w:rsidRPr="00BD4802" w:rsidRDefault="006D0A82" w:rsidP="00E31B2B">
                              <w:pPr>
                                <w:jc w:val="center"/>
                                <w:rPr>
                                  <w:b/>
                                  <w:sz w:val="18"/>
                                </w:rPr>
                              </w:pPr>
                              <w:r>
                                <w:rPr>
                                  <w:b/>
                                  <w:sz w:val="18"/>
                                </w:rPr>
                                <w:t>Občine Črna na Koroškem</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1802599" y="710018"/>
                            <a:ext cx="1676400" cy="342900"/>
                          </a:xfrm>
                          <a:prstGeom prst="rect">
                            <a:avLst/>
                          </a:prstGeom>
                          <a:solidFill>
                            <a:srgbClr val="FFFF99"/>
                          </a:solidFill>
                          <a:ln w="9525">
                            <a:solidFill>
                              <a:srgbClr val="000000"/>
                            </a:solidFill>
                            <a:miter lim="800000"/>
                            <a:headEnd/>
                            <a:tailEnd/>
                          </a:ln>
                        </wps:spPr>
                        <wps:txbx>
                          <w:txbxContent>
                            <w:p w:rsidR="006D0A82" w:rsidRPr="00BD4802" w:rsidRDefault="006D0A82" w:rsidP="00E31B2B">
                              <w:pPr>
                                <w:jc w:val="center"/>
                                <w:rPr>
                                  <w:b/>
                                  <w:sz w:val="18"/>
                                </w:rPr>
                              </w:pPr>
                              <w:r>
                                <w:rPr>
                                  <w:b/>
                                  <w:sz w:val="18"/>
                                </w:rPr>
                                <w:t>Projektna skupina</w:t>
                              </w:r>
                            </w:p>
                            <w:p w:rsidR="006D0A82" w:rsidRDefault="006D0A82" w:rsidP="00E31B2B"/>
                          </w:txbxContent>
                        </wps:txbx>
                        <wps:bodyPr rot="0" vert="horz" wrap="square" lIns="91440" tIns="45720" rIns="91440" bIns="45720" anchor="t" anchorCtr="0" upright="1">
                          <a:noAutofit/>
                        </wps:bodyPr>
                      </wps:wsp>
                      <wps:wsp>
                        <wps:cNvPr id="9" name="Text Box 9"/>
                        <wps:cNvSpPr txBox="1">
                          <a:spLocks noChangeArrowheads="1"/>
                        </wps:cNvSpPr>
                        <wps:spPr bwMode="auto">
                          <a:xfrm>
                            <a:off x="2182703" y="1194143"/>
                            <a:ext cx="990600" cy="342900"/>
                          </a:xfrm>
                          <a:prstGeom prst="rect">
                            <a:avLst/>
                          </a:prstGeom>
                          <a:solidFill>
                            <a:srgbClr val="CCFFFF"/>
                          </a:solidFill>
                          <a:ln w="9525">
                            <a:solidFill>
                              <a:srgbClr val="000000"/>
                            </a:solidFill>
                            <a:miter lim="800000"/>
                            <a:headEnd/>
                            <a:tailEnd/>
                          </a:ln>
                        </wps:spPr>
                        <wps:txbx>
                          <w:txbxContent>
                            <w:p w:rsidR="006D0A82" w:rsidRPr="00BD4802" w:rsidRDefault="006D0A82" w:rsidP="00E31B2B">
                              <w:pPr>
                                <w:jc w:val="center"/>
                                <w:rPr>
                                  <w:b/>
                                  <w:sz w:val="18"/>
                                </w:rPr>
                              </w:pPr>
                              <w:r>
                                <w:rPr>
                                  <w:b/>
                                  <w:sz w:val="18"/>
                                </w:rPr>
                                <w:t>Vodja projekta</w:t>
                              </w:r>
                            </w:p>
                            <w:p w:rsidR="006D0A82" w:rsidRDefault="006D0A82" w:rsidP="00E31B2B"/>
                          </w:txbxContent>
                        </wps:txbx>
                        <wps:bodyPr rot="0" vert="horz" wrap="square" lIns="91440" tIns="45720" rIns="91440" bIns="45720" anchor="t" anchorCtr="0" upright="1">
                          <a:noAutofit/>
                        </wps:bodyPr>
                      </wps:wsp>
                      <wps:wsp>
                        <wps:cNvPr id="12" name="Text Box 10"/>
                        <wps:cNvSpPr txBox="1">
                          <a:spLocks noChangeArrowheads="1"/>
                        </wps:cNvSpPr>
                        <wps:spPr bwMode="auto">
                          <a:xfrm>
                            <a:off x="430999" y="1999423"/>
                            <a:ext cx="1066800" cy="685800"/>
                          </a:xfrm>
                          <a:prstGeom prst="rect">
                            <a:avLst/>
                          </a:prstGeom>
                          <a:solidFill>
                            <a:srgbClr val="CCFFCC"/>
                          </a:solidFill>
                          <a:ln w="9525">
                            <a:solidFill>
                              <a:srgbClr val="000000"/>
                            </a:solidFill>
                            <a:miter lim="800000"/>
                            <a:headEnd/>
                            <a:tailEnd/>
                          </a:ln>
                        </wps:spPr>
                        <wps:txbx>
                          <w:txbxContent>
                            <w:p w:rsidR="006D0A82" w:rsidRDefault="006D0A82" w:rsidP="00E31B2B">
                              <w:pPr>
                                <w:jc w:val="center"/>
                              </w:pPr>
                              <w:r>
                                <w:rPr>
                                  <w:b/>
                                  <w:sz w:val="18"/>
                                </w:rPr>
                                <w:t>Ministrstvo za izobraževanje, znanost in šport</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1878799" y="1796590"/>
                            <a:ext cx="1676400" cy="457200"/>
                          </a:xfrm>
                          <a:prstGeom prst="rect">
                            <a:avLst/>
                          </a:prstGeom>
                          <a:solidFill>
                            <a:srgbClr val="CCFFCC"/>
                          </a:solidFill>
                          <a:ln w="9525">
                            <a:solidFill>
                              <a:srgbClr val="000000"/>
                            </a:solidFill>
                            <a:miter lim="800000"/>
                            <a:headEnd/>
                            <a:tailEnd/>
                          </a:ln>
                        </wps:spPr>
                        <wps:txbx>
                          <w:txbxContent>
                            <w:p w:rsidR="006D0A82" w:rsidRPr="00BD4802" w:rsidRDefault="006D0A82" w:rsidP="00E31B2B">
                              <w:pPr>
                                <w:jc w:val="center"/>
                                <w:rPr>
                                  <w:b/>
                                  <w:sz w:val="18"/>
                                </w:rPr>
                              </w:pPr>
                              <w:r>
                                <w:rPr>
                                  <w:b/>
                                  <w:sz w:val="18"/>
                                </w:rPr>
                                <w:t xml:space="preserve">Izdelovalci projektne dokumentacije </w:t>
                              </w:r>
                            </w:p>
                            <w:p w:rsidR="006D0A82" w:rsidRDefault="006D0A82" w:rsidP="00E31B2B"/>
                          </w:txbxContent>
                        </wps:txbx>
                        <wps:bodyPr rot="0" vert="horz" wrap="square" lIns="91440" tIns="45720" rIns="91440" bIns="45720" anchor="t" anchorCtr="0" upright="1">
                          <a:noAutofit/>
                        </wps:bodyPr>
                      </wps:wsp>
                      <wps:wsp>
                        <wps:cNvPr id="18" name="Line 12"/>
                        <wps:cNvCnPr>
                          <a:cxnSpLocks noChangeShapeType="1"/>
                        </wps:cNvCnPr>
                        <wps:spPr bwMode="auto">
                          <a:xfrm>
                            <a:off x="2564599" y="571415"/>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a:cxnSpLocks noChangeShapeType="1"/>
                        </wps:cNvCnPr>
                        <wps:spPr bwMode="auto">
                          <a:xfrm>
                            <a:off x="2565393" y="1052731"/>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6"/>
                        <wps:cNvCnPr>
                          <a:cxnSpLocks noChangeShapeType="1"/>
                        </wps:cNvCnPr>
                        <wps:spPr bwMode="auto">
                          <a:xfrm>
                            <a:off x="2564599" y="1645482"/>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9"/>
                        <wps:cNvCnPr>
                          <a:cxnSpLocks noChangeShapeType="1"/>
                        </wps:cNvCnPr>
                        <wps:spPr bwMode="auto">
                          <a:xfrm>
                            <a:off x="965193" y="1656473"/>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0"/>
                        <wps:cNvCnPr>
                          <a:cxnSpLocks noChangeShapeType="1"/>
                        </wps:cNvCnPr>
                        <wps:spPr bwMode="auto">
                          <a:xfrm>
                            <a:off x="4164004" y="1645779"/>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21"/>
                        <wps:cNvSpPr txBox="1">
                          <a:spLocks noChangeArrowheads="1"/>
                        </wps:cNvSpPr>
                        <wps:spPr bwMode="auto">
                          <a:xfrm>
                            <a:off x="3478999" y="2343474"/>
                            <a:ext cx="1447800" cy="457200"/>
                          </a:xfrm>
                          <a:prstGeom prst="rect">
                            <a:avLst/>
                          </a:prstGeom>
                          <a:solidFill>
                            <a:srgbClr val="CCFFCC"/>
                          </a:solidFill>
                          <a:ln w="9525">
                            <a:solidFill>
                              <a:srgbClr val="000000"/>
                            </a:solidFill>
                            <a:miter lim="800000"/>
                            <a:headEnd/>
                            <a:tailEnd/>
                          </a:ln>
                        </wps:spPr>
                        <wps:txbx>
                          <w:txbxContent>
                            <w:p w:rsidR="006D0A82" w:rsidRPr="00DE5441" w:rsidRDefault="006D0A82" w:rsidP="00E31B2B">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51"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rsidR="006D0A82" w:rsidRPr="00BD4802" w:rsidRDefault="006D0A82" w:rsidP="00E31B2B">
                              <w:pPr>
                                <w:jc w:val="center"/>
                                <w:rPr>
                                  <w:b/>
                                  <w:sz w:val="18"/>
                                </w:rPr>
                              </w:pPr>
                              <w:r>
                                <w:rPr>
                                  <w:b/>
                                  <w:sz w:val="18"/>
                                </w:rPr>
                                <w:t>Občinski svet</w:t>
                              </w:r>
                            </w:p>
                            <w:p w:rsidR="006D0A82" w:rsidRDefault="006D0A82" w:rsidP="00E31B2B"/>
                          </w:txbxContent>
                        </wps:txbx>
                        <wps:bodyPr rot="0" vert="horz" wrap="square" lIns="91440" tIns="45720" rIns="91440" bIns="45720" anchor="t" anchorCtr="0" upright="1">
                          <a:noAutofit/>
                        </wps:bodyPr>
                      </wps:wsp>
                      <wps:wsp>
                        <wps:cNvPr id="52"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24"/>
                        <wps:cNvSpPr txBox="1">
                          <a:spLocks noChangeArrowheads="1"/>
                        </wps:cNvSpPr>
                        <wps:spPr bwMode="auto">
                          <a:xfrm>
                            <a:off x="278599" y="114300"/>
                            <a:ext cx="990600" cy="457200"/>
                          </a:xfrm>
                          <a:prstGeom prst="rect">
                            <a:avLst/>
                          </a:prstGeom>
                          <a:solidFill>
                            <a:srgbClr val="FFCC00"/>
                          </a:solidFill>
                          <a:ln w="9525">
                            <a:solidFill>
                              <a:srgbClr val="000000"/>
                            </a:solidFill>
                            <a:miter lim="800000"/>
                            <a:headEnd/>
                            <a:tailEnd/>
                          </a:ln>
                        </wps:spPr>
                        <wps:txbx>
                          <w:txbxContent>
                            <w:p w:rsidR="006D0A82" w:rsidRPr="00BD4802" w:rsidRDefault="006D0A82" w:rsidP="00E31B2B">
                              <w:pPr>
                                <w:jc w:val="center"/>
                                <w:rPr>
                                  <w:b/>
                                  <w:sz w:val="18"/>
                                </w:rPr>
                              </w:pPr>
                              <w:r>
                                <w:rPr>
                                  <w:b/>
                                  <w:sz w:val="18"/>
                                </w:rPr>
                                <w:t>Zainteresirane javnosti</w:t>
                              </w:r>
                            </w:p>
                            <w:p w:rsidR="006D0A82" w:rsidRDefault="006D0A82" w:rsidP="00E31B2B"/>
                          </w:txbxContent>
                        </wps:txbx>
                        <wps:bodyPr rot="0" vert="horz" wrap="square" lIns="91440" tIns="45720" rIns="91440" bIns="45720" anchor="t" anchorCtr="0" upright="1">
                          <a:noAutofit/>
                        </wps:bodyPr>
                      </wps:wsp>
                      <wps:wsp>
                        <wps:cNvPr id="54"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aven povezovalnik 8"/>
                        <wps:cNvCnPr/>
                        <wps:spPr>
                          <a:xfrm>
                            <a:off x="965193" y="1645972"/>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id="_x0000_s1046" editas="canvas" style="width:453.9pt;height:232.95pt;mso-position-horizontal-relative:char;mso-position-vertical-relative:line" coordsize="57645,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">
                <v:shape id="_x0000_s1047" type="#_x0000_t75" style="position:absolute;width:57645;height:29584;visibility:visible;mso-wrap-style:square">
                  <v:fill o:detectmouseclick="t"/>
                  <v:path o:connecttype="none"/>
                </v:shape>
                <v:shape id="Text Box 7" o:spid="_x0000_s1048" type="#_x0000_t202" style="position:absolute;left:17263;top:1143;width:190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Jl8MA&#10;AADaAAAADwAAAGRycy9kb3ducmV2LnhtbESPwW7CMBBE75X4B2uRuBUHDhENOBEgCj21KvABi70k&#10;EfE6it0Q+vV1pUo9jmbmjWZVDLYRPXW+dqxgNk1AEGtnai4VnE+vzwsQPiAbbByTggd5KPLR0woz&#10;4+78Sf0xlCJC2GeooAqhzaT0uiKLfupa4uhdXWcxRNmV0nR4j3DbyHmSpNJizXGhwpa2Fenb8csq&#10;2N1e1u+a+s3+8aH7781ifrike6Um42G9BBFoCP/hv/abUZDC75V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vJl8MAAADaAAAADwAAAAAAAAAAAAAAAACYAgAAZHJzL2Rv&#10;d25yZXYueG1sUEsFBgAAAAAEAAQA9QAAAIgDAAAAAA==&#10;" fillcolor="#f90">
                  <v:textbox>
                    <w:txbxContent>
                      <w:p w:rsidR="006D0A82" w:rsidRDefault="006D0A82" w:rsidP="00E31B2B">
                        <w:pPr>
                          <w:jc w:val="center"/>
                          <w:rPr>
                            <w:b/>
                            <w:sz w:val="18"/>
                          </w:rPr>
                        </w:pPr>
                        <w:r>
                          <w:rPr>
                            <w:b/>
                            <w:sz w:val="18"/>
                          </w:rPr>
                          <w:t>Ž</w:t>
                        </w:r>
                        <w:r w:rsidRPr="00BD4802">
                          <w:rPr>
                            <w:b/>
                            <w:sz w:val="18"/>
                          </w:rPr>
                          <w:t>upan</w:t>
                        </w:r>
                        <w:r>
                          <w:rPr>
                            <w:b/>
                            <w:sz w:val="18"/>
                          </w:rPr>
                          <w:t>ja</w:t>
                        </w:r>
                      </w:p>
                      <w:p w:rsidR="006D0A82" w:rsidRPr="00BD4802" w:rsidRDefault="006D0A82" w:rsidP="00E31B2B">
                        <w:pPr>
                          <w:jc w:val="center"/>
                          <w:rPr>
                            <w:b/>
                            <w:sz w:val="18"/>
                          </w:rPr>
                        </w:pPr>
                        <w:r>
                          <w:rPr>
                            <w:b/>
                            <w:sz w:val="18"/>
                          </w:rPr>
                          <w:t>Občine Črna na Koroškem</w:t>
                        </w:r>
                      </w:p>
                    </w:txbxContent>
                  </v:textbox>
                </v:shape>
                <v:shape id="Text Box 8" o:spid="_x0000_s1049" type="#_x0000_t202" style="position:absolute;left:18025;top:7100;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3L4A&#10;AADaAAAADwAAAGRycy9kb3ducmV2LnhtbERPzYrCMBC+C/sOYRa8aaqHKl2jiLCw4qV2fYDZZmyj&#10;yaQ00da33xwW9vjx/W92o7PiSX0wnhUs5hkI4tprw42Cy/fnbA0iRGSN1jMpeFGA3fZtssFC+4HP&#10;9KxiI1IIhwIVtDF2hZShbslhmPuOOHFX3zuMCfaN1D0OKdxZucyyXDo0nBpa7OjQUn2vHk5BnvPa&#10;lXS7lidzrNDWK16YH6Wm7+P+A0SkMf6L/9xfWkHamq6kGy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m7Ny+AAAA2gAAAA8AAAAAAAAAAAAAAAAAmAIAAGRycy9kb3ducmV2&#10;LnhtbFBLBQYAAAAABAAEAPUAAACDAwAAAAA=&#10;" fillcolor="#ff9">
                  <v:textbox>
                    <w:txbxContent>
                      <w:p w:rsidR="006D0A82" w:rsidRPr="00BD4802" w:rsidRDefault="006D0A82" w:rsidP="00E31B2B">
                        <w:pPr>
                          <w:jc w:val="center"/>
                          <w:rPr>
                            <w:b/>
                            <w:sz w:val="18"/>
                          </w:rPr>
                        </w:pPr>
                        <w:r>
                          <w:rPr>
                            <w:b/>
                            <w:sz w:val="18"/>
                          </w:rPr>
                          <w:t>Projektna skupina</w:t>
                        </w:r>
                      </w:p>
                      <w:p w:rsidR="006D0A82" w:rsidRDefault="006D0A82" w:rsidP="00E31B2B"/>
                    </w:txbxContent>
                  </v:textbox>
                </v:shape>
                <v:shape id="Text Box 9" o:spid="_x0000_s1050" type="#_x0000_t202" style="position:absolute;left:21827;top:11941;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4H8IA&#10;AADaAAAADwAAAGRycy9kb3ducmV2LnhtbESPT2sCMRTE74LfITyhN83WUtGtURbpv5Pg6qW3181z&#10;s7h52Sapbr99Iwgeh5n5DbNc97YVZ/KhcazgcZKBIK6cbrhWcNi/jecgQkTW2DomBX8UYL0aDpaY&#10;a3fhHZ3LWIsE4ZCjAhNjl0sZKkMWw8R1xMk7Om8xJulrqT1eEty2cpplM2mx4bRgsKONoepU/loF&#10;T80P2+3Hl/l+PeLzu/TFzJ8KpR5GffECIlIf7+Fb+1MrWMD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gfwgAAANoAAAAPAAAAAAAAAAAAAAAAAJgCAABkcnMvZG93&#10;bnJldi54bWxQSwUGAAAAAAQABAD1AAAAhwMAAAAA&#10;" fillcolor="#cff">
                  <v:textbox>
                    <w:txbxContent>
                      <w:p w:rsidR="006D0A82" w:rsidRPr="00BD4802" w:rsidRDefault="006D0A82" w:rsidP="00E31B2B">
                        <w:pPr>
                          <w:jc w:val="center"/>
                          <w:rPr>
                            <w:b/>
                            <w:sz w:val="18"/>
                          </w:rPr>
                        </w:pPr>
                        <w:r>
                          <w:rPr>
                            <w:b/>
                            <w:sz w:val="18"/>
                          </w:rPr>
                          <w:t>Vodja projekta</w:t>
                        </w:r>
                      </w:p>
                      <w:p w:rsidR="006D0A82" w:rsidRDefault="006D0A82" w:rsidP="00E31B2B"/>
                    </w:txbxContent>
                  </v:textbox>
                </v:shape>
                <v:shape id="Text Box 10" o:spid="_x0000_s1051" type="#_x0000_t202" style="position:absolute;left:4309;top:19994;width:106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QsMA&#10;AADbAAAADwAAAGRycy9kb3ducmV2LnhtbERP32vCMBB+F/Y/hBvsRWaqgpTOKEMRhD04Wxns7Whu&#10;TbG5lCTa7r9fBoO93cf389bb0XbiTj60jhXMZxkI4trplhsFl+rwnIMIEVlj55gUfFOA7eZhssZC&#10;u4HPdC9jI1IIhwIVmBj7QspQG7IYZq4nTtyX8xZjgr6R2uOQwm0nF1m2khZbTg0Ge9oZqq/lzSo4&#10;mP01D5/vb9VlWR2HaS6zD39S6ulxfH0BEWmM/+I/91Gn+Qv4/SU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JQsMAAADbAAAADwAAAAAAAAAAAAAAAACYAgAAZHJzL2Rv&#10;d25yZXYueG1sUEsFBgAAAAAEAAQA9QAAAIgDAAAAAA==&#10;" fillcolor="#cfc">
                  <v:textbox>
                    <w:txbxContent>
                      <w:p w:rsidR="006D0A82" w:rsidRDefault="006D0A82" w:rsidP="00E31B2B">
                        <w:pPr>
                          <w:jc w:val="center"/>
                        </w:pPr>
                        <w:r>
                          <w:rPr>
                            <w:b/>
                            <w:sz w:val="18"/>
                          </w:rPr>
                          <w:t>Ministrstvo za izobraževanje, znanost in šport</w:t>
                        </w:r>
                      </w:p>
                    </w:txbxContent>
                  </v:textbox>
                </v:shape>
                <v:shape id="Text Box 11" o:spid="_x0000_s1052" type="#_x0000_t202" style="position:absolute;left:18787;top:17965;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RNsMA&#10;AADbAAAADwAAAGRycy9kb3ducmV2LnhtbERP32vCMBB+H/g/hBv4MjTVsVE6o4giCHtwsyLs7Whu&#10;TbG5lCTa7r9fhMHe7uP7eYvVYFtxIx8axwpm0wwEceV0w7WCU7mb5CBCRNbYOiYFPxRgtRw9LLDQ&#10;rudPuh1jLVIIhwIVmBi7QspQGbIYpq4jTty38xZjgr6W2mOfwm0r51n2Ki02nBoMdrQxVF2OV6tg&#10;Z7aXPHx9vJen53LfP+UyO/uDUuPHYf0GItIQ/8V/7r1O81/g/ks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RNsMAAADbAAAADwAAAAAAAAAAAAAAAACYAgAAZHJzL2Rv&#10;d25yZXYueG1sUEsFBgAAAAAEAAQA9QAAAIgDAAAAAA==&#10;" fillcolor="#cfc">
                  <v:textbox>
                    <w:txbxContent>
                      <w:p w:rsidR="006D0A82" w:rsidRPr="00BD4802" w:rsidRDefault="006D0A82" w:rsidP="00E31B2B">
                        <w:pPr>
                          <w:jc w:val="center"/>
                          <w:rPr>
                            <w:b/>
                            <w:sz w:val="18"/>
                          </w:rPr>
                        </w:pPr>
                        <w:r>
                          <w:rPr>
                            <w:b/>
                            <w:sz w:val="18"/>
                          </w:rPr>
                          <w:t xml:space="preserve">Izdelovalci projektne dokumentacije </w:t>
                        </w:r>
                      </w:p>
                      <w:p w:rsidR="006D0A82" w:rsidRDefault="006D0A82" w:rsidP="00E31B2B"/>
                    </w:txbxContent>
                  </v:textbox>
                </v:shape>
                <v:line id="Line 12" o:spid="_x0000_s1053" style="position:absolute;visibility:visible;mso-wrap-style:square" from="25645,5714" to="25645,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 o:spid="_x0000_s1054" style="position:absolute;visibility:visible;mso-wrap-style:square" from="25653,10527" to="25653,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4" o:spid="_x0000_s1055" style="position:absolute;flip:x;visibility:visible;mso-wrap-style:square" from="25645,15365" to="25653,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16" o:spid="_x0000_s1056" style="position:absolute;visibility:visible;mso-wrap-style:square" from="25645,16454" to="25653,1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9" o:spid="_x0000_s1057" style="position:absolute;visibility:visible;mso-wrap-style:square" from="9651,16564" to="9651,1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0" o:spid="_x0000_s1058" style="position:absolute;visibility:visible;mso-wrap-style:square" from="41640,16457" to="41640,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21" o:spid="_x0000_s1059" type="#_x0000_t202" style="position:absolute;left:34789;top:23434;width:14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LbsIA&#10;AADbAAAADwAAAGRycy9kb3ducmV2LnhtbERPz2vCMBS+D/wfwhN2GZrOMSmdUcQhCDs4rQx2ezRv&#10;TbF5KUm03X9vDoLHj+/3YjXYVlzJh8axgtdpBoK4crrhWsGp3E5yECEia2wdk4J/CrBajp4WWGjX&#10;84Gux1iLFMKhQAUmxq6QMlSGLIap64gT9+e8xZigr6X22Kdw28pZls2lxYZTg8GONoaq8/FiFWzN&#10;5zkPv99f5emt3PUvucx+/F6p5/Gw/gARaYgP8d290wre0/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ItuwgAAANsAAAAPAAAAAAAAAAAAAAAAAJgCAABkcnMvZG93&#10;bnJldi54bWxQSwUGAAAAAAQABAD1AAAAhwMAAAAA&#10;" fillcolor="#cfc">
                  <v:textbox>
                    <w:txbxContent>
                      <w:p w:rsidR="006D0A82" w:rsidRPr="00DE5441" w:rsidRDefault="006D0A82" w:rsidP="00E31B2B">
                        <w:pPr>
                          <w:jc w:val="center"/>
                        </w:pPr>
                        <w:r>
                          <w:rPr>
                            <w:b/>
                            <w:sz w:val="18"/>
                          </w:rPr>
                          <w:t xml:space="preserve">Izvajalec gradbenih del, nadzor nad deli </w:t>
                        </w:r>
                      </w:p>
                    </w:txbxContent>
                  </v:textbox>
                </v:shape>
                <v:shape id="Text Box 22" o:spid="_x0000_s1060" type="#_x0000_t202" style="position:absolute;left:40123;top:11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xKMYA&#10;AADbAAAADwAAAGRycy9kb3ducmV2LnhtbESPW2vCQBSE3wv9D8sp+KYbL72QukoRBEEimuahj6fZ&#10;02xq9mzIrhr/vVsQ+jjMzDfMfNnbRpyp87VjBeNRAoK4dLrmSkHxuR6+gfABWWPjmBRcycNy8fgw&#10;x1S7Cx/onIdKRAj7FBWYENpUSl8asuhHriWO3o/rLIYou0rqDi8Rbhs5SZIXabHmuGCwpZWh8pif&#10;rILdb5YVx/00y9rgJ1/fZjudFa9KDZ76j3cQgfrwH763N1rB8xj+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gxKMYAAADbAAAADwAAAAAAAAAAAAAAAACYAgAAZHJz&#10;L2Rvd25yZXYueG1sUEsFBgAAAAAEAAQA9QAAAIsDAAAAAA==&#10;" fillcolor="#fc0">
                  <v:textbox>
                    <w:txbxContent>
                      <w:p w:rsidR="006D0A82" w:rsidRPr="00BD4802" w:rsidRDefault="006D0A82" w:rsidP="00E31B2B">
                        <w:pPr>
                          <w:jc w:val="center"/>
                          <w:rPr>
                            <w:b/>
                            <w:sz w:val="18"/>
                          </w:rPr>
                        </w:pPr>
                        <w:r>
                          <w:rPr>
                            <w:b/>
                            <w:sz w:val="18"/>
                          </w:rPr>
                          <w:t>Občinski svet</w:t>
                        </w:r>
                      </w:p>
                      <w:p w:rsidR="006D0A82" w:rsidRDefault="006D0A82" w:rsidP="00E31B2B"/>
                    </w:txbxContent>
                  </v:textbox>
                </v:shape>
                <v:line id="Line 23" o:spid="_x0000_s1061" style="position:absolute;visibility:visible;mso-wrap-style:square" from="36298,3429" to="4012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24" o:spid="_x0000_s1062" type="#_x0000_t202" style="position:absolute;left:2785;top:1143;width:99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KxMUA&#10;AADbAAAADwAAAGRycy9kb3ducmV2LnhtbESPQWvCQBSE74X+h+UJvdWNxlaJrlIKhUKJWM3B4zP7&#10;zEazb0N2q/Hfu4VCj8PMfMMsVr1txIU6XztWMBomIIhLp2uuFBS7j+cZCB+QNTaOScGNPKyWjw8L&#10;zLS78jddtqESEcI+QwUmhDaT0peGLPqha4mjd3SdxRBlV0nd4TXCbSPHSfIqLdYcFwy29G6oPG9/&#10;rIL1Kc+L8ybN8zb48f5gvtJJMVXqadC/zUEE6sN/+K/9qRW8pPD7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grExQAAANsAAAAPAAAAAAAAAAAAAAAAAJgCAABkcnMv&#10;ZG93bnJldi54bWxQSwUGAAAAAAQABAD1AAAAigMAAAAA&#10;" fillcolor="#fc0">
                  <v:textbox>
                    <w:txbxContent>
                      <w:p w:rsidR="006D0A82" w:rsidRPr="00BD4802" w:rsidRDefault="006D0A82" w:rsidP="00E31B2B">
                        <w:pPr>
                          <w:jc w:val="center"/>
                          <w:rPr>
                            <w:b/>
                            <w:sz w:val="18"/>
                          </w:rPr>
                        </w:pPr>
                        <w:r>
                          <w:rPr>
                            <w:b/>
                            <w:sz w:val="18"/>
                          </w:rPr>
                          <w:t>Zainteresirane javnosti</w:t>
                        </w:r>
                      </w:p>
                      <w:p w:rsidR="006D0A82" w:rsidRDefault="006D0A82" w:rsidP="00E31B2B"/>
                    </w:txbxContent>
                  </v:textbox>
                </v:shape>
                <v:line id="Line 25" o:spid="_x0000_s1063" style="position:absolute;flip:x;visibility:visible;mso-wrap-style:square" from="12691,3429" to="1726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Raven povezovalnik 8" o:spid="_x0000_s1064" style="position:absolute;visibility:visible;mso-wrap-style:square" from="9651,16459" to="41640,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ITsQAAADbAAAADwAAAGRycy9kb3ducmV2LnhtbESPzWrDMBCE74G+g9hCb4mcgItxo4Sk&#10;UMihhzrOJbeNtbVNrJWRFP+8fVUo9DjMzDfMdj+ZTgzkfGtZwXqVgCCurG65VnApP5YZCB+QNXaW&#10;ScFMHva7p8UWc21HLmg4h1pECPscFTQh9LmUvmrIoF/Znjh639YZDFG6WmqHY4SbTm6S5FUabDku&#10;NNjTe0PV/fwwCj6zesyK6/UrjNltcyyrS+nmRKmX5+nwBiLQFP7Df+2TVpCm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shOxAAAANsAAAAPAAAAAAAAAAAA&#10;AAAAAKECAABkcnMvZG93bnJldi54bWxQSwUGAAAAAAQABAD5AAAAkgMAAAAA&#10;" strokecolor="windowText" strokeweight=".5pt">
                  <v:stroke joinstyle="miter"/>
                </v:line>
                <w10:anchorlock/>
              </v:group>
            </w:pict>
          </mc:Fallback>
        </mc:AlternateContent>
      </w:r>
    </w:p>
    <w:p w:rsidR="00E31B2B" w:rsidRDefault="00E31B2B" w:rsidP="00E31B2B">
      <w:pPr>
        <w:tabs>
          <w:tab w:val="left" w:pos="6727"/>
        </w:tabs>
        <w:rPr>
          <w:rFonts w:asciiTheme="minorHAnsi" w:hAnsiTheme="minorHAnsi" w:cstheme="minorHAnsi"/>
        </w:rPr>
      </w:pPr>
    </w:p>
    <w:p w:rsidR="00E31B2B" w:rsidRDefault="00E31B2B" w:rsidP="00E31B2B">
      <w:pPr>
        <w:tabs>
          <w:tab w:val="left" w:pos="6727"/>
        </w:tabs>
        <w:rPr>
          <w:rFonts w:asciiTheme="minorHAnsi" w:hAnsiTheme="minorHAnsi" w:cstheme="minorHAnsi"/>
        </w:rPr>
      </w:pPr>
    </w:p>
    <w:p w:rsidR="00E31B2B" w:rsidRPr="00B54F66" w:rsidRDefault="00E31B2B" w:rsidP="00E31B2B">
      <w:pPr>
        <w:spacing w:before="120" w:after="120"/>
        <w:rPr>
          <w:rFonts w:asciiTheme="minorHAnsi" w:hAnsiTheme="minorHAnsi" w:cstheme="minorHAnsi"/>
        </w:rPr>
      </w:pPr>
      <w:r w:rsidRPr="00B54F66">
        <w:rPr>
          <w:rFonts w:asciiTheme="minorHAnsi" w:hAnsiTheme="minorHAnsi" w:cstheme="minorHAnsi"/>
        </w:rPr>
        <w:lastRenderedPageBreak/>
        <w:t xml:space="preserve">Izvedljivost projekta je realna, saj je investicija usklajena z razvojnimi </w:t>
      </w:r>
      <w:r>
        <w:rPr>
          <w:rFonts w:asciiTheme="minorHAnsi" w:hAnsiTheme="minorHAnsi" w:cstheme="minorHAnsi"/>
        </w:rPr>
        <w:t xml:space="preserve">potrebami </w:t>
      </w:r>
      <w:r w:rsidRPr="00B54F66">
        <w:rPr>
          <w:rFonts w:asciiTheme="minorHAnsi" w:hAnsiTheme="minorHAnsi" w:cstheme="minorHAnsi"/>
        </w:rPr>
        <w:t>o</w:t>
      </w:r>
      <w:r>
        <w:rPr>
          <w:rFonts w:asciiTheme="minorHAnsi" w:hAnsiTheme="minorHAnsi" w:cstheme="minorHAnsi"/>
        </w:rPr>
        <w:t>bčine.</w:t>
      </w:r>
      <w:r w:rsidRPr="00B54F66">
        <w:rPr>
          <w:rFonts w:asciiTheme="minorHAnsi" w:hAnsiTheme="minorHAnsi" w:cstheme="minorHAnsi"/>
        </w:rPr>
        <w:t xml:space="preserve"> </w:t>
      </w:r>
    </w:p>
    <w:p w:rsidR="00E31B2B" w:rsidRDefault="00E31B2B" w:rsidP="00E31B2B">
      <w:pPr>
        <w:rPr>
          <w:rFonts w:asciiTheme="minorHAnsi" w:hAnsiTheme="minorHAnsi" w:cstheme="minorHAnsi"/>
        </w:rPr>
      </w:pPr>
    </w:p>
    <w:p w:rsidR="00E31B2B" w:rsidRDefault="00E31B2B" w:rsidP="00E31B2B">
      <w:pPr>
        <w:rPr>
          <w:rFonts w:asciiTheme="minorHAnsi" w:hAnsiTheme="minorHAnsi" w:cstheme="minorHAnsi"/>
        </w:rPr>
      </w:pPr>
    </w:p>
    <w:tbl>
      <w:tblPr>
        <w:tblW w:w="91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701"/>
        <w:gridCol w:w="1134"/>
        <w:gridCol w:w="1442"/>
        <w:gridCol w:w="1376"/>
      </w:tblGrid>
      <w:tr w:rsidR="00E31B2B" w:rsidRPr="00B54F66" w:rsidTr="00712A0B">
        <w:trPr>
          <w:trHeight w:val="732"/>
        </w:trPr>
        <w:tc>
          <w:tcPr>
            <w:tcW w:w="2410" w:type="dxa"/>
            <w:shd w:val="clear" w:color="auto" w:fill="DDEBF7"/>
            <w:noWrap/>
            <w:vAlign w:val="center"/>
            <w:hideMark/>
          </w:tcPr>
          <w:p w:rsidR="00E31B2B" w:rsidRPr="00B54F66" w:rsidRDefault="00E31B2B" w:rsidP="00712A0B">
            <w:pPr>
              <w:jc w:val="center"/>
              <w:rPr>
                <w:rFonts w:asciiTheme="minorHAnsi" w:hAnsiTheme="minorHAnsi" w:cstheme="minorHAnsi"/>
                <w:b/>
                <w:sz w:val="20"/>
                <w:szCs w:val="20"/>
              </w:rPr>
            </w:pPr>
          </w:p>
        </w:tc>
        <w:tc>
          <w:tcPr>
            <w:tcW w:w="1134" w:type="dxa"/>
            <w:shd w:val="clear" w:color="auto" w:fill="DDEBF7"/>
            <w:vAlign w:val="center"/>
            <w:hideMark/>
          </w:tcPr>
          <w:p w:rsidR="00E31B2B" w:rsidRPr="00B54F66" w:rsidRDefault="00E31B2B" w:rsidP="00712A0B">
            <w:pPr>
              <w:jc w:val="center"/>
              <w:rPr>
                <w:rFonts w:asciiTheme="minorHAnsi" w:hAnsiTheme="minorHAnsi" w:cstheme="minorHAnsi"/>
                <w:b/>
                <w:bCs/>
                <w:sz w:val="20"/>
                <w:szCs w:val="20"/>
              </w:rPr>
            </w:pPr>
            <w:r w:rsidRPr="00B54F66">
              <w:rPr>
                <w:rFonts w:asciiTheme="minorHAnsi" w:hAnsiTheme="minorHAnsi" w:cstheme="minorHAnsi"/>
                <w:b/>
                <w:bCs/>
                <w:sz w:val="20"/>
                <w:szCs w:val="20"/>
              </w:rPr>
              <w:t>Zahtevnost izvedbe projekta</w:t>
            </w:r>
          </w:p>
        </w:tc>
        <w:tc>
          <w:tcPr>
            <w:tcW w:w="1701" w:type="dxa"/>
            <w:shd w:val="clear" w:color="auto" w:fill="DDEBF7"/>
            <w:vAlign w:val="center"/>
            <w:hideMark/>
          </w:tcPr>
          <w:p w:rsidR="00E31B2B" w:rsidRPr="00B54F66" w:rsidRDefault="00E31B2B" w:rsidP="00712A0B">
            <w:pPr>
              <w:jc w:val="center"/>
              <w:rPr>
                <w:rFonts w:asciiTheme="minorHAnsi" w:hAnsiTheme="minorHAnsi" w:cstheme="minorHAnsi"/>
                <w:b/>
                <w:bCs/>
                <w:sz w:val="20"/>
                <w:szCs w:val="20"/>
              </w:rPr>
            </w:pPr>
            <w:r w:rsidRPr="00B54F66">
              <w:rPr>
                <w:rFonts w:asciiTheme="minorHAnsi" w:hAnsiTheme="minorHAnsi" w:cstheme="minorHAnsi"/>
                <w:b/>
                <w:sz w:val="20"/>
                <w:szCs w:val="20"/>
              </w:rPr>
              <w:t>Opis tveganja</w:t>
            </w:r>
          </w:p>
        </w:tc>
        <w:tc>
          <w:tcPr>
            <w:tcW w:w="1134" w:type="dxa"/>
            <w:shd w:val="clear" w:color="auto" w:fill="DDEBF7"/>
            <w:noWrap/>
            <w:vAlign w:val="center"/>
            <w:hideMark/>
          </w:tcPr>
          <w:p w:rsidR="00E31B2B" w:rsidRPr="00B54F66" w:rsidRDefault="00E31B2B" w:rsidP="00712A0B">
            <w:pPr>
              <w:jc w:val="center"/>
              <w:rPr>
                <w:rFonts w:asciiTheme="minorHAnsi" w:hAnsiTheme="minorHAnsi" w:cstheme="minorHAnsi"/>
                <w:b/>
                <w:sz w:val="20"/>
                <w:szCs w:val="20"/>
              </w:rPr>
            </w:pPr>
            <w:r w:rsidRPr="00B54F66">
              <w:rPr>
                <w:rFonts w:asciiTheme="minorHAnsi" w:hAnsiTheme="minorHAnsi" w:cstheme="minorHAnsi"/>
                <w:b/>
                <w:bCs/>
                <w:sz w:val="20"/>
                <w:szCs w:val="20"/>
              </w:rPr>
              <w:t>Ocena možnih poglavitnih tveganj</w:t>
            </w:r>
          </w:p>
        </w:tc>
        <w:tc>
          <w:tcPr>
            <w:tcW w:w="1442" w:type="dxa"/>
            <w:shd w:val="clear" w:color="auto" w:fill="DDEBF7"/>
            <w:vAlign w:val="center"/>
            <w:hideMark/>
          </w:tcPr>
          <w:p w:rsidR="00E31B2B" w:rsidRPr="00B54F66" w:rsidRDefault="00E31B2B" w:rsidP="00712A0B">
            <w:pPr>
              <w:jc w:val="center"/>
              <w:rPr>
                <w:rFonts w:asciiTheme="minorHAnsi" w:hAnsiTheme="minorHAnsi" w:cstheme="minorHAnsi"/>
                <w:b/>
                <w:sz w:val="20"/>
                <w:szCs w:val="20"/>
              </w:rPr>
            </w:pPr>
            <w:r w:rsidRPr="00B54F66">
              <w:rPr>
                <w:rFonts w:asciiTheme="minorHAnsi" w:hAnsiTheme="minorHAnsi" w:cstheme="minorHAnsi"/>
                <w:b/>
                <w:sz w:val="20"/>
                <w:szCs w:val="20"/>
              </w:rPr>
              <w:t>Aktivnosti za preprečevanje tveganj</w:t>
            </w:r>
          </w:p>
        </w:tc>
        <w:tc>
          <w:tcPr>
            <w:tcW w:w="1376" w:type="dxa"/>
            <w:shd w:val="clear" w:color="auto" w:fill="DDEBF7"/>
            <w:vAlign w:val="center"/>
            <w:hideMark/>
          </w:tcPr>
          <w:p w:rsidR="00E31B2B" w:rsidRPr="00B54F66" w:rsidRDefault="00E31B2B" w:rsidP="00712A0B">
            <w:pPr>
              <w:jc w:val="center"/>
              <w:rPr>
                <w:rFonts w:asciiTheme="minorHAnsi" w:hAnsiTheme="minorHAnsi" w:cstheme="minorHAnsi"/>
                <w:b/>
                <w:sz w:val="20"/>
                <w:szCs w:val="20"/>
              </w:rPr>
            </w:pPr>
            <w:r w:rsidRPr="00B54F66">
              <w:rPr>
                <w:rFonts w:asciiTheme="minorHAnsi" w:hAnsiTheme="minorHAnsi" w:cstheme="minorHAnsi"/>
                <w:b/>
                <w:sz w:val="20"/>
                <w:szCs w:val="20"/>
              </w:rPr>
              <w:t>Aktivnosti v primeru, da nastopi tveganje</w:t>
            </w:r>
          </w:p>
        </w:tc>
      </w:tr>
      <w:tr w:rsidR="00E31B2B" w:rsidRPr="00B54F66" w:rsidTr="00712A0B">
        <w:trPr>
          <w:trHeight w:val="492"/>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Zakonodajne podlage</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Pr>
                <w:rFonts w:asciiTheme="minorHAnsi" w:hAnsiTheme="minorHAnsi" w:cstheme="minorHAnsi"/>
                <w:sz w:val="20"/>
                <w:szCs w:val="20"/>
              </w:rPr>
              <w:t>Sprememba zakonodaje</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Pr>
                <w:rFonts w:asciiTheme="minorHAnsi" w:hAnsiTheme="minorHAnsi" w:cstheme="minorHAnsi"/>
                <w:sz w:val="20"/>
                <w:szCs w:val="20"/>
              </w:rPr>
              <w:t>Spremljanje sprememb zakonodaje</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P</w:t>
            </w:r>
            <w:r>
              <w:rPr>
                <w:rFonts w:asciiTheme="minorHAnsi" w:hAnsiTheme="minorHAnsi" w:cstheme="minorHAnsi"/>
                <w:sz w:val="20"/>
                <w:szCs w:val="20"/>
              </w:rPr>
              <w:t>otrebne prilagoditve</w:t>
            </w:r>
          </w:p>
        </w:tc>
      </w:tr>
      <w:tr w:rsidR="00E31B2B" w:rsidRPr="00B54F66" w:rsidTr="00712A0B">
        <w:trPr>
          <w:trHeight w:val="288"/>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Tehnična izvedba</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Zamude pri izvedbi</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Nadzor in projektno vodenje</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Korektivni ukrepi nadzora</w:t>
            </w:r>
          </w:p>
        </w:tc>
      </w:tr>
      <w:tr w:rsidR="00E31B2B" w:rsidRPr="00B54F66" w:rsidTr="00712A0B">
        <w:trPr>
          <w:trHeight w:val="288"/>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Finančni viri</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Zastoji pri plačevanju zahtevkov</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Nadzor in projektno vodenje</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Zagotavljanje likvidnosti</w:t>
            </w:r>
          </w:p>
        </w:tc>
      </w:tr>
      <w:tr w:rsidR="00E31B2B" w:rsidRPr="00B54F66" w:rsidTr="00712A0B">
        <w:trPr>
          <w:trHeight w:val="288"/>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Kadrovski viri</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Sprememba projektne skupine</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Ukrepi dobrega vodenja in komunikacije v skupini</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Dopolnitev projektne skupine z ustreznim kadrom</w:t>
            </w:r>
          </w:p>
        </w:tc>
      </w:tr>
      <w:tr w:rsidR="00E31B2B" w:rsidRPr="00B54F66" w:rsidTr="00712A0B">
        <w:trPr>
          <w:trHeight w:val="492"/>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Postopki javnega naročanja</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Pritožbe in revizije</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sidRPr="00B54F66">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Ustrezno pripravljen razpis</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Korektivni postopki</w:t>
            </w:r>
          </w:p>
        </w:tc>
      </w:tr>
      <w:tr w:rsidR="00E31B2B" w:rsidRPr="00B54F66" w:rsidTr="00712A0B">
        <w:trPr>
          <w:trHeight w:val="732"/>
        </w:trPr>
        <w:tc>
          <w:tcPr>
            <w:tcW w:w="2410" w:type="dxa"/>
            <w:shd w:val="clear" w:color="auto" w:fill="DDEBF7"/>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Sprejemljivost projekta v javnosti</w:t>
            </w:r>
          </w:p>
        </w:tc>
        <w:tc>
          <w:tcPr>
            <w:tcW w:w="1134"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Nasprotovanje projektu</w:t>
            </w:r>
          </w:p>
        </w:tc>
        <w:tc>
          <w:tcPr>
            <w:tcW w:w="1134" w:type="dxa"/>
            <w:shd w:val="clear" w:color="auto" w:fill="auto"/>
            <w:noWrap/>
            <w:hideMark/>
          </w:tcPr>
          <w:p w:rsidR="00E31B2B" w:rsidRPr="00B54F66" w:rsidRDefault="00E31B2B" w:rsidP="00712A0B">
            <w:pPr>
              <w:jc w:val="center"/>
              <w:rPr>
                <w:rFonts w:asciiTheme="minorHAnsi" w:hAnsiTheme="minorHAnsi" w:cstheme="minorHAnsi"/>
                <w:sz w:val="20"/>
                <w:szCs w:val="20"/>
              </w:rPr>
            </w:pPr>
            <w:r w:rsidRPr="00B54F66">
              <w:rPr>
                <w:rFonts w:asciiTheme="minorHAnsi" w:hAnsiTheme="minorHAnsi" w:cstheme="minorHAnsi"/>
                <w:sz w:val="20"/>
                <w:szCs w:val="20"/>
              </w:rPr>
              <w:t>N</w:t>
            </w:r>
          </w:p>
        </w:tc>
        <w:tc>
          <w:tcPr>
            <w:tcW w:w="1442"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Komunikacija, informiranje in obveščanje javnosti</w:t>
            </w:r>
          </w:p>
        </w:tc>
        <w:tc>
          <w:tcPr>
            <w:tcW w:w="1376" w:type="dxa"/>
            <w:shd w:val="clear" w:color="auto" w:fill="auto"/>
            <w:noWrap/>
            <w:hideMark/>
          </w:tcPr>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20"/>
                <w:szCs w:val="20"/>
              </w:rPr>
              <w:t> Povečani komunikacijski postopki</w:t>
            </w:r>
          </w:p>
        </w:tc>
      </w:tr>
      <w:tr w:rsidR="00E31B2B" w:rsidRPr="00B54F66" w:rsidTr="00712A0B">
        <w:trPr>
          <w:trHeight w:val="149"/>
        </w:trPr>
        <w:tc>
          <w:tcPr>
            <w:tcW w:w="2410" w:type="dxa"/>
            <w:tcBorders>
              <w:top w:val="single" w:sz="4" w:space="0" w:color="auto"/>
              <w:left w:val="nil"/>
              <w:bottom w:val="nil"/>
              <w:right w:val="nil"/>
            </w:tcBorders>
            <w:shd w:val="clear" w:color="auto" w:fill="auto"/>
            <w:vAlign w:val="center"/>
          </w:tcPr>
          <w:p w:rsidR="00E31B2B" w:rsidRDefault="00E31B2B" w:rsidP="00712A0B">
            <w:pPr>
              <w:jc w:val="left"/>
              <w:rPr>
                <w:rFonts w:asciiTheme="minorHAnsi" w:hAnsiTheme="minorHAnsi" w:cstheme="minorHAnsi"/>
                <w:sz w:val="20"/>
                <w:szCs w:val="20"/>
              </w:rPr>
            </w:pPr>
          </w:p>
          <w:p w:rsidR="00E31B2B" w:rsidRPr="00B54F66" w:rsidRDefault="00E31B2B" w:rsidP="00712A0B">
            <w:pPr>
              <w:jc w:val="left"/>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rsidR="00E31B2B" w:rsidRPr="00B54F66" w:rsidRDefault="00E31B2B" w:rsidP="00712A0B">
            <w:pPr>
              <w:rPr>
                <w:rFonts w:asciiTheme="minorHAnsi" w:hAnsiTheme="minorHAnsi" w:cstheme="minorHAnsi"/>
                <w:sz w:val="20"/>
                <w:szCs w:val="20"/>
              </w:rPr>
            </w:pPr>
          </w:p>
        </w:tc>
        <w:tc>
          <w:tcPr>
            <w:tcW w:w="1701" w:type="dxa"/>
            <w:tcBorders>
              <w:top w:val="single" w:sz="4" w:space="0" w:color="auto"/>
              <w:left w:val="nil"/>
              <w:bottom w:val="single" w:sz="4" w:space="0" w:color="auto"/>
              <w:right w:val="nil"/>
            </w:tcBorders>
            <w:shd w:val="clear" w:color="auto" w:fill="auto"/>
            <w:vAlign w:val="bottom"/>
          </w:tcPr>
          <w:p w:rsidR="00E31B2B" w:rsidRPr="00B54F66" w:rsidRDefault="00E31B2B" w:rsidP="00712A0B">
            <w:pPr>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rsidR="00E31B2B" w:rsidRPr="00B54F66" w:rsidRDefault="00E31B2B" w:rsidP="00712A0B">
            <w:pPr>
              <w:rPr>
                <w:rFonts w:asciiTheme="minorHAnsi" w:hAnsiTheme="minorHAnsi" w:cstheme="minorHAnsi"/>
                <w:sz w:val="20"/>
                <w:szCs w:val="20"/>
              </w:rPr>
            </w:pPr>
          </w:p>
        </w:tc>
        <w:tc>
          <w:tcPr>
            <w:tcW w:w="1442" w:type="dxa"/>
            <w:tcBorders>
              <w:top w:val="single" w:sz="4" w:space="0" w:color="auto"/>
              <w:left w:val="nil"/>
              <w:bottom w:val="single" w:sz="4" w:space="0" w:color="auto"/>
              <w:right w:val="nil"/>
            </w:tcBorders>
            <w:shd w:val="clear" w:color="auto" w:fill="auto"/>
            <w:noWrap/>
            <w:vAlign w:val="bottom"/>
          </w:tcPr>
          <w:p w:rsidR="00E31B2B" w:rsidRPr="00B54F66" w:rsidRDefault="00E31B2B" w:rsidP="00712A0B">
            <w:pPr>
              <w:rPr>
                <w:rFonts w:asciiTheme="minorHAnsi" w:hAnsiTheme="minorHAnsi" w:cstheme="minorHAnsi"/>
                <w:sz w:val="20"/>
                <w:szCs w:val="20"/>
              </w:rPr>
            </w:pPr>
          </w:p>
        </w:tc>
        <w:tc>
          <w:tcPr>
            <w:tcW w:w="1376" w:type="dxa"/>
            <w:tcBorders>
              <w:top w:val="single" w:sz="4" w:space="0" w:color="auto"/>
              <w:left w:val="nil"/>
              <w:bottom w:val="single" w:sz="4" w:space="0" w:color="auto"/>
              <w:right w:val="nil"/>
            </w:tcBorders>
            <w:shd w:val="clear" w:color="auto" w:fill="auto"/>
            <w:noWrap/>
            <w:vAlign w:val="bottom"/>
          </w:tcPr>
          <w:p w:rsidR="00E31B2B" w:rsidRPr="00B54F66" w:rsidRDefault="00E31B2B" w:rsidP="00712A0B">
            <w:pPr>
              <w:rPr>
                <w:rFonts w:asciiTheme="minorHAnsi" w:hAnsiTheme="minorHAnsi" w:cstheme="minorHAnsi"/>
                <w:sz w:val="20"/>
                <w:szCs w:val="20"/>
              </w:rPr>
            </w:pPr>
          </w:p>
        </w:tc>
      </w:tr>
      <w:tr w:rsidR="00E31B2B" w:rsidRPr="00B54F66" w:rsidTr="00712A0B">
        <w:trPr>
          <w:trHeight w:val="972"/>
        </w:trPr>
        <w:tc>
          <w:tcPr>
            <w:tcW w:w="2410" w:type="dxa"/>
            <w:tcBorders>
              <w:top w:val="nil"/>
              <w:left w:val="nil"/>
              <w:bottom w:val="nil"/>
              <w:right w:val="nil"/>
            </w:tcBorders>
            <w:shd w:val="clear" w:color="auto" w:fill="auto"/>
            <w:hideMark/>
          </w:tcPr>
          <w:p w:rsidR="00E31B2B" w:rsidRPr="00B54F66" w:rsidRDefault="00E31B2B" w:rsidP="00712A0B">
            <w:pPr>
              <w:jc w:val="left"/>
              <w:rPr>
                <w:rFonts w:asciiTheme="minorHAnsi" w:hAnsiTheme="minorHAnsi" w:cstheme="minorHAnsi"/>
                <w:b/>
                <w:bCs/>
                <w:sz w:val="20"/>
                <w:szCs w:val="20"/>
              </w:rPr>
            </w:pPr>
            <w:r w:rsidRPr="00B54F66">
              <w:rPr>
                <w:rFonts w:asciiTheme="minorHAnsi" w:hAnsiTheme="minorHAnsi" w:cstheme="minorHAnsi"/>
                <w:b/>
                <w:bCs/>
                <w:sz w:val="20"/>
                <w:szCs w:val="20"/>
              </w:rPr>
              <w:t> </w:t>
            </w:r>
          </w:p>
        </w:tc>
        <w:tc>
          <w:tcPr>
            <w:tcW w:w="2835" w:type="dxa"/>
            <w:gridSpan w:val="2"/>
            <w:tcBorders>
              <w:top w:val="single" w:sz="4" w:space="0" w:color="auto"/>
              <w:left w:val="nil"/>
              <w:bottom w:val="nil"/>
              <w:right w:val="nil"/>
            </w:tcBorders>
            <w:shd w:val="clear" w:color="auto" w:fill="auto"/>
            <w:hideMark/>
          </w:tcPr>
          <w:p w:rsidR="00E31B2B" w:rsidRPr="00B54F66" w:rsidRDefault="00E31B2B" w:rsidP="00712A0B">
            <w:pPr>
              <w:jc w:val="left"/>
              <w:rPr>
                <w:rFonts w:asciiTheme="minorHAnsi" w:hAnsiTheme="minorHAnsi" w:cstheme="minorHAnsi"/>
                <w:sz w:val="18"/>
                <w:szCs w:val="20"/>
              </w:rPr>
            </w:pPr>
            <w:r w:rsidRPr="00B54F66">
              <w:rPr>
                <w:rFonts w:asciiTheme="minorHAnsi" w:hAnsiTheme="minorHAnsi" w:cstheme="minorHAnsi"/>
                <w:sz w:val="18"/>
                <w:szCs w:val="20"/>
              </w:rPr>
              <w:t>zahtevnost:</w:t>
            </w:r>
          </w:p>
          <w:p w:rsidR="00E31B2B" w:rsidRPr="00B54F66" w:rsidRDefault="00E31B2B" w:rsidP="00712A0B">
            <w:pPr>
              <w:jc w:val="left"/>
              <w:rPr>
                <w:rFonts w:asciiTheme="minorHAnsi" w:hAnsiTheme="minorHAnsi" w:cstheme="minorHAnsi"/>
                <w:sz w:val="20"/>
                <w:szCs w:val="20"/>
              </w:rPr>
            </w:pPr>
            <w:r w:rsidRPr="00B54F66">
              <w:rPr>
                <w:rFonts w:asciiTheme="minorHAnsi" w:hAnsiTheme="minorHAnsi" w:cstheme="minorHAnsi"/>
                <w:sz w:val="18"/>
                <w:szCs w:val="20"/>
              </w:rPr>
              <w:t>*</w:t>
            </w:r>
            <w:r w:rsidRPr="00B54F66">
              <w:rPr>
                <w:rFonts w:asciiTheme="minorHAnsi" w:hAnsiTheme="minorHAnsi" w:cstheme="minorHAnsi"/>
                <w:sz w:val="18"/>
                <w:szCs w:val="20"/>
              </w:rPr>
              <w:tab/>
              <w:t>ni zahteven</w:t>
            </w:r>
            <w:r w:rsidRPr="00B54F66">
              <w:rPr>
                <w:rFonts w:asciiTheme="minorHAnsi" w:hAnsiTheme="minorHAnsi" w:cstheme="minorHAnsi"/>
                <w:sz w:val="18"/>
                <w:szCs w:val="20"/>
              </w:rPr>
              <w:br/>
              <w:t>**</w:t>
            </w:r>
            <w:r w:rsidRPr="00B54F66">
              <w:rPr>
                <w:rFonts w:asciiTheme="minorHAnsi" w:hAnsiTheme="minorHAnsi" w:cstheme="minorHAnsi"/>
                <w:sz w:val="18"/>
                <w:szCs w:val="20"/>
              </w:rPr>
              <w:tab/>
              <w:t>srednje zahteven</w:t>
            </w:r>
            <w:r w:rsidRPr="00B54F66">
              <w:rPr>
                <w:rFonts w:asciiTheme="minorHAnsi" w:hAnsiTheme="minorHAnsi" w:cstheme="minorHAnsi"/>
                <w:sz w:val="18"/>
                <w:szCs w:val="20"/>
              </w:rPr>
              <w:br/>
              <w:t>***</w:t>
            </w:r>
            <w:r w:rsidRPr="00B54F66">
              <w:rPr>
                <w:rFonts w:asciiTheme="minorHAnsi" w:hAnsiTheme="minorHAnsi" w:cstheme="minorHAnsi"/>
                <w:sz w:val="18"/>
                <w:szCs w:val="20"/>
              </w:rPr>
              <w:tab/>
              <w:t xml:space="preserve">zelo zahteven </w:t>
            </w:r>
          </w:p>
        </w:tc>
        <w:tc>
          <w:tcPr>
            <w:tcW w:w="3952" w:type="dxa"/>
            <w:gridSpan w:val="3"/>
            <w:tcBorders>
              <w:top w:val="single" w:sz="4" w:space="0" w:color="auto"/>
              <w:left w:val="nil"/>
              <w:bottom w:val="nil"/>
              <w:right w:val="nil"/>
            </w:tcBorders>
            <w:shd w:val="clear" w:color="auto" w:fill="auto"/>
            <w:hideMark/>
          </w:tcPr>
          <w:p w:rsidR="00E31B2B" w:rsidRPr="00B54F66" w:rsidRDefault="00E31B2B" w:rsidP="00712A0B">
            <w:pPr>
              <w:keepNext/>
              <w:jc w:val="left"/>
              <w:rPr>
                <w:rFonts w:asciiTheme="minorHAnsi" w:hAnsiTheme="minorHAnsi" w:cstheme="minorHAnsi"/>
                <w:sz w:val="20"/>
                <w:szCs w:val="20"/>
              </w:rPr>
            </w:pPr>
            <w:r w:rsidRPr="00B54F66">
              <w:rPr>
                <w:rFonts w:asciiTheme="minorHAnsi" w:hAnsiTheme="minorHAnsi" w:cstheme="minorHAnsi"/>
                <w:sz w:val="18"/>
                <w:szCs w:val="20"/>
              </w:rPr>
              <w:t>stopnja tveganja:</w:t>
            </w:r>
            <w:r w:rsidRPr="00B54F66">
              <w:rPr>
                <w:rFonts w:asciiTheme="minorHAnsi" w:hAnsiTheme="minorHAnsi" w:cstheme="minorHAnsi"/>
                <w:sz w:val="18"/>
                <w:szCs w:val="20"/>
              </w:rPr>
              <w:br/>
            </w:r>
            <w:r w:rsidRPr="00B54F66">
              <w:rPr>
                <w:rFonts w:asciiTheme="minorHAnsi" w:hAnsiTheme="minorHAnsi" w:cstheme="minorHAnsi"/>
                <w:sz w:val="18"/>
                <w:szCs w:val="20"/>
              </w:rPr>
              <w:tab/>
              <w:t xml:space="preserve">V - visoka </w:t>
            </w:r>
            <w:r w:rsidRPr="00B54F66">
              <w:rPr>
                <w:rFonts w:asciiTheme="minorHAnsi" w:hAnsiTheme="minorHAnsi" w:cstheme="minorHAnsi"/>
                <w:sz w:val="18"/>
                <w:szCs w:val="20"/>
              </w:rPr>
              <w:br/>
            </w:r>
            <w:r w:rsidRPr="00B54F66">
              <w:rPr>
                <w:rFonts w:asciiTheme="minorHAnsi" w:hAnsiTheme="minorHAnsi" w:cstheme="minorHAnsi"/>
                <w:sz w:val="18"/>
                <w:szCs w:val="20"/>
              </w:rPr>
              <w:tab/>
              <w:t>S- srednja</w:t>
            </w:r>
            <w:r w:rsidRPr="00B54F66">
              <w:rPr>
                <w:rFonts w:asciiTheme="minorHAnsi" w:hAnsiTheme="minorHAnsi" w:cstheme="minorHAnsi"/>
                <w:sz w:val="18"/>
                <w:szCs w:val="20"/>
              </w:rPr>
              <w:br/>
            </w:r>
            <w:r w:rsidRPr="00B54F66">
              <w:rPr>
                <w:rFonts w:asciiTheme="minorHAnsi" w:hAnsiTheme="minorHAnsi" w:cstheme="minorHAnsi"/>
                <w:sz w:val="18"/>
                <w:szCs w:val="20"/>
              </w:rPr>
              <w:tab/>
              <w:t>N- nizka</w:t>
            </w:r>
          </w:p>
        </w:tc>
      </w:tr>
    </w:tbl>
    <w:p w:rsidR="00E31B2B" w:rsidRDefault="00E31B2B" w:rsidP="00E31B2B">
      <w:pPr>
        <w:tabs>
          <w:tab w:val="left" w:pos="6727"/>
        </w:tabs>
        <w:rPr>
          <w:rFonts w:asciiTheme="minorHAnsi" w:hAnsiTheme="minorHAnsi" w:cstheme="minorHAnsi"/>
        </w:rPr>
      </w:pPr>
    </w:p>
    <w:p w:rsidR="00701B24" w:rsidRDefault="002651DD" w:rsidP="002651DD">
      <w:pPr>
        <w:rPr>
          <w:rFonts w:asciiTheme="minorHAnsi" w:hAnsiTheme="minorHAnsi" w:cstheme="minorHAnsi"/>
        </w:rPr>
      </w:pPr>
      <w:r>
        <w:rPr>
          <w:rFonts w:asciiTheme="minorHAnsi" w:hAnsiTheme="minorHAnsi" w:cstheme="minorHAnsi"/>
        </w:rPr>
        <w:t xml:space="preserve">Po končani izvedbi GOI del bo sledil kvalitativni pregled izvedenih del, določil način in rok odprave napak. Po izjavi </w:t>
      </w:r>
      <w:r w:rsidR="003F218F">
        <w:rPr>
          <w:rFonts w:asciiTheme="minorHAnsi" w:hAnsiTheme="minorHAnsi" w:cstheme="minorHAnsi"/>
        </w:rPr>
        <w:t>izvajalca</w:t>
      </w:r>
      <w:r>
        <w:rPr>
          <w:rFonts w:asciiTheme="minorHAnsi" w:hAnsiTheme="minorHAnsi" w:cstheme="minorHAnsi"/>
        </w:rPr>
        <w:t>, da so dela dokončana in</w:t>
      </w:r>
      <w:r w:rsidR="003F218F">
        <w:rPr>
          <w:rFonts w:asciiTheme="minorHAnsi" w:hAnsiTheme="minorHAnsi" w:cstheme="minorHAnsi"/>
        </w:rPr>
        <w:t xml:space="preserve"> izjavi projektanta, vodje projekta, nadzornika in vodje nadzora v projektu izvedenih del, da so dela izvedena v skladu</w:t>
      </w:r>
      <w:r>
        <w:rPr>
          <w:rFonts w:asciiTheme="minorHAnsi" w:hAnsiTheme="minorHAnsi" w:cstheme="minorHAnsi"/>
        </w:rPr>
        <w:t xml:space="preserve"> z izdanim gradbenim dovoljenjem</w:t>
      </w:r>
      <w:r w:rsidR="003F218F">
        <w:rPr>
          <w:rFonts w:asciiTheme="minorHAnsi" w:hAnsiTheme="minorHAnsi" w:cstheme="minorHAnsi"/>
        </w:rPr>
        <w:t>,</w:t>
      </w:r>
      <w:r>
        <w:rPr>
          <w:rFonts w:asciiTheme="minorHAnsi" w:hAnsiTheme="minorHAnsi" w:cstheme="minorHAnsi"/>
        </w:rPr>
        <w:t xml:space="preserve">  bo pridobljeno uporabno dovoljenje in izvedena primopredaja objekta.</w:t>
      </w:r>
    </w:p>
    <w:p w:rsidR="00701B24" w:rsidRDefault="00701B24" w:rsidP="002651DD">
      <w:pPr>
        <w:rPr>
          <w:rFonts w:asciiTheme="minorHAnsi" w:hAnsiTheme="minorHAnsi" w:cstheme="minorHAnsi"/>
        </w:rPr>
      </w:pPr>
    </w:p>
    <w:p w:rsidR="006E25AD" w:rsidRDefault="00701B24" w:rsidP="002651DD">
      <w:pPr>
        <w:rPr>
          <w:rFonts w:asciiTheme="minorHAnsi" w:hAnsiTheme="minorHAnsi" w:cstheme="minorHAnsi"/>
        </w:rPr>
      </w:pPr>
      <w:r>
        <w:rPr>
          <w:rFonts w:asciiTheme="minorHAnsi" w:hAnsiTheme="minorHAnsi" w:cstheme="minorHAnsi"/>
        </w:rPr>
        <w:t>Objekt bo v upravljanju OŠ Črna na Koroškem</w:t>
      </w:r>
      <w:r w:rsidR="003F218F">
        <w:rPr>
          <w:rFonts w:asciiTheme="minorHAnsi" w:hAnsiTheme="minorHAnsi" w:cstheme="minorHAnsi"/>
        </w:rPr>
        <w:t>, ki je odgovorna za obratovanje in tekoče vzdrževanje objekta.</w:t>
      </w:r>
      <w:r w:rsidR="006E25AD">
        <w:rPr>
          <w:rFonts w:asciiTheme="minorHAnsi" w:hAnsiTheme="minorHAnsi" w:cstheme="minorHAnsi"/>
        </w:rPr>
        <w:br w:type="page"/>
      </w:r>
    </w:p>
    <w:p w:rsidR="00E31B2B" w:rsidRDefault="006E25AD" w:rsidP="00E31B2B">
      <w:pPr>
        <w:tabs>
          <w:tab w:val="left" w:pos="6727"/>
        </w:tabs>
        <w:rPr>
          <w:rFonts w:asciiTheme="minorHAnsi" w:hAnsiTheme="minorHAnsi" w:cstheme="minorHAnsi"/>
        </w:rPr>
      </w:pPr>
      <w:r>
        <w:rPr>
          <w:rFonts w:asciiTheme="minorHAnsi" w:hAnsiTheme="minorHAnsi" w:cstheme="minorHAnsi"/>
        </w:rPr>
        <w:lastRenderedPageBreak/>
        <w:t xml:space="preserve">Investicijski projekt bo občina </w:t>
      </w:r>
      <w:r w:rsidRPr="006E25AD">
        <w:rPr>
          <w:rFonts w:asciiTheme="minorHAnsi" w:hAnsiTheme="minorHAnsi" w:cstheme="minorHAnsi"/>
          <w:b/>
          <w:i/>
        </w:rPr>
        <w:t>v fazi izvedbe</w:t>
      </w:r>
      <w:r>
        <w:rPr>
          <w:rFonts w:asciiTheme="minorHAnsi" w:hAnsiTheme="minorHAnsi" w:cstheme="minorHAnsi"/>
        </w:rPr>
        <w:t xml:space="preserve"> spremljala z naslednjimi operativnimi kazalniki:</w:t>
      </w:r>
    </w:p>
    <w:p w:rsidR="006E25AD" w:rsidRDefault="006E25AD" w:rsidP="00E31B2B">
      <w:pPr>
        <w:tabs>
          <w:tab w:val="left" w:pos="6727"/>
        </w:tabs>
        <w:rPr>
          <w:rFonts w:asciiTheme="minorHAnsi" w:hAnsiTheme="minorHAnsi" w:cstheme="minorHAnsi"/>
        </w:rPr>
      </w:pPr>
    </w:p>
    <w:p w:rsidR="006E25AD" w:rsidRDefault="006E25AD" w:rsidP="00E31B2B">
      <w:pPr>
        <w:tabs>
          <w:tab w:val="left" w:pos="6727"/>
        </w:tabs>
        <w:rPr>
          <w:rFonts w:asciiTheme="minorHAnsi" w:hAnsiTheme="minorHAnsi" w:cstheme="minorHAnsi"/>
        </w:rPr>
      </w:pPr>
    </w:p>
    <w:tbl>
      <w:tblPr>
        <w:tblW w:w="8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5234"/>
        <w:gridCol w:w="1353"/>
        <w:gridCol w:w="1056"/>
      </w:tblGrid>
      <w:tr w:rsidR="006E25AD" w:rsidRPr="00E8471F" w:rsidTr="001F23E9">
        <w:trPr>
          <w:trHeight w:val="297"/>
          <w:jc w:val="center"/>
        </w:trPr>
        <w:tc>
          <w:tcPr>
            <w:tcW w:w="792"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Z.š.</w:t>
            </w:r>
          </w:p>
        </w:tc>
        <w:tc>
          <w:tcPr>
            <w:tcW w:w="5234"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Kazalnik</w:t>
            </w:r>
          </w:p>
        </w:tc>
        <w:tc>
          <w:tcPr>
            <w:tcW w:w="1353"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Merska enota</w:t>
            </w:r>
          </w:p>
        </w:tc>
        <w:tc>
          <w:tcPr>
            <w:tcW w:w="1056"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Ciljna vrednost</w:t>
            </w:r>
          </w:p>
        </w:tc>
      </w:tr>
      <w:tr w:rsidR="006E25AD" w:rsidRPr="00D96E96" w:rsidTr="00BE51F4">
        <w:trPr>
          <w:trHeight w:val="165"/>
          <w:jc w:val="center"/>
        </w:trPr>
        <w:tc>
          <w:tcPr>
            <w:tcW w:w="792" w:type="dxa"/>
            <w:tcBorders>
              <w:bottom w:val="dotted" w:sz="4" w:space="0" w:color="auto"/>
            </w:tcBorders>
          </w:tcPr>
          <w:p w:rsidR="006E25AD" w:rsidRPr="00D96E96" w:rsidRDefault="006E25AD" w:rsidP="001F23E9">
            <w:pPr>
              <w:jc w:val="left"/>
              <w:rPr>
                <w:rFonts w:asciiTheme="minorHAnsi" w:hAnsiTheme="minorHAnsi" w:cstheme="minorHAnsi"/>
                <w:szCs w:val="22"/>
              </w:rPr>
            </w:pPr>
          </w:p>
        </w:tc>
        <w:tc>
          <w:tcPr>
            <w:tcW w:w="5234" w:type="dxa"/>
            <w:tcBorders>
              <w:bottom w:val="dotted" w:sz="4" w:space="0" w:color="auto"/>
            </w:tcBorders>
          </w:tcPr>
          <w:p w:rsidR="006E25AD" w:rsidRPr="00D96E96" w:rsidRDefault="006E25AD" w:rsidP="001F23E9">
            <w:pPr>
              <w:jc w:val="left"/>
              <w:rPr>
                <w:rFonts w:asciiTheme="minorHAnsi" w:hAnsiTheme="minorHAnsi" w:cstheme="minorHAnsi"/>
                <w:szCs w:val="22"/>
              </w:rPr>
            </w:pPr>
          </w:p>
        </w:tc>
        <w:tc>
          <w:tcPr>
            <w:tcW w:w="1353" w:type="dxa"/>
            <w:tcBorders>
              <w:bottom w:val="dotted" w:sz="4" w:space="0" w:color="auto"/>
            </w:tcBorders>
          </w:tcPr>
          <w:p w:rsidR="006E25AD" w:rsidRPr="00D96E96" w:rsidRDefault="006E25AD" w:rsidP="001F23E9">
            <w:pPr>
              <w:jc w:val="left"/>
              <w:rPr>
                <w:rFonts w:asciiTheme="minorHAnsi" w:hAnsiTheme="minorHAnsi" w:cstheme="minorHAnsi"/>
                <w:szCs w:val="22"/>
              </w:rPr>
            </w:pPr>
          </w:p>
        </w:tc>
        <w:tc>
          <w:tcPr>
            <w:tcW w:w="1056" w:type="dxa"/>
            <w:tcBorders>
              <w:bottom w:val="dotted" w:sz="4" w:space="0" w:color="auto"/>
            </w:tcBorders>
            <w:vAlign w:val="center"/>
          </w:tcPr>
          <w:p w:rsidR="006E25AD" w:rsidRPr="00D96E96" w:rsidRDefault="006E25AD" w:rsidP="001F23E9">
            <w:pPr>
              <w:jc w:val="right"/>
              <w:rPr>
                <w:rFonts w:asciiTheme="minorHAnsi" w:hAnsiTheme="minorHAnsi" w:cstheme="minorHAnsi"/>
                <w:szCs w:val="22"/>
              </w:rPr>
            </w:pP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1</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Izvedene potrebne povezave kabinetov z učilnicami.</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2</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Odstranitev dotrajanih estrihov in izvedba novih , vključno s podi in izvedbo talnega gretja.</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3</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Celovita obnova obstoječih prostorov sanitarij.</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4</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 xml:space="preserve">Odstranitev obstoječih lesenih stenskih oblog v objektu in brušenje ter oplesk sten. </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5</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Odstranitev obstoječih stropnih lesenih stenskih oblog v 2. nadstropju ter celovita obnova stropov.</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6</w:t>
            </w:r>
          </w:p>
        </w:tc>
        <w:tc>
          <w:tcPr>
            <w:tcW w:w="5234" w:type="dxa"/>
            <w:tcBorders>
              <w:top w:val="dotted" w:sz="4" w:space="0" w:color="auto"/>
              <w:bottom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sidRPr="00E8471F">
              <w:rPr>
                <w:rFonts w:asciiTheme="minorHAnsi" w:hAnsiTheme="minorHAnsi" w:cstheme="minorHAnsi"/>
                <w:bCs/>
                <w:color w:val="222222"/>
                <w:sz w:val="20"/>
                <w:szCs w:val="20"/>
              </w:rPr>
              <w:t xml:space="preserve">Odstranitev stavbnega pohištva ter nadomestitev z novim; </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bottom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7</w:t>
            </w:r>
          </w:p>
        </w:tc>
        <w:tc>
          <w:tcPr>
            <w:tcW w:w="5234" w:type="dxa"/>
            <w:tcBorders>
              <w:top w:val="dotted" w:sz="4" w:space="0" w:color="auto"/>
              <w:bottom w:val="dotted" w:sz="4" w:space="0" w:color="auto"/>
            </w:tcBorders>
            <w:vAlign w:val="center"/>
          </w:tcPr>
          <w:p w:rsidR="006E25AD" w:rsidRPr="00E8471F" w:rsidRDefault="006E25AD" w:rsidP="001F23E9">
            <w:pPr>
              <w:jc w:val="left"/>
              <w:rPr>
                <w:rFonts w:cstheme="minorHAnsi"/>
                <w:sz w:val="20"/>
                <w:szCs w:val="20"/>
              </w:rPr>
            </w:pPr>
            <w:r w:rsidRPr="00E8471F">
              <w:rPr>
                <w:rFonts w:asciiTheme="minorHAnsi" w:hAnsiTheme="minorHAnsi" w:cstheme="minorHAnsi"/>
                <w:bCs/>
                <w:color w:val="222222"/>
                <w:sz w:val="20"/>
                <w:szCs w:val="20"/>
              </w:rPr>
              <w:t xml:space="preserve">Kompletna izvedba novih  </w:t>
            </w:r>
            <w:proofErr w:type="spellStart"/>
            <w:r w:rsidRPr="00E8471F">
              <w:rPr>
                <w:rFonts w:asciiTheme="minorHAnsi" w:hAnsiTheme="minorHAnsi" w:cstheme="minorHAnsi"/>
                <w:bCs/>
                <w:color w:val="222222"/>
                <w:sz w:val="20"/>
                <w:szCs w:val="20"/>
              </w:rPr>
              <w:t>elektro</w:t>
            </w:r>
            <w:proofErr w:type="spellEnd"/>
            <w:r w:rsidRPr="00E8471F">
              <w:rPr>
                <w:rFonts w:asciiTheme="minorHAnsi" w:hAnsiTheme="minorHAnsi" w:cstheme="minorHAnsi"/>
                <w:bCs/>
                <w:color w:val="222222"/>
                <w:sz w:val="20"/>
                <w:szCs w:val="20"/>
              </w:rPr>
              <w:t xml:space="preserve"> inštalacij;</w:t>
            </w:r>
          </w:p>
        </w:tc>
        <w:tc>
          <w:tcPr>
            <w:tcW w:w="1353" w:type="dxa"/>
            <w:tcBorders>
              <w:top w:val="dotted" w:sz="4" w:space="0" w:color="auto"/>
              <w:bottom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bottom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r w:rsidR="006E25AD" w:rsidRPr="00D96E96" w:rsidTr="00BE51F4">
        <w:trPr>
          <w:trHeight w:val="406"/>
          <w:jc w:val="center"/>
        </w:trPr>
        <w:tc>
          <w:tcPr>
            <w:tcW w:w="792" w:type="dxa"/>
            <w:tcBorders>
              <w:top w:val="dotted" w:sz="4" w:space="0" w:color="auto"/>
            </w:tcBorders>
            <w:vAlign w:val="center"/>
          </w:tcPr>
          <w:p w:rsidR="006E25AD" w:rsidRPr="00E8471F" w:rsidRDefault="006E25AD" w:rsidP="001F23E9">
            <w:pPr>
              <w:jc w:val="center"/>
              <w:rPr>
                <w:rFonts w:asciiTheme="minorHAnsi" w:hAnsiTheme="minorHAnsi" w:cstheme="minorHAnsi"/>
                <w:sz w:val="20"/>
                <w:szCs w:val="20"/>
              </w:rPr>
            </w:pPr>
            <w:r w:rsidRPr="00E8471F">
              <w:rPr>
                <w:rFonts w:asciiTheme="minorHAnsi" w:hAnsiTheme="minorHAnsi" w:cstheme="minorHAnsi"/>
                <w:sz w:val="20"/>
                <w:szCs w:val="20"/>
              </w:rPr>
              <w:t>8</w:t>
            </w:r>
          </w:p>
        </w:tc>
        <w:tc>
          <w:tcPr>
            <w:tcW w:w="5234" w:type="dxa"/>
            <w:tcBorders>
              <w:top w:val="dotted" w:sz="4" w:space="0" w:color="auto"/>
            </w:tcBorders>
            <w:vAlign w:val="center"/>
          </w:tcPr>
          <w:p w:rsidR="006E25AD" w:rsidRPr="00E8471F" w:rsidRDefault="006E25AD" w:rsidP="001F23E9">
            <w:pPr>
              <w:jc w:val="left"/>
              <w:rPr>
                <w:rFonts w:cstheme="minorHAnsi"/>
                <w:sz w:val="20"/>
                <w:szCs w:val="20"/>
              </w:rPr>
            </w:pPr>
            <w:r w:rsidRPr="00E8471F">
              <w:rPr>
                <w:rFonts w:asciiTheme="minorHAnsi" w:hAnsiTheme="minorHAnsi" w:cstheme="minorHAnsi"/>
                <w:bCs/>
                <w:color w:val="222222"/>
                <w:sz w:val="20"/>
                <w:szCs w:val="20"/>
              </w:rPr>
              <w:t>Kompletna izvedba novega računalniško omrežje in ozvočenje.</w:t>
            </w:r>
          </w:p>
        </w:tc>
        <w:tc>
          <w:tcPr>
            <w:tcW w:w="1353" w:type="dxa"/>
            <w:tcBorders>
              <w:top w:val="dotted" w:sz="4" w:space="0" w:color="auto"/>
            </w:tcBorders>
            <w:vAlign w:val="center"/>
          </w:tcPr>
          <w:p w:rsidR="006E25AD" w:rsidRDefault="006E25AD" w:rsidP="001F23E9">
            <w:pPr>
              <w:jc w:val="center"/>
            </w:pPr>
            <w:r w:rsidRPr="00786F95">
              <w:rPr>
                <w:rFonts w:asciiTheme="minorHAnsi" w:hAnsiTheme="minorHAnsi" w:cstheme="minorHAnsi"/>
                <w:sz w:val="20"/>
                <w:szCs w:val="20"/>
              </w:rPr>
              <w:t>kom</w:t>
            </w:r>
          </w:p>
        </w:tc>
        <w:tc>
          <w:tcPr>
            <w:tcW w:w="1056" w:type="dxa"/>
            <w:tcBorders>
              <w:top w:val="dotted" w:sz="4" w:space="0" w:color="auto"/>
            </w:tcBorders>
            <w:vAlign w:val="center"/>
          </w:tcPr>
          <w:p w:rsidR="006E25AD" w:rsidRDefault="006E25AD" w:rsidP="001F23E9">
            <w:pPr>
              <w:jc w:val="center"/>
            </w:pPr>
            <w:r w:rsidRPr="00634A7D">
              <w:rPr>
                <w:rFonts w:asciiTheme="minorHAnsi" w:hAnsiTheme="minorHAnsi" w:cstheme="minorHAnsi"/>
                <w:sz w:val="20"/>
                <w:szCs w:val="20"/>
              </w:rPr>
              <w:t>1</w:t>
            </w:r>
          </w:p>
        </w:tc>
      </w:tr>
    </w:tbl>
    <w:p w:rsidR="006E25AD" w:rsidRDefault="006E25AD" w:rsidP="00E31B2B">
      <w:pPr>
        <w:tabs>
          <w:tab w:val="left" w:pos="6727"/>
        </w:tabs>
        <w:rPr>
          <w:rFonts w:asciiTheme="minorHAnsi" w:hAnsiTheme="minorHAnsi" w:cstheme="minorHAnsi"/>
        </w:rPr>
      </w:pPr>
    </w:p>
    <w:p w:rsidR="006E25AD" w:rsidRDefault="006E25AD" w:rsidP="00E31B2B">
      <w:pPr>
        <w:tabs>
          <w:tab w:val="left" w:pos="6727"/>
        </w:tabs>
        <w:rPr>
          <w:rFonts w:asciiTheme="minorHAnsi" w:hAnsiTheme="minorHAnsi" w:cstheme="minorHAnsi"/>
        </w:rPr>
      </w:pPr>
    </w:p>
    <w:p w:rsidR="006E25AD" w:rsidRDefault="006E25AD" w:rsidP="006E25AD">
      <w:pPr>
        <w:tabs>
          <w:tab w:val="left" w:pos="6727"/>
        </w:tabs>
        <w:rPr>
          <w:rFonts w:asciiTheme="minorHAnsi" w:hAnsiTheme="minorHAnsi" w:cstheme="minorHAnsi"/>
        </w:rPr>
      </w:pPr>
      <w:r>
        <w:rPr>
          <w:rFonts w:asciiTheme="minorHAnsi" w:hAnsiTheme="minorHAnsi" w:cstheme="minorHAnsi"/>
        </w:rPr>
        <w:t xml:space="preserve">Investicijski projekt bo občina </w:t>
      </w:r>
      <w:r w:rsidRPr="006E25AD">
        <w:rPr>
          <w:rFonts w:asciiTheme="minorHAnsi" w:hAnsiTheme="minorHAnsi" w:cstheme="minorHAnsi"/>
          <w:b/>
          <w:i/>
        </w:rPr>
        <w:t>v fazi obratovanja</w:t>
      </w:r>
      <w:r>
        <w:rPr>
          <w:rFonts w:asciiTheme="minorHAnsi" w:hAnsiTheme="minorHAnsi" w:cstheme="minorHAnsi"/>
        </w:rPr>
        <w:t xml:space="preserve"> spremljala z naslednjim operativnim kazalnikom:</w:t>
      </w:r>
    </w:p>
    <w:p w:rsidR="006E25AD" w:rsidRDefault="006E25AD" w:rsidP="00E31B2B">
      <w:pPr>
        <w:tabs>
          <w:tab w:val="left" w:pos="6727"/>
        </w:tabs>
        <w:rPr>
          <w:rFonts w:asciiTheme="minorHAnsi" w:hAnsiTheme="minorHAnsi" w:cstheme="minorHAnsi"/>
        </w:rPr>
      </w:pPr>
    </w:p>
    <w:p w:rsidR="006E25AD" w:rsidRDefault="006E25AD" w:rsidP="00E31B2B">
      <w:pPr>
        <w:tabs>
          <w:tab w:val="left" w:pos="6727"/>
        </w:tabs>
        <w:rPr>
          <w:rFonts w:asciiTheme="minorHAnsi" w:hAnsiTheme="minorHAnsi" w:cstheme="minorHAnsi"/>
        </w:rPr>
      </w:pPr>
    </w:p>
    <w:tbl>
      <w:tblPr>
        <w:tblW w:w="7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4"/>
        <w:gridCol w:w="1353"/>
        <w:gridCol w:w="1056"/>
      </w:tblGrid>
      <w:tr w:rsidR="006E25AD" w:rsidRPr="00E8471F" w:rsidTr="006E25AD">
        <w:trPr>
          <w:trHeight w:val="297"/>
          <w:jc w:val="center"/>
        </w:trPr>
        <w:tc>
          <w:tcPr>
            <w:tcW w:w="5234"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Kazalnik</w:t>
            </w:r>
          </w:p>
        </w:tc>
        <w:tc>
          <w:tcPr>
            <w:tcW w:w="1353"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Merska enota</w:t>
            </w:r>
          </w:p>
        </w:tc>
        <w:tc>
          <w:tcPr>
            <w:tcW w:w="1056" w:type="dxa"/>
            <w:shd w:val="clear" w:color="auto" w:fill="DDEBF7"/>
            <w:vAlign w:val="center"/>
          </w:tcPr>
          <w:p w:rsidR="006E25AD" w:rsidRPr="00E8471F" w:rsidRDefault="006E25AD" w:rsidP="001F23E9">
            <w:pPr>
              <w:jc w:val="center"/>
              <w:rPr>
                <w:rFonts w:asciiTheme="minorHAnsi" w:hAnsiTheme="minorHAnsi" w:cstheme="minorHAnsi"/>
                <w:b/>
                <w:sz w:val="20"/>
                <w:szCs w:val="20"/>
              </w:rPr>
            </w:pPr>
            <w:r w:rsidRPr="00E8471F">
              <w:rPr>
                <w:rFonts w:asciiTheme="minorHAnsi" w:hAnsiTheme="minorHAnsi" w:cstheme="minorHAnsi"/>
                <w:b/>
                <w:sz w:val="20"/>
                <w:szCs w:val="20"/>
              </w:rPr>
              <w:t>Ciljna vrednost</w:t>
            </w:r>
          </w:p>
        </w:tc>
      </w:tr>
      <w:tr w:rsidR="006E25AD" w:rsidRPr="00D96E96" w:rsidTr="00BE51F4">
        <w:trPr>
          <w:trHeight w:val="165"/>
          <w:jc w:val="center"/>
        </w:trPr>
        <w:tc>
          <w:tcPr>
            <w:tcW w:w="5234" w:type="dxa"/>
            <w:tcBorders>
              <w:bottom w:val="dotted" w:sz="4" w:space="0" w:color="auto"/>
            </w:tcBorders>
          </w:tcPr>
          <w:p w:rsidR="006E25AD" w:rsidRPr="00D96E96" w:rsidRDefault="006E25AD" w:rsidP="001F23E9">
            <w:pPr>
              <w:jc w:val="left"/>
              <w:rPr>
                <w:rFonts w:asciiTheme="minorHAnsi" w:hAnsiTheme="minorHAnsi" w:cstheme="minorHAnsi"/>
                <w:szCs w:val="22"/>
              </w:rPr>
            </w:pPr>
          </w:p>
        </w:tc>
        <w:tc>
          <w:tcPr>
            <w:tcW w:w="1353" w:type="dxa"/>
            <w:tcBorders>
              <w:bottom w:val="dotted" w:sz="4" w:space="0" w:color="auto"/>
            </w:tcBorders>
          </w:tcPr>
          <w:p w:rsidR="006E25AD" w:rsidRPr="00D96E96" w:rsidRDefault="006E25AD" w:rsidP="001F23E9">
            <w:pPr>
              <w:jc w:val="left"/>
              <w:rPr>
                <w:rFonts w:asciiTheme="minorHAnsi" w:hAnsiTheme="minorHAnsi" w:cstheme="minorHAnsi"/>
                <w:szCs w:val="22"/>
              </w:rPr>
            </w:pPr>
          </w:p>
        </w:tc>
        <w:tc>
          <w:tcPr>
            <w:tcW w:w="1056" w:type="dxa"/>
            <w:tcBorders>
              <w:bottom w:val="dotted" w:sz="4" w:space="0" w:color="auto"/>
            </w:tcBorders>
            <w:vAlign w:val="center"/>
          </w:tcPr>
          <w:p w:rsidR="006E25AD" w:rsidRPr="00D96E96" w:rsidRDefault="006E25AD" w:rsidP="001F23E9">
            <w:pPr>
              <w:jc w:val="right"/>
              <w:rPr>
                <w:rFonts w:asciiTheme="minorHAnsi" w:hAnsiTheme="minorHAnsi" w:cstheme="minorHAnsi"/>
                <w:szCs w:val="22"/>
              </w:rPr>
            </w:pPr>
          </w:p>
        </w:tc>
      </w:tr>
      <w:tr w:rsidR="006E25AD" w:rsidRPr="00D96E96" w:rsidTr="00BE51F4">
        <w:trPr>
          <w:trHeight w:val="406"/>
          <w:jc w:val="center"/>
        </w:trPr>
        <w:tc>
          <w:tcPr>
            <w:tcW w:w="5234" w:type="dxa"/>
            <w:tcBorders>
              <w:top w:val="dotted" w:sz="4" w:space="0" w:color="auto"/>
            </w:tcBorders>
            <w:vAlign w:val="center"/>
          </w:tcPr>
          <w:p w:rsidR="006E25AD" w:rsidRPr="00E8471F" w:rsidRDefault="006E25AD" w:rsidP="001F23E9">
            <w:pPr>
              <w:shd w:val="clear" w:color="auto" w:fill="FFFFFF"/>
              <w:jc w:val="left"/>
              <w:rPr>
                <w:rFonts w:cstheme="minorHAnsi"/>
                <w:bCs/>
                <w:color w:val="222222"/>
                <w:sz w:val="20"/>
                <w:szCs w:val="20"/>
              </w:rPr>
            </w:pPr>
            <w:r>
              <w:rPr>
                <w:rFonts w:asciiTheme="minorHAnsi" w:hAnsiTheme="minorHAnsi" w:cstheme="minorHAnsi"/>
                <w:bCs/>
                <w:color w:val="222222"/>
                <w:sz w:val="20"/>
                <w:szCs w:val="20"/>
              </w:rPr>
              <w:t>Stroški tekočega vzdrževanja</w:t>
            </w:r>
            <w:r w:rsidRPr="00E8471F">
              <w:rPr>
                <w:rFonts w:asciiTheme="minorHAnsi" w:hAnsiTheme="minorHAnsi" w:cstheme="minorHAnsi"/>
                <w:bCs/>
                <w:color w:val="222222"/>
                <w:sz w:val="20"/>
                <w:szCs w:val="20"/>
              </w:rPr>
              <w:t>.</w:t>
            </w:r>
          </w:p>
        </w:tc>
        <w:tc>
          <w:tcPr>
            <w:tcW w:w="1353" w:type="dxa"/>
            <w:tcBorders>
              <w:top w:val="dotted" w:sz="4" w:space="0" w:color="auto"/>
            </w:tcBorders>
            <w:vAlign w:val="center"/>
          </w:tcPr>
          <w:p w:rsidR="006E25AD" w:rsidRDefault="006E25AD" w:rsidP="001F23E9">
            <w:pPr>
              <w:jc w:val="center"/>
            </w:pPr>
            <w:r>
              <w:rPr>
                <w:rFonts w:asciiTheme="minorHAnsi" w:hAnsiTheme="minorHAnsi" w:cstheme="minorHAnsi"/>
                <w:sz w:val="20"/>
                <w:szCs w:val="20"/>
              </w:rPr>
              <w:t>€</w:t>
            </w:r>
          </w:p>
        </w:tc>
        <w:tc>
          <w:tcPr>
            <w:tcW w:w="1056" w:type="dxa"/>
            <w:tcBorders>
              <w:top w:val="dotted" w:sz="4" w:space="0" w:color="auto"/>
            </w:tcBorders>
            <w:vAlign w:val="center"/>
          </w:tcPr>
          <w:p w:rsidR="006E25AD" w:rsidRPr="00E8471F" w:rsidRDefault="006E25AD" w:rsidP="001F23E9">
            <w:pPr>
              <w:jc w:val="center"/>
              <w:rPr>
                <w:rFonts w:asciiTheme="minorHAnsi" w:hAnsiTheme="minorHAnsi" w:cstheme="minorHAnsi"/>
                <w:sz w:val="20"/>
                <w:szCs w:val="20"/>
              </w:rPr>
            </w:pPr>
            <w:r>
              <w:rPr>
                <w:rFonts w:asciiTheme="minorHAnsi" w:hAnsiTheme="minorHAnsi" w:cstheme="minorHAnsi"/>
                <w:sz w:val="20"/>
                <w:szCs w:val="20"/>
              </w:rPr>
              <w:t>Enaka ali manjša od sedanjih</w:t>
            </w:r>
          </w:p>
        </w:tc>
      </w:tr>
    </w:tbl>
    <w:p w:rsidR="006E25AD" w:rsidRDefault="006E25AD" w:rsidP="00E31B2B">
      <w:pPr>
        <w:tabs>
          <w:tab w:val="left" w:pos="6727"/>
        </w:tabs>
        <w:rPr>
          <w:rFonts w:asciiTheme="minorHAnsi" w:hAnsiTheme="minorHAnsi" w:cstheme="minorHAnsi"/>
        </w:rPr>
      </w:pPr>
    </w:p>
    <w:p w:rsidR="006E25AD" w:rsidRDefault="006E25AD" w:rsidP="00E31B2B">
      <w:pPr>
        <w:tabs>
          <w:tab w:val="left" w:pos="6727"/>
        </w:tabs>
        <w:rPr>
          <w:rFonts w:asciiTheme="minorHAnsi" w:hAnsiTheme="minorHAnsi" w:cstheme="minorHAnsi"/>
        </w:rPr>
      </w:pPr>
    </w:p>
    <w:p w:rsidR="001713CB" w:rsidRPr="001713CB" w:rsidRDefault="001713CB" w:rsidP="00E31B2B">
      <w:pPr>
        <w:tabs>
          <w:tab w:val="left" w:pos="6727"/>
        </w:tabs>
        <w:rPr>
          <w:rFonts w:asciiTheme="minorHAnsi" w:hAnsiTheme="minorHAnsi" w:cstheme="minorHAnsi"/>
        </w:rPr>
      </w:pPr>
      <w:r>
        <w:rPr>
          <w:rFonts w:asciiTheme="minorHAnsi" w:hAnsiTheme="minorHAnsi" w:cstheme="minorHAnsi"/>
        </w:rPr>
        <w:t>V fazi izvedbe investicije bo kazalce spremljala Občina Črna na Koroškem, v fazi obratovanja pa OŠ Črna na Koroškem.</w:t>
      </w:r>
    </w:p>
    <w:p w:rsidR="001713CB" w:rsidRDefault="001713CB" w:rsidP="00E31B2B">
      <w:pPr>
        <w:tabs>
          <w:tab w:val="left" w:pos="6727"/>
        </w:tabs>
        <w:rPr>
          <w:rFonts w:asciiTheme="minorHAnsi" w:hAnsiTheme="minorHAnsi" w:cstheme="minorHAnsi"/>
          <w:b/>
          <w:i/>
        </w:rPr>
      </w:pPr>
    </w:p>
    <w:p w:rsidR="003B759E" w:rsidRPr="00E31B2B" w:rsidRDefault="00E31B2B" w:rsidP="00E31B2B">
      <w:pPr>
        <w:tabs>
          <w:tab w:val="left" w:pos="6727"/>
        </w:tabs>
        <w:rPr>
          <w:rFonts w:asciiTheme="minorHAnsi" w:hAnsiTheme="minorHAnsi" w:cstheme="minorHAnsi"/>
          <w:b/>
          <w:i/>
        </w:rPr>
      </w:pPr>
      <w:r w:rsidRPr="00E31B2B">
        <w:rPr>
          <w:rFonts w:asciiTheme="minorHAnsi" w:hAnsiTheme="minorHAnsi" w:cstheme="minorHAnsi"/>
          <w:b/>
          <w:i/>
        </w:rPr>
        <w:t>Investicijski projekt ima jasno časovno in upravljavsko strukturo, poleg tega so rešena bistvena vprašanja, zato menimo, da je investicijski projekt s tega vidika realen in izvedljiv.</w:t>
      </w:r>
    </w:p>
    <w:p w:rsidR="00E31B2B" w:rsidRDefault="00E31B2B">
      <w:pPr>
        <w:jc w:val="left"/>
        <w:rPr>
          <w:rFonts w:asciiTheme="minorHAnsi" w:hAnsiTheme="minorHAnsi" w:cstheme="minorHAnsi"/>
        </w:rPr>
      </w:pPr>
      <w:r>
        <w:rPr>
          <w:rFonts w:asciiTheme="minorHAnsi" w:hAnsiTheme="minorHAnsi" w:cstheme="minorHAnsi"/>
        </w:rPr>
        <w:br w:type="page"/>
      </w:r>
    </w:p>
    <w:p w:rsidR="00880472" w:rsidRPr="00BD78CF" w:rsidRDefault="00880472" w:rsidP="00880472">
      <w:pPr>
        <w:pStyle w:val="Naslov1"/>
        <w:pBdr>
          <w:bottom w:val="single" w:sz="4" w:space="1" w:color="auto"/>
        </w:pBdr>
        <w:rPr>
          <w:rFonts w:asciiTheme="minorHAnsi" w:hAnsiTheme="minorHAnsi" w:cstheme="minorHAnsi"/>
          <w:sz w:val="28"/>
        </w:rPr>
      </w:pPr>
      <w:bookmarkStart w:id="66" w:name="_Toc35497867"/>
      <w:r>
        <w:rPr>
          <w:rFonts w:asciiTheme="minorHAnsi" w:hAnsiTheme="minorHAnsi" w:cstheme="minorHAnsi"/>
          <w:sz w:val="28"/>
        </w:rPr>
        <w:lastRenderedPageBreak/>
        <w:t>NAČRT FINANCIRANJA V TEKOČIH CENAH PO DINAMIKI IN VIRIH FINANCIRANJA</w:t>
      </w:r>
      <w:bookmarkEnd w:id="66"/>
    </w:p>
    <w:p w:rsidR="000A0492" w:rsidRDefault="000A0492" w:rsidP="003D5765">
      <w:pPr>
        <w:tabs>
          <w:tab w:val="left" w:pos="6727"/>
        </w:tabs>
        <w:rPr>
          <w:rFonts w:asciiTheme="minorHAnsi" w:hAnsiTheme="minorHAnsi" w:cstheme="minorHAnsi"/>
        </w:rPr>
      </w:pPr>
    </w:p>
    <w:p w:rsidR="00712A0B" w:rsidRDefault="00712A0B" w:rsidP="00712A0B">
      <w:pPr>
        <w:pStyle w:val="Napis"/>
        <w:rPr>
          <w:rFonts w:asciiTheme="minorHAnsi" w:hAnsiTheme="minorHAnsi" w:cstheme="minorHAnsi"/>
          <w:i/>
        </w:rPr>
      </w:pPr>
    </w:p>
    <w:p w:rsidR="00712A0B" w:rsidRDefault="00712A0B" w:rsidP="00712A0B">
      <w:pPr>
        <w:pStyle w:val="Napis"/>
        <w:rPr>
          <w:rFonts w:asciiTheme="minorHAnsi" w:hAnsiTheme="minorHAnsi" w:cstheme="minorHAnsi"/>
          <w:i/>
        </w:rPr>
      </w:pPr>
    </w:p>
    <w:p w:rsidR="00712A0B" w:rsidRPr="00FD0D09" w:rsidRDefault="00712A0B" w:rsidP="00712A0B">
      <w:pPr>
        <w:spacing w:before="120" w:after="120"/>
        <w:rPr>
          <w:rFonts w:asciiTheme="minorHAnsi" w:hAnsiTheme="minorHAnsi" w:cstheme="minorHAnsi"/>
        </w:rPr>
      </w:pPr>
      <w:r w:rsidRPr="00FD0D09">
        <w:rPr>
          <w:rFonts w:asciiTheme="minorHAnsi" w:hAnsiTheme="minorHAnsi" w:cstheme="minorHAnsi"/>
        </w:rPr>
        <w:t xml:space="preserve">Ker se investicija </w:t>
      </w:r>
      <w:r>
        <w:rPr>
          <w:rFonts w:asciiTheme="minorHAnsi" w:hAnsiTheme="minorHAnsi" w:cstheme="minorHAnsi"/>
        </w:rPr>
        <w:t>načrtuje za dve leti</w:t>
      </w:r>
      <w:r w:rsidRPr="00FD0D09">
        <w:rPr>
          <w:rFonts w:asciiTheme="minorHAnsi" w:hAnsiTheme="minorHAnsi" w:cstheme="minorHAnsi"/>
        </w:rPr>
        <w:t>, je investicijska vrednost preračunana tudi v tekoče cene, pri čemer je upoštevana pričakovana inflacija</w:t>
      </w:r>
      <w:r>
        <w:rPr>
          <w:rFonts w:asciiTheme="minorHAnsi" w:hAnsiTheme="minorHAnsi" w:cstheme="minorHAnsi"/>
        </w:rPr>
        <w:t xml:space="preserve"> po napovedih UMAR – Pomladanska napoved gospodarskih gibanj 2019. Finančna dinamika investiranja je v skladu s Javnim razpisom za sofinanciranja investicij v vrtcih in osnovnem šolstvu v Republiki Sloveniji v proračunskem obdobju 2020 – 2021 predvidena 75 % v letu 2020 in 25 % v letu 2021. </w:t>
      </w:r>
    </w:p>
    <w:p w:rsidR="00712A0B" w:rsidRDefault="00712A0B" w:rsidP="00712A0B">
      <w:pPr>
        <w:rPr>
          <w:rFonts w:asciiTheme="minorHAnsi" w:hAnsiTheme="minorHAnsi" w:cstheme="minorHAnsi"/>
          <w:color w:val="000000"/>
          <w:szCs w:val="22"/>
        </w:rPr>
      </w:pPr>
    </w:p>
    <w:p w:rsidR="00712A0B" w:rsidRPr="00990FAA" w:rsidRDefault="00712A0B" w:rsidP="00712A0B">
      <w:pPr>
        <w:pStyle w:val="Napis"/>
        <w:rPr>
          <w:rFonts w:asciiTheme="minorHAnsi" w:hAnsiTheme="minorHAnsi" w:cstheme="minorHAnsi"/>
          <w:i/>
        </w:rPr>
      </w:pPr>
      <w:r w:rsidRPr="00990FAA">
        <w:rPr>
          <w:rFonts w:asciiTheme="minorHAnsi" w:hAnsiTheme="minorHAnsi" w:cstheme="minorHAnsi"/>
          <w:i/>
        </w:rPr>
        <w:t>Investicijska vrednost po tekočih cenah (v €)</w:t>
      </w:r>
    </w:p>
    <w:p w:rsidR="00712A0B" w:rsidRDefault="00712A0B" w:rsidP="00712A0B">
      <w:pPr>
        <w:rPr>
          <w:rFonts w:asciiTheme="minorHAnsi" w:hAnsiTheme="minorHAnsi" w:cstheme="minorHAnsi"/>
          <w:color w:val="000000"/>
          <w:szCs w:val="22"/>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BE51F4" w:rsidRPr="00B615B0"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Pr>
                <w:rFonts w:ascii="Calibri" w:hAnsi="Calibri" w:cs="Calibri"/>
                <w:b/>
                <w:color w:val="000000"/>
                <w:sz w:val="20"/>
                <w:szCs w:val="20"/>
              </w:rPr>
              <w:t>P</w:t>
            </w:r>
            <w:r w:rsidRPr="00B615B0">
              <w:rPr>
                <w:rFonts w:ascii="Calibri" w:hAnsi="Calibri" w:cs="Calibri"/>
                <w:b/>
                <w:color w:val="000000"/>
                <w:sz w:val="20"/>
                <w:szCs w:val="20"/>
              </w:rPr>
              <w:t>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v € brez DDV</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DDV v €</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0223C9" w:rsidRPr="00A4453F" w:rsidTr="000223C9">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15.829,66   </w:t>
            </w:r>
          </w:p>
        </w:tc>
        <w:tc>
          <w:tcPr>
            <w:tcW w:w="156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3.482,53   </w:t>
            </w:r>
          </w:p>
        </w:tc>
        <w:tc>
          <w:tcPr>
            <w:tcW w:w="168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19.312,19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738.859,52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162.549,09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901.408,61   </w:t>
            </w:r>
          </w:p>
        </w:tc>
      </w:tr>
      <w:tr w:rsidR="000223C9" w:rsidRPr="00A4453F" w:rsidTr="000223C9">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11.195,70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2.463,05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13.658,75   </w:t>
            </w:r>
          </w:p>
        </w:tc>
      </w:tr>
      <w:tr w:rsidR="000223C9" w:rsidRPr="00A4453F" w:rsidTr="000223C9">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223C9" w:rsidRPr="00A4453F" w:rsidRDefault="000223C9" w:rsidP="004B094D">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0223C9" w:rsidRPr="00A4453F" w:rsidRDefault="000223C9" w:rsidP="004B094D">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single" w:sz="4" w:space="0" w:color="auto"/>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767.884,88   </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168.494,67   </w:t>
            </w:r>
          </w:p>
        </w:tc>
        <w:tc>
          <w:tcPr>
            <w:tcW w:w="1680" w:type="dxa"/>
            <w:tcBorders>
              <w:top w:val="single" w:sz="4" w:space="0" w:color="auto"/>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936.379,55   </w:t>
            </w:r>
          </w:p>
        </w:tc>
      </w:tr>
    </w:tbl>
    <w:p w:rsidR="00712A0B" w:rsidRPr="00DB11DA" w:rsidRDefault="00712A0B" w:rsidP="00712A0B">
      <w:pPr>
        <w:rPr>
          <w:rFonts w:asciiTheme="minorHAnsi" w:hAnsiTheme="minorHAnsi" w:cstheme="minorHAnsi"/>
          <w:color w:val="000000"/>
          <w:szCs w:val="22"/>
        </w:rPr>
      </w:pPr>
    </w:p>
    <w:p w:rsidR="000A0305" w:rsidRDefault="000A0305" w:rsidP="00712A0B">
      <w:pPr>
        <w:rPr>
          <w:rFonts w:asciiTheme="minorHAnsi" w:hAnsiTheme="minorHAnsi" w:cstheme="minorHAnsi"/>
        </w:rPr>
      </w:pPr>
    </w:p>
    <w:p w:rsidR="00712A0B" w:rsidRPr="00DB11DA" w:rsidRDefault="00712A0B" w:rsidP="00712A0B">
      <w:pPr>
        <w:rPr>
          <w:rFonts w:asciiTheme="minorHAnsi" w:hAnsiTheme="minorHAnsi" w:cstheme="minorHAnsi"/>
        </w:rPr>
      </w:pPr>
      <w:r>
        <w:rPr>
          <w:rFonts w:asciiTheme="minorHAnsi" w:hAnsiTheme="minorHAnsi" w:cstheme="minorHAnsi"/>
        </w:rPr>
        <w:t>V skladu z razpisno dokumentacijo predmetnega razpisa ministrstva so upravičeni stroški gradbeno-obrtniških del, vsi ostali stroški so neupravičeni.</w:t>
      </w:r>
    </w:p>
    <w:p w:rsidR="00712A0B" w:rsidRDefault="00712A0B" w:rsidP="00712A0B">
      <w:pPr>
        <w:rPr>
          <w:rFonts w:asciiTheme="minorHAnsi" w:hAnsiTheme="minorHAnsi" w:cstheme="minorHAnsi"/>
        </w:rPr>
      </w:pPr>
    </w:p>
    <w:p w:rsidR="00BE51F4" w:rsidRPr="00DB11DA" w:rsidRDefault="00BE51F4" w:rsidP="00712A0B">
      <w:pPr>
        <w:rPr>
          <w:rFonts w:asciiTheme="minorHAnsi" w:hAnsiTheme="minorHAnsi" w:cstheme="minorHAnsi"/>
        </w:rPr>
      </w:pPr>
    </w:p>
    <w:p w:rsidR="00712A0B" w:rsidRPr="00713739" w:rsidRDefault="00712A0B" w:rsidP="00712A0B">
      <w:pPr>
        <w:pStyle w:val="Napis"/>
        <w:rPr>
          <w:rFonts w:asciiTheme="minorHAnsi" w:hAnsiTheme="minorHAnsi" w:cstheme="minorHAnsi"/>
          <w:i/>
        </w:rPr>
      </w:pPr>
      <w:r w:rsidRPr="00713739">
        <w:rPr>
          <w:rFonts w:asciiTheme="minorHAnsi" w:hAnsiTheme="minorHAnsi" w:cstheme="minorHAnsi"/>
          <w:i/>
        </w:rPr>
        <w:t>Upravičeni in neupravičeni odhodki  po tekočih cenah (v €)</w:t>
      </w:r>
    </w:p>
    <w:p w:rsidR="00712A0B" w:rsidRDefault="00712A0B" w:rsidP="00712A0B">
      <w:pPr>
        <w:rPr>
          <w:rFonts w:asciiTheme="minorHAnsi" w:hAnsiTheme="minorHAnsi" w:cstheme="minorHAnsi"/>
        </w:rPr>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BE51F4" w:rsidRPr="00B615B0" w:rsidTr="004B094D">
        <w:trPr>
          <w:trHeight w:val="51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Pr>
                <w:rFonts w:ascii="Calibri" w:hAnsi="Calibri" w:cs="Calibri"/>
                <w:b/>
                <w:color w:val="000000"/>
                <w:sz w:val="20"/>
                <w:szCs w:val="20"/>
              </w:rPr>
              <w:t>P</w:t>
            </w:r>
            <w:r w:rsidRPr="00B615B0">
              <w:rPr>
                <w:rFonts w:ascii="Calibri" w:hAnsi="Calibri" w:cs="Calibri"/>
                <w:b/>
                <w:color w:val="000000"/>
                <w:sz w:val="20"/>
                <w:szCs w:val="20"/>
              </w:rPr>
              <w:t>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v € upravičeni stroški</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v € neupravičeni stroški</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0223C9" w:rsidRPr="00A4453F" w:rsidTr="000223C9">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     </w:t>
            </w:r>
          </w:p>
        </w:tc>
        <w:tc>
          <w:tcPr>
            <w:tcW w:w="156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19.312,19   </w:t>
            </w:r>
          </w:p>
        </w:tc>
        <w:tc>
          <w:tcPr>
            <w:tcW w:w="168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19.312,19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738.859,52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162.549,09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901.408,61   </w:t>
            </w:r>
          </w:p>
        </w:tc>
      </w:tr>
      <w:tr w:rsidR="000223C9" w:rsidRPr="00A4453F" w:rsidTr="000223C9">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13.658,75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13.658,75   </w:t>
            </w:r>
          </w:p>
        </w:tc>
      </w:tr>
      <w:tr w:rsidR="000223C9" w:rsidRPr="00A4453F" w:rsidTr="000223C9">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0223C9" w:rsidRPr="00A4453F" w:rsidRDefault="000223C9" w:rsidP="004B094D">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0223C9" w:rsidRPr="00A4453F" w:rsidRDefault="000223C9" w:rsidP="004B094D">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738.859,52   </w:t>
            </w:r>
          </w:p>
        </w:tc>
        <w:tc>
          <w:tcPr>
            <w:tcW w:w="156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197.520,03   </w:t>
            </w:r>
          </w:p>
        </w:tc>
        <w:tc>
          <w:tcPr>
            <w:tcW w:w="168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936.379,55   </w:t>
            </w:r>
          </w:p>
        </w:tc>
      </w:tr>
    </w:tbl>
    <w:p w:rsidR="00BE51F4" w:rsidRDefault="00BE51F4" w:rsidP="00712A0B">
      <w:pPr>
        <w:rPr>
          <w:rFonts w:asciiTheme="minorHAnsi" w:hAnsiTheme="minorHAnsi" w:cstheme="minorHAnsi"/>
        </w:rPr>
      </w:pPr>
    </w:p>
    <w:p w:rsidR="00BE51F4" w:rsidRPr="00DB11DA" w:rsidRDefault="00BE51F4" w:rsidP="00712A0B">
      <w:pPr>
        <w:rPr>
          <w:rFonts w:asciiTheme="minorHAnsi" w:hAnsiTheme="minorHAnsi" w:cstheme="minorHAnsi"/>
        </w:rPr>
      </w:pPr>
    </w:p>
    <w:p w:rsidR="00712A0B" w:rsidRDefault="00712A0B" w:rsidP="00712A0B">
      <w:pPr>
        <w:rPr>
          <w:rFonts w:asciiTheme="minorHAnsi" w:hAnsiTheme="minorHAnsi" w:cstheme="minorHAnsi"/>
        </w:rPr>
      </w:pPr>
      <w:r>
        <w:rPr>
          <w:rFonts w:asciiTheme="minorHAnsi" w:hAnsiTheme="minorHAnsi" w:cstheme="minorHAnsi"/>
        </w:rPr>
        <w:t>Investicija se bo v skladu z zahtevami iz javnega razpisa Ministrstva za izobraževanje, znanost in šport izvajala v letih 2020 in 2021. V letu 2020 bo vrednostno  realizirano 75 % gradbeno-obrtniških del in v letu 2021 25 % gradbeno-obrtniških del.</w:t>
      </w:r>
      <w:r w:rsidR="006512C0">
        <w:rPr>
          <w:rFonts w:asciiTheme="minorHAnsi" w:hAnsiTheme="minorHAnsi" w:cstheme="minorHAnsi"/>
        </w:rPr>
        <w:t xml:space="preserve"> </w:t>
      </w:r>
      <w:r>
        <w:rPr>
          <w:rFonts w:asciiTheme="minorHAnsi" w:hAnsiTheme="minorHAnsi" w:cstheme="minorHAnsi"/>
        </w:rPr>
        <w:t>V skladu z zahtevami iz javnega razpisa je pripravljena tudi dinamika odhodkov po letih in vrstah odhodkov.</w:t>
      </w:r>
    </w:p>
    <w:p w:rsidR="00712A0B" w:rsidRDefault="00712A0B" w:rsidP="00712A0B">
      <w:pPr>
        <w:rPr>
          <w:rFonts w:asciiTheme="minorHAnsi" w:hAnsiTheme="minorHAnsi" w:cstheme="minorHAnsi"/>
        </w:rPr>
      </w:pPr>
    </w:p>
    <w:p w:rsidR="00BE51F4" w:rsidRDefault="00BE51F4" w:rsidP="00712A0B">
      <w:pPr>
        <w:rPr>
          <w:rFonts w:asciiTheme="minorHAnsi" w:hAnsiTheme="minorHAnsi" w:cstheme="minorHAnsi"/>
        </w:rPr>
      </w:pPr>
    </w:p>
    <w:p w:rsidR="00BE51F4" w:rsidRDefault="00BE51F4" w:rsidP="00712A0B">
      <w:pPr>
        <w:rPr>
          <w:rFonts w:asciiTheme="minorHAnsi" w:hAnsiTheme="minorHAnsi" w:cstheme="minorHAnsi"/>
        </w:rPr>
      </w:pPr>
    </w:p>
    <w:p w:rsidR="00BE51F4" w:rsidRDefault="00BE51F4" w:rsidP="00712A0B">
      <w:pPr>
        <w:rPr>
          <w:rFonts w:asciiTheme="minorHAnsi" w:hAnsiTheme="minorHAnsi" w:cstheme="minorHAnsi"/>
        </w:rPr>
      </w:pPr>
    </w:p>
    <w:p w:rsidR="00712A0B" w:rsidRPr="00713739" w:rsidRDefault="00712A0B" w:rsidP="00712A0B">
      <w:pPr>
        <w:pStyle w:val="Napis"/>
        <w:rPr>
          <w:rFonts w:asciiTheme="minorHAnsi" w:hAnsiTheme="minorHAnsi" w:cstheme="minorHAnsi"/>
          <w:i/>
        </w:rPr>
      </w:pPr>
      <w:r w:rsidRPr="00713739">
        <w:rPr>
          <w:rFonts w:asciiTheme="minorHAnsi" w:hAnsiTheme="minorHAnsi" w:cstheme="minorHAnsi"/>
          <w:i/>
        </w:rPr>
        <w:t>Dinamika in specifikacija odhodkov po tekočih cenah (v €)</w:t>
      </w:r>
    </w:p>
    <w:p w:rsidR="00712A0B" w:rsidRDefault="00712A0B" w:rsidP="00712A0B">
      <w:pPr>
        <w:jc w:val="left"/>
      </w:pPr>
    </w:p>
    <w:tbl>
      <w:tblPr>
        <w:tblW w:w="9040" w:type="dxa"/>
        <w:tblInd w:w="55" w:type="dxa"/>
        <w:tblCellMar>
          <w:left w:w="70" w:type="dxa"/>
          <w:right w:w="70" w:type="dxa"/>
        </w:tblCellMar>
        <w:tblLook w:val="04A0" w:firstRow="1" w:lastRow="0" w:firstColumn="1" w:lastColumn="0" w:noHBand="0" w:noVBand="1"/>
      </w:tblPr>
      <w:tblGrid>
        <w:gridCol w:w="640"/>
        <w:gridCol w:w="3440"/>
        <w:gridCol w:w="1720"/>
        <w:gridCol w:w="1560"/>
        <w:gridCol w:w="1680"/>
      </w:tblGrid>
      <w:tr w:rsidR="00BE51F4" w:rsidRPr="00B615B0" w:rsidTr="004B094D">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 xml:space="preserve"> v € leto 2021</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rsidR="00BE51F4" w:rsidRPr="00B615B0" w:rsidRDefault="00BE51F4" w:rsidP="004B094D">
            <w:pPr>
              <w:jc w:val="center"/>
              <w:rPr>
                <w:rFonts w:ascii="Calibri" w:hAnsi="Calibri" w:cs="Calibri"/>
                <w:b/>
                <w:color w:val="000000"/>
                <w:sz w:val="20"/>
                <w:szCs w:val="20"/>
              </w:rPr>
            </w:pPr>
            <w:r w:rsidRPr="00B615B0">
              <w:rPr>
                <w:rFonts w:ascii="Calibri" w:hAnsi="Calibri" w:cs="Calibri"/>
                <w:b/>
                <w:color w:val="000000"/>
                <w:sz w:val="20"/>
                <w:szCs w:val="20"/>
              </w:rPr>
              <w:t>Skupaj v €</w:t>
            </w:r>
          </w:p>
        </w:tc>
      </w:tr>
      <w:tr w:rsidR="000223C9" w:rsidRPr="00A4453F" w:rsidTr="000223C9">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Projektna dokumentacija</w:t>
            </w:r>
          </w:p>
        </w:tc>
        <w:tc>
          <w:tcPr>
            <w:tcW w:w="172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13.664,00   </w:t>
            </w:r>
          </w:p>
        </w:tc>
        <w:tc>
          <w:tcPr>
            <w:tcW w:w="156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5.648,19   </w:t>
            </w:r>
          </w:p>
        </w:tc>
        <w:tc>
          <w:tcPr>
            <w:tcW w:w="1680" w:type="dxa"/>
            <w:tcBorders>
              <w:top w:val="nil"/>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19.312,19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Investicijska dokumentacija</w:t>
            </w:r>
          </w:p>
        </w:tc>
        <w:tc>
          <w:tcPr>
            <w:tcW w:w="172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2.000,00   </w:t>
            </w:r>
          </w:p>
        </w:tc>
      </w:tr>
      <w:tr w:rsidR="000223C9" w:rsidRPr="00A4453F" w:rsidTr="000223C9">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Gradnja GOI</w:t>
            </w:r>
          </w:p>
        </w:tc>
        <w:tc>
          <w:tcPr>
            <w:tcW w:w="1720" w:type="dxa"/>
            <w:tcBorders>
              <w:top w:val="dotted" w:sz="4" w:space="0" w:color="auto"/>
              <w:left w:val="nil"/>
              <w:bottom w:val="dotted" w:sz="4" w:space="0" w:color="auto"/>
              <w:right w:val="single" w:sz="4" w:space="0" w:color="auto"/>
            </w:tcBorders>
            <w:shd w:val="clear" w:color="000000" w:fill="FFFFFF"/>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672.358,48   </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229.050,13   </w:t>
            </w:r>
          </w:p>
        </w:tc>
        <w:tc>
          <w:tcPr>
            <w:tcW w:w="1680" w:type="dxa"/>
            <w:tcBorders>
              <w:top w:val="dotted" w:sz="4" w:space="0" w:color="auto"/>
              <w:left w:val="nil"/>
              <w:bottom w:val="dotted"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901.408,61   </w:t>
            </w:r>
          </w:p>
        </w:tc>
      </w:tr>
      <w:tr w:rsidR="000223C9" w:rsidRPr="00A4453F" w:rsidTr="000223C9">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0223C9" w:rsidRPr="00A4453F" w:rsidRDefault="000223C9" w:rsidP="004B094D">
            <w:pPr>
              <w:jc w:val="center"/>
              <w:rPr>
                <w:rFonts w:ascii="Calibri" w:hAnsi="Calibri" w:cs="Calibri"/>
                <w:color w:val="000000"/>
                <w:sz w:val="20"/>
                <w:szCs w:val="20"/>
              </w:rPr>
            </w:pPr>
            <w:r>
              <w:rPr>
                <w:rFonts w:ascii="Calibri" w:hAnsi="Calibri" w:cs="Calibri"/>
                <w:color w:val="000000"/>
                <w:sz w:val="20"/>
                <w:szCs w:val="20"/>
              </w:rPr>
              <w:t>4</w:t>
            </w:r>
          </w:p>
        </w:tc>
        <w:tc>
          <w:tcPr>
            <w:tcW w:w="3440" w:type="dxa"/>
            <w:tcBorders>
              <w:top w:val="dotted" w:sz="4" w:space="0" w:color="auto"/>
              <w:left w:val="nil"/>
              <w:bottom w:val="single" w:sz="4" w:space="0" w:color="auto"/>
              <w:right w:val="single" w:sz="4" w:space="0" w:color="auto"/>
            </w:tcBorders>
            <w:shd w:val="clear" w:color="auto" w:fill="auto"/>
            <w:noWrap/>
            <w:vAlign w:val="center"/>
            <w:hideMark/>
          </w:tcPr>
          <w:p w:rsidR="000223C9" w:rsidRPr="00A4453F" w:rsidRDefault="000223C9" w:rsidP="004B094D">
            <w:pPr>
              <w:jc w:val="left"/>
              <w:rPr>
                <w:rFonts w:ascii="Calibri" w:hAnsi="Calibri" w:cs="Calibri"/>
                <w:color w:val="000000"/>
                <w:sz w:val="20"/>
                <w:szCs w:val="20"/>
              </w:rPr>
            </w:pPr>
            <w:r w:rsidRPr="00A4453F">
              <w:rPr>
                <w:rFonts w:ascii="Calibri" w:hAnsi="Calibri" w:cs="Calibri"/>
                <w:color w:val="000000"/>
                <w:sz w:val="20"/>
                <w:szCs w:val="20"/>
              </w:rPr>
              <w:t>Nadzor</w:t>
            </w:r>
          </w:p>
        </w:tc>
        <w:tc>
          <w:tcPr>
            <w:tcW w:w="172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8.377,01   </w:t>
            </w:r>
          </w:p>
        </w:tc>
        <w:tc>
          <w:tcPr>
            <w:tcW w:w="156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5.281,75   </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rsidR="000223C9" w:rsidRPr="000223C9" w:rsidRDefault="000223C9" w:rsidP="000223C9">
            <w:pPr>
              <w:jc w:val="right"/>
              <w:rPr>
                <w:rFonts w:ascii="Calibri" w:hAnsi="Calibri" w:cs="Calibri"/>
                <w:color w:val="000000"/>
                <w:sz w:val="18"/>
                <w:szCs w:val="18"/>
              </w:rPr>
            </w:pPr>
            <w:r w:rsidRPr="000223C9">
              <w:rPr>
                <w:rFonts w:ascii="Calibri" w:hAnsi="Calibri" w:cs="Calibri"/>
                <w:color w:val="000000"/>
                <w:sz w:val="18"/>
                <w:szCs w:val="18"/>
              </w:rPr>
              <w:t xml:space="preserve">              13.658,75   </w:t>
            </w:r>
          </w:p>
        </w:tc>
      </w:tr>
      <w:tr w:rsidR="000223C9" w:rsidRPr="00A4453F" w:rsidTr="000223C9">
        <w:trPr>
          <w:trHeight w:val="300"/>
        </w:trPr>
        <w:tc>
          <w:tcPr>
            <w:tcW w:w="6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0223C9" w:rsidRPr="00A4453F" w:rsidRDefault="000223C9" w:rsidP="004B094D">
            <w:pPr>
              <w:jc w:val="center"/>
              <w:rPr>
                <w:rFonts w:ascii="Calibri" w:hAnsi="Calibri" w:cs="Calibri"/>
                <w:color w:val="000000"/>
                <w:szCs w:val="22"/>
              </w:rPr>
            </w:pPr>
            <w:r w:rsidRPr="00A4453F">
              <w:rPr>
                <w:rFonts w:ascii="Calibri" w:hAnsi="Calibri" w:cs="Calibri"/>
                <w:color w:val="000000"/>
                <w:szCs w:val="22"/>
              </w:rPr>
              <w:t> </w:t>
            </w:r>
          </w:p>
        </w:tc>
        <w:tc>
          <w:tcPr>
            <w:tcW w:w="3440" w:type="dxa"/>
            <w:tcBorders>
              <w:top w:val="nil"/>
              <w:left w:val="nil"/>
              <w:bottom w:val="single" w:sz="4" w:space="0" w:color="auto"/>
              <w:right w:val="single" w:sz="4" w:space="0" w:color="auto"/>
            </w:tcBorders>
            <w:shd w:val="clear" w:color="000000" w:fill="DDEBF7"/>
            <w:noWrap/>
            <w:vAlign w:val="center"/>
            <w:hideMark/>
          </w:tcPr>
          <w:p w:rsidR="000223C9" w:rsidRPr="00A4453F" w:rsidRDefault="000223C9" w:rsidP="004B094D">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72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696.399,49   </w:t>
            </w:r>
          </w:p>
        </w:tc>
        <w:tc>
          <w:tcPr>
            <w:tcW w:w="156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239.980,06   </w:t>
            </w:r>
          </w:p>
        </w:tc>
        <w:tc>
          <w:tcPr>
            <w:tcW w:w="1680" w:type="dxa"/>
            <w:tcBorders>
              <w:top w:val="nil"/>
              <w:left w:val="nil"/>
              <w:bottom w:val="single" w:sz="4" w:space="0" w:color="auto"/>
              <w:right w:val="single" w:sz="4" w:space="0" w:color="auto"/>
            </w:tcBorders>
            <w:shd w:val="clear" w:color="000000" w:fill="DDEBF7"/>
            <w:noWrap/>
            <w:vAlign w:val="center"/>
            <w:hideMark/>
          </w:tcPr>
          <w:p w:rsidR="000223C9" w:rsidRPr="000223C9" w:rsidRDefault="000223C9" w:rsidP="000223C9">
            <w:pPr>
              <w:jc w:val="right"/>
              <w:rPr>
                <w:rFonts w:ascii="Calibri" w:hAnsi="Calibri" w:cs="Calibri"/>
                <w:b/>
                <w:bCs/>
                <w:color w:val="000000"/>
                <w:sz w:val="18"/>
                <w:szCs w:val="18"/>
              </w:rPr>
            </w:pPr>
            <w:r w:rsidRPr="000223C9">
              <w:rPr>
                <w:rFonts w:ascii="Calibri" w:hAnsi="Calibri" w:cs="Calibri"/>
                <w:b/>
                <w:bCs/>
                <w:color w:val="000000"/>
                <w:sz w:val="18"/>
                <w:szCs w:val="18"/>
              </w:rPr>
              <w:t xml:space="preserve">            936.379,55   </w:t>
            </w:r>
          </w:p>
        </w:tc>
      </w:tr>
    </w:tbl>
    <w:p w:rsidR="00A37CBD" w:rsidRDefault="00A37CBD" w:rsidP="00712A0B">
      <w:pPr>
        <w:jc w:val="left"/>
      </w:pPr>
    </w:p>
    <w:p w:rsidR="00A37CBD" w:rsidRDefault="00A37CBD" w:rsidP="00712A0B">
      <w:pPr>
        <w:jc w:val="left"/>
      </w:pPr>
    </w:p>
    <w:p w:rsidR="00A37CBD" w:rsidRDefault="00A37CBD" w:rsidP="00A37CBD">
      <w:pPr>
        <w:spacing w:before="120"/>
        <w:rPr>
          <w:rFonts w:asciiTheme="minorHAnsi" w:hAnsiTheme="minorHAnsi" w:cstheme="minorHAnsi"/>
        </w:rPr>
      </w:pPr>
      <w:r>
        <w:rPr>
          <w:rFonts w:asciiTheme="minorHAnsi" w:hAnsiTheme="minorHAnsi" w:cstheme="minorHAnsi"/>
        </w:rPr>
        <w:t>Občina Črna na Koroškem</w:t>
      </w:r>
      <w:r w:rsidRPr="00B54F66">
        <w:rPr>
          <w:rFonts w:asciiTheme="minorHAnsi" w:hAnsiTheme="minorHAnsi" w:cstheme="minorHAnsi"/>
        </w:rPr>
        <w:t xml:space="preserve"> načrtuje financiranje projekta:</w:t>
      </w:r>
    </w:p>
    <w:p w:rsidR="00A37CBD" w:rsidRPr="00226FB2" w:rsidRDefault="00A37CBD" w:rsidP="00C602AE">
      <w:pPr>
        <w:numPr>
          <w:ilvl w:val="0"/>
          <w:numId w:val="17"/>
        </w:numPr>
        <w:rPr>
          <w:rFonts w:asciiTheme="minorHAnsi" w:hAnsiTheme="minorHAnsi" w:cstheme="minorHAnsi"/>
        </w:rPr>
      </w:pPr>
      <w:r w:rsidRPr="00226FB2">
        <w:rPr>
          <w:rFonts w:asciiTheme="minorHAnsi" w:hAnsiTheme="minorHAnsi" w:cstheme="minorHAnsi"/>
        </w:rPr>
        <w:t xml:space="preserve">sofinanciranje v višini </w:t>
      </w:r>
      <w:r>
        <w:rPr>
          <w:rFonts w:asciiTheme="minorHAnsi" w:hAnsiTheme="minorHAnsi" w:cstheme="minorHAnsi"/>
        </w:rPr>
        <w:t>90</w:t>
      </w:r>
      <w:r w:rsidRPr="00226FB2">
        <w:rPr>
          <w:rFonts w:asciiTheme="minorHAnsi" w:hAnsiTheme="minorHAnsi" w:cstheme="minorHAnsi"/>
        </w:rPr>
        <w:t xml:space="preserve"> % vrednosti upravičenih stroškov,</w:t>
      </w:r>
    </w:p>
    <w:p w:rsidR="00A37CBD" w:rsidRPr="00226FB2" w:rsidRDefault="00677C95" w:rsidP="00C602AE">
      <w:pPr>
        <w:numPr>
          <w:ilvl w:val="0"/>
          <w:numId w:val="17"/>
        </w:numPr>
        <w:rPr>
          <w:rFonts w:asciiTheme="minorHAnsi" w:hAnsiTheme="minorHAnsi" w:cstheme="minorHAnsi"/>
        </w:rPr>
      </w:pPr>
      <w:r>
        <w:rPr>
          <w:rFonts w:asciiTheme="minorHAnsi" w:hAnsiTheme="minorHAnsi" w:cstheme="minorHAnsi"/>
        </w:rPr>
        <w:t xml:space="preserve">preostale upravičene in </w:t>
      </w:r>
      <w:r w:rsidR="00A37CBD">
        <w:rPr>
          <w:rFonts w:asciiTheme="minorHAnsi" w:hAnsiTheme="minorHAnsi" w:cstheme="minorHAnsi"/>
        </w:rPr>
        <w:t xml:space="preserve">neupravičene stroške </w:t>
      </w:r>
      <w:r w:rsidR="00A37CBD" w:rsidRPr="00226FB2">
        <w:rPr>
          <w:rFonts w:asciiTheme="minorHAnsi" w:hAnsiTheme="minorHAnsi" w:cstheme="minorHAnsi"/>
        </w:rPr>
        <w:t xml:space="preserve">bo pokrila </w:t>
      </w:r>
      <w:r w:rsidR="00A37CBD">
        <w:rPr>
          <w:rFonts w:asciiTheme="minorHAnsi" w:hAnsiTheme="minorHAnsi" w:cstheme="minorHAnsi"/>
        </w:rPr>
        <w:t>Občina Črna na Koroškem</w:t>
      </w:r>
      <w:r w:rsidR="00A37CBD" w:rsidRPr="00226FB2">
        <w:rPr>
          <w:rFonts w:asciiTheme="minorHAnsi" w:hAnsiTheme="minorHAnsi" w:cstheme="minorHAnsi"/>
        </w:rPr>
        <w:t xml:space="preserve"> z lastnimi sredstvi. </w:t>
      </w:r>
    </w:p>
    <w:p w:rsidR="00A37CBD" w:rsidRPr="00B54F66" w:rsidRDefault="00A37CBD" w:rsidP="00A37CBD">
      <w:pPr>
        <w:rPr>
          <w:rFonts w:asciiTheme="minorHAnsi" w:hAnsiTheme="minorHAnsi" w:cstheme="minorHAnsi"/>
          <w:color w:val="000000"/>
          <w:szCs w:val="22"/>
          <w:highlight w:val="yellow"/>
        </w:rPr>
      </w:pPr>
    </w:p>
    <w:p w:rsidR="00A37CBD" w:rsidRDefault="00A37CBD" w:rsidP="00A37CBD">
      <w:pPr>
        <w:rPr>
          <w:rFonts w:asciiTheme="minorHAnsi" w:hAnsiTheme="minorHAnsi" w:cstheme="minorHAnsi"/>
          <w:b/>
          <w:i/>
          <w:color w:val="000000"/>
          <w:sz w:val="20"/>
          <w:szCs w:val="20"/>
        </w:rPr>
      </w:pPr>
      <w:r w:rsidRPr="00DD0BAE">
        <w:rPr>
          <w:rFonts w:asciiTheme="minorHAnsi" w:hAnsiTheme="minorHAnsi" w:cstheme="minorHAnsi"/>
          <w:b/>
          <w:i/>
          <w:color w:val="000000"/>
          <w:sz w:val="20"/>
          <w:szCs w:val="20"/>
        </w:rPr>
        <w:t>Izračun najvišjega zneska sofinanciranja investicije</w:t>
      </w:r>
      <w:r>
        <w:rPr>
          <w:rFonts w:asciiTheme="minorHAnsi" w:hAnsiTheme="minorHAnsi" w:cstheme="minorHAnsi"/>
          <w:b/>
          <w:i/>
          <w:color w:val="000000"/>
          <w:sz w:val="20"/>
          <w:szCs w:val="20"/>
        </w:rPr>
        <w:t>(v €)</w:t>
      </w:r>
    </w:p>
    <w:p w:rsidR="00A37CBD" w:rsidRDefault="00A37CBD" w:rsidP="00A37CBD">
      <w:pPr>
        <w:rPr>
          <w:rFonts w:asciiTheme="minorHAnsi" w:hAnsiTheme="minorHAnsi" w:cstheme="minorHAnsi"/>
          <w:b/>
          <w:i/>
          <w:color w:val="000000"/>
          <w:sz w:val="20"/>
          <w:szCs w:val="20"/>
        </w:rPr>
      </w:pPr>
    </w:p>
    <w:tbl>
      <w:tblPr>
        <w:tblW w:w="8400" w:type="dxa"/>
        <w:tblInd w:w="55" w:type="dxa"/>
        <w:tblCellMar>
          <w:left w:w="70" w:type="dxa"/>
          <w:right w:w="70" w:type="dxa"/>
        </w:tblCellMar>
        <w:tblLook w:val="04A0" w:firstRow="1" w:lastRow="0" w:firstColumn="1" w:lastColumn="0" w:noHBand="0" w:noVBand="1"/>
      </w:tblPr>
      <w:tblGrid>
        <w:gridCol w:w="3440"/>
        <w:gridCol w:w="1720"/>
        <w:gridCol w:w="1560"/>
        <w:gridCol w:w="1680"/>
      </w:tblGrid>
      <w:tr w:rsidR="00BE51F4" w:rsidRPr="002E5FF5" w:rsidTr="004B094D">
        <w:trPr>
          <w:trHeight w:val="300"/>
        </w:trPr>
        <w:tc>
          <w:tcPr>
            <w:tcW w:w="34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Postavka</w:t>
            </w:r>
          </w:p>
        </w:tc>
        <w:tc>
          <w:tcPr>
            <w:tcW w:w="1720" w:type="dxa"/>
            <w:tcBorders>
              <w:top w:val="single" w:sz="4" w:space="0" w:color="auto"/>
              <w:left w:val="nil"/>
              <w:bottom w:val="single" w:sz="4" w:space="0" w:color="auto"/>
              <w:right w:val="single" w:sz="4" w:space="0" w:color="auto"/>
            </w:tcBorders>
            <w:shd w:val="clear" w:color="000000" w:fill="DCE6F1"/>
            <w:noWrap/>
            <w:vAlign w:val="bottom"/>
            <w:hideMark/>
          </w:tcPr>
          <w:p w:rsidR="00BE51F4" w:rsidRPr="002E5FF5" w:rsidRDefault="00BE51F4" w:rsidP="004B094D">
            <w:pPr>
              <w:jc w:val="center"/>
              <w:rPr>
                <w:rFonts w:ascii="Calibri" w:hAnsi="Calibri" w:cs="Calibri"/>
                <w:color w:val="000000"/>
                <w:sz w:val="20"/>
                <w:szCs w:val="20"/>
              </w:rPr>
            </w:pPr>
            <w:r w:rsidRPr="002E5FF5">
              <w:rPr>
                <w:rFonts w:ascii="Calibri" w:hAnsi="Calibri" w:cs="Calibri"/>
                <w:color w:val="000000"/>
                <w:sz w:val="20"/>
                <w:szCs w:val="20"/>
              </w:rPr>
              <w:t>v € leto 2020</w:t>
            </w:r>
          </w:p>
        </w:tc>
        <w:tc>
          <w:tcPr>
            <w:tcW w:w="1560" w:type="dxa"/>
            <w:tcBorders>
              <w:top w:val="single" w:sz="4" w:space="0" w:color="auto"/>
              <w:left w:val="nil"/>
              <w:bottom w:val="single" w:sz="4" w:space="0" w:color="auto"/>
              <w:right w:val="single" w:sz="4" w:space="0" w:color="auto"/>
            </w:tcBorders>
            <w:shd w:val="clear" w:color="000000" w:fill="DCE6F1"/>
            <w:noWrap/>
            <w:vAlign w:val="bottom"/>
            <w:hideMark/>
          </w:tcPr>
          <w:p w:rsidR="00BE51F4" w:rsidRPr="002E5FF5" w:rsidRDefault="00BE51F4" w:rsidP="004B094D">
            <w:pPr>
              <w:jc w:val="center"/>
              <w:rPr>
                <w:rFonts w:ascii="Calibri" w:hAnsi="Calibri" w:cs="Calibri"/>
                <w:color w:val="000000"/>
                <w:sz w:val="20"/>
                <w:szCs w:val="20"/>
              </w:rPr>
            </w:pPr>
            <w:r w:rsidRPr="002E5FF5">
              <w:rPr>
                <w:rFonts w:ascii="Calibri" w:hAnsi="Calibri" w:cs="Calibri"/>
                <w:color w:val="000000"/>
                <w:sz w:val="20"/>
                <w:szCs w:val="20"/>
              </w:rPr>
              <w:t>v € leto 2021</w:t>
            </w:r>
          </w:p>
        </w:tc>
        <w:tc>
          <w:tcPr>
            <w:tcW w:w="1680" w:type="dxa"/>
            <w:tcBorders>
              <w:top w:val="single" w:sz="4" w:space="0" w:color="auto"/>
              <w:left w:val="nil"/>
              <w:bottom w:val="single" w:sz="4" w:space="0" w:color="auto"/>
              <w:right w:val="single" w:sz="4" w:space="0" w:color="auto"/>
            </w:tcBorders>
            <w:shd w:val="clear" w:color="000000" w:fill="DCE6F1"/>
            <w:noWrap/>
            <w:vAlign w:val="bottom"/>
            <w:hideMark/>
          </w:tcPr>
          <w:p w:rsidR="00BE51F4" w:rsidRPr="002E5FF5" w:rsidRDefault="00BE51F4" w:rsidP="004B094D">
            <w:pPr>
              <w:jc w:val="center"/>
              <w:rPr>
                <w:rFonts w:ascii="Calibri" w:hAnsi="Calibri" w:cs="Calibri"/>
                <w:color w:val="000000"/>
                <w:sz w:val="20"/>
                <w:szCs w:val="20"/>
              </w:rPr>
            </w:pPr>
            <w:r w:rsidRPr="002E5FF5">
              <w:rPr>
                <w:rFonts w:ascii="Calibri" w:hAnsi="Calibri" w:cs="Calibri"/>
                <w:color w:val="000000"/>
                <w:sz w:val="20"/>
                <w:szCs w:val="20"/>
              </w:rPr>
              <w:t>Skupaj</w:t>
            </w:r>
          </w:p>
        </w:tc>
      </w:tr>
      <w:tr w:rsidR="00BE51F4" w:rsidRPr="002E5FF5" w:rsidTr="004B094D">
        <w:trPr>
          <w:trHeight w:val="300"/>
        </w:trPr>
        <w:tc>
          <w:tcPr>
            <w:tcW w:w="3440" w:type="dxa"/>
            <w:tcBorders>
              <w:top w:val="nil"/>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c>
          <w:tcPr>
            <w:tcW w:w="1720" w:type="dxa"/>
            <w:tcBorders>
              <w:top w:val="nil"/>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c>
          <w:tcPr>
            <w:tcW w:w="1560" w:type="dxa"/>
            <w:tcBorders>
              <w:top w:val="nil"/>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c>
          <w:tcPr>
            <w:tcW w:w="1680" w:type="dxa"/>
            <w:tcBorders>
              <w:top w:val="nil"/>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Neto površina rekonstrukcije v m2</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1.342,00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1.342,00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1.342,00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Normativna površina 9 oddelčne šole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2.146,00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2.146,00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Vrednosti iz Sklepa ministrstva za GOI</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716,83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727,23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Faktor povečanja vrednosti iz Sklepa</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1,136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1,136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Vrednost (75% 2020, 25% 2021)</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819.611,95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277.167,72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1.096.779,67   </w:t>
            </w:r>
          </w:p>
        </w:tc>
      </w:tr>
      <w:tr w:rsidR="00BE51F4" w:rsidRPr="002E5FF5" w:rsidTr="004B094D">
        <w:trPr>
          <w:trHeight w:val="300"/>
        </w:trPr>
        <w:tc>
          <w:tcPr>
            <w:tcW w:w="34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Koeficient razvitosti občine</w:t>
            </w:r>
          </w:p>
        </w:tc>
        <w:tc>
          <w:tcPr>
            <w:tcW w:w="172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0,97   </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0,97   </w:t>
            </w:r>
          </w:p>
        </w:tc>
        <w:tc>
          <w:tcPr>
            <w:tcW w:w="1680" w:type="dxa"/>
            <w:tcBorders>
              <w:top w:val="dotted" w:sz="4" w:space="0" w:color="auto"/>
              <w:left w:val="nil"/>
              <w:bottom w:val="dotted"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Faktor sofinanciranja</w:t>
            </w:r>
          </w:p>
        </w:tc>
        <w:tc>
          <w:tcPr>
            <w:tcW w:w="1720" w:type="dxa"/>
            <w:tcBorders>
              <w:top w:val="dotted" w:sz="4" w:space="0" w:color="auto"/>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0,90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xml:space="preserve">                      0,90   </w:t>
            </w:r>
          </w:p>
        </w:tc>
        <w:tc>
          <w:tcPr>
            <w:tcW w:w="1680" w:type="dxa"/>
            <w:tcBorders>
              <w:top w:val="dotted" w:sz="4" w:space="0" w:color="auto"/>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color w:val="000000"/>
                <w:sz w:val="20"/>
                <w:szCs w:val="20"/>
              </w:rPr>
            </w:pPr>
            <w:r w:rsidRPr="002E5FF5">
              <w:rPr>
                <w:rFonts w:ascii="Calibri" w:hAnsi="Calibri" w:cs="Calibri"/>
                <w:color w:val="000000"/>
                <w:sz w:val="20"/>
                <w:szCs w:val="20"/>
              </w:rPr>
              <w:t> </w:t>
            </w:r>
          </w:p>
        </w:tc>
      </w:tr>
      <w:tr w:rsidR="00BE51F4" w:rsidRPr="002E5FF5" w:rsidTr="004B094D">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b/>
                <w:bCs/>
                <w:color w:val="000000"/>
                <w:sz w:val="20"/>
                <w:szCs w:val="20"/>
              </w:rPr>
            </w:pPr>
            <w:r w:rsidRPr="002E5FF5">
              <w:rPr>
                <w:rFonts w:ascii="Calibri" w:hAnsi="Calibri" w:cs="Calibri"/>
                <w:b/>
                <w:bCs/>
                <w:color w:val="000000"/>
                <w:sz w:val="20"/>
                <w:szCs w:val="20"/>
              </w:rPr>
              <w:t>Maksimalna vrednost sofinanciranja</w:t>
            </w:r>
          </w:p>
        </w:tc>
        <w:tc>
          <w:tcPr>
            <w:tcW w:w="1720" w:type="dxa"/>
            <w:tcBorders>
              <w:top w:val="nil"/>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b/>
                <w:bCs/>
                <w:color w:val="000000"/>
                <w:sz w:val="20"/>
                <w:szCs w:val="20"/>
              </w:rPr>
            </w:pPr>
            <w:r w:rsidRPr="002E5FF5">
              <w:rPr>
                <w:rFonts w:ascii="Calibri" w:hAnsi="Calibri" w:cs="Calibri"/>
                <w:b/>
                <w:bCs/>
                <w:color w:val="000000"/>
                <w:sz w:val="20"/>
                <w:szCs w:val="20"/>
              </w:rPr>
              <w:t xml:space="preserve">            737.650,76   </w:t>
            </w:r>
          </w:p>
        </w:tc>
        <w:tc>
          <w:tcPr>
            <w:tcW w:w="1560" w:type="dxa"/>
            <w:tcBorders>
              <w:top w:val="nil"/>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b/>
                <w:bCs/>
                <w:color w:val="000000"/>
                <w:sz w:val="20"/>
                <w:szCs w:val="20"/>
              </w:rPr>
            </w:pPr>
            <w:r w:rsidRPr="002E5FF5">
              <w:rPr>
                <w:rFonts w:ascii="Calibri" w:hAnsi="Calibri" w:cs="Calibri"/>
                <w:b/>
                <w:bCs/>
                <w:color w:val="000000"/>
                <w:sz w:val="20"/>
                <w:szCs w:val="20"/>
              </w:rPr>
              <w:t xml:space="preserve">         249.450,94   </w:t>
            </w:r>
          </w:p>
        </w:tc>
        <w:tc>
          <w:tcPr>
            <w:tcW w:w="1680" w:type="dxa"/>
            <w:tcBorders>
              <w:top w:val="nil"/>
              <w:left w:val="nil"/>
              <w:bottom w:val="single" w:sz="4" w:space="0" w:color="auto"/>
              <w:right w:val="single" w:sz="4" w:space="0" w:color="auto"/>
            </w:tcBorders>
            <w:shd w:val="clear" w:color="auto" w:fill="auto"/>
            <w:noWrap/>
            <w:vAlign w:val="bottom"/>
            <w:hideMark/>
          </w:tcPr>
          <w:p w:rsidR="00BE51F4" w:rsidRPr="002E5FF5" w:rsidRDefault="00BE51F4" w:rsidP="004B094D">
            <w:pPr>
              <w:jc w:val="left"/>
              <w:rPr>
                <w:rFonts w:ascii="Calibri" w:hAnsi="Calibri" w:cs="Calibri"/>
                <w:b/>
                <w:bCs/>
                <w:color w:val="000000"/>
                <w:sz w:val="20"/>
                <w:szCs w:val="20"/>
              </w:rPr>
            </w:pPr>
            <w:r w:rsidRPr="002E5FF5">
              <w:rPr>
                <w:rFonts w:ascii="Calibri" w:hAnsi="Calibri" w:cs="Calibri"/>
                <w:b/>
                <w:bCs/>
                <w:color w:val="000000"/>
                <w:sz w:val="20"/>
                <w:szCs w:val="20"/>
              </w:rPr>
              <w:t xml:space="preserve">            987.101,70   </w:t>
            </w:r>
          </w:p>
        </w:tc>
      </w:tr>
    </w:tbl>
    <w:p w:rsidR="000A0305" w:rsidRDefault="000A0305" w:rsidP="00A37CBD">
      <w:pPr>
        <w:rPr>
          <w:rFonts w:asciiTheme="minorHAnsi" w:hAnsiTheme="minorHAnsi" w:cstheme="minorHAnsi"/>
          <w:b/>
          <w:i/>
          <w:color w:val="000000"/>
          <w:sz w:val="20"/>
          <w:szCs w:val="20"/>
        </w:rPr>
      </w:pPr>
    </w:p>
    <w:p w:rsidR="00A37CBD" w:rsidRPr="00EB7F90" w:rsidRDefault="00A37CBD" w:rsidP="00A37CBD">
      <w:pPr>
        <w:pStyle w:val="Napis"/>
        <w:rPr>
          <w:rFonts w:asciiTheme="minorHAnsi" w:hAnsiTheme="minorHAnsi" w:cstheme="minorHAnsi"/>
          <w:i/>
        </w:rPr>
      </w:pPr>
      <w:r w:rsidRPr="00EB7F90">
        <w:rPr>
          <w:rFonts w:asciiTheme="minorHAnsi" w:hAnsiTheme="minorHAnsi" w:cstheme="minorHAnsi"/>
          <w:i/>
        </w:rPr>
        <w:t>Viri in struktura financiranja po tekočih cenah (v €)</w:t>
      </w:r>
    </w:p>
    <w:p w:rsidR="00A37CBD" w:rsidRDefault="00A37CBD" w:rsidP="00A37CBD">
      <w:pPr>
        <w:jc w:val="left"/>
        <w:rPr>
          <w:rFonts w:asciiTheme="minorHAnsi" w:hAnsiTheme="minorHAnsi" w:cstheme="minorHAnsi"/>
          <w:bCs/>
          <w:iCs/>
          <w:sz w:val="28"/>
          <w:szCs w:val="28"/>
        </w:rPr>
      </w:pPr>
    </w:p>
    <w:tbl>
      <w:tblPr>
        <w:tblW w:w="9371" w:type="dxa"/>
        <w:tblInd w:w="55" w:type="dxa"/>
        <w:tblLayout w:type="fixed"/>
        <w:tblCellMar>
          <w:left w:w="70" w:type="dxa"/>
          <w:right w:w="70" w:type="dxa"/>
        </w:tblCellMar>
        <w:tblLook w:val="04A0" w:firstRow="1" w:lastRow="0" w:firstColumn="1" w:lastColumn="0" w:noHBand="0" w:noVBand="1"/>
      </w:tblPr>
      <w:tblGrid>
        <w:gridCol w:w="640"/>
        <w:gridCol w:w="3440"/>
        <w:gridCol w:w="1322"/>
        <w:gridCol w:w="1559"/>
        <w:gridCol w:w="1559"/>
        <w:gridCol w:w="851"/>
      </w:tblGrid>
      <w:tr w:rsidR="002809CB" w:rsidRPr="00A4453F" w:rsidTr="005D7EB0">
        <w:trPr>
          <w:trHeight w:val="525"/>
        </w:trPr>
        <w:tc>
          <w:tcPr>
            <w:tcW w:w="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809CB" w:rsidRPr="00A4453F" w:rsidRDefault="002809CB" w:rsidP="005D7EB0">
            <w:pPr>
              <w:jc w:val="center"/>
              <w:rPr>
                <w:rFonts w:ascii="Calibri" w:hAnsi="Calibri" w:cs="Calibri"/>
                <w:b/>
                <w:color w:val="000000"/>
                <w:sz w:val="18"/>
                <w:szCs w:val="18"/>
              </w:rPr>
            </w:pPr>
            <w:r w:rsidRPr="00A4453F">
              <w:rPr>
                <w:rFonts w:ascii="Calibri" w:hAnsi="Calibri" w:cs="Calibri"/>
                <w:b/>
                <w:color w:val="000000"/>
                <w:sz w:val="18"/>
                <w:szCs w:val="18"/>
              </w:rPr>
              <w:t>Z.št.</w:t>
            </w:r>
          </w:p>
        </w:tc>
        <w:tc>
          <w:tcPr>
            <w:tcW w:w="3440" w:type="dxa"/>
            <w:tcBorders>
              <w:top w:val="single" w:sz="4" w:space="0" w:color="auto"/>
              <w:left w:val="nil"/>
              <w:bottom w:val="single" w:sz="4" w:space="0" w:color="auto"/>
              <w:right w:val="single" w:sz="4" w:space="0" w:color="auto"/>
            </w:tcBorders>
            <w:shd w:val="clear" w:color="000000" w:fill="DDEBF7"/>
            <w:noWrap/>
            <w:vAlign w:val="center"/>
            <w:hideMark/>
          </w:tcPr>
          <w:p w:rsidR="002809CB" w:rsidRPr="00A4453F" w:rsidRDefault="002809CB" w:rsidP="005D7EB0">
            <w:pPr>
              <w:jc w:val="center"/>
              <w:rPr>
                <w:rFonts w:ascii="Calibri" w:hAnsi="Calibri" w:cs="Calibri"/>
                <w:b/>
                <w:color w:val="000000"/>
                <w:sz w:val="18"/>
                <w:szCs w:val="18"/>
              </w:rPr>
            </w:pPr>
            <w:r>
              <w:rPr>
                <w:rFonts w:ascii="Calibri" w:hAnsi="Calibri" w:cs="Calibri"/>
                <w:b/>
                <w:color w:val="000000"/>
                <w:sz w:val="18"/>
                <w:szCs w:val="18"/>
              </w:rPr>
              <w:t>P</w:t>
            </w:r>
            <w:r w:rsidRPr="00A4453F">
              <w:rPr>
                <w:rFonts w:ascii="Calibri" w:hAnsi="Calibri" w:cs="Calibri"/>
                <w:b/>
                <w:color w:val="000000"/>
                <w:sz w:val="18"/>
                <w:szCs w:val="18"/>
              </w:rPr>
              <w:t>ostavka</w:t>
            </w:r>
          </w:p>
        </w:tc>
        <w:tc>
          <w:tcPr>
            <w:tcW w:w="1322" w:type="dxa"/>
            <w:tcBorders>
              <w:top w:val="single" w:sz="4" w:space="0" w:color="auto"/>
              <w:left w:val="nil"/>
              <w:bottom w:val="single" w:sz="4" w:space="0" w:color="auto"/>
              <w:right w:val="single" w:sz="4" w:space="0" w:color="auto"/>
            </w:tcBorders>
            <w:shd w:val="clear" w:color="000000" w:fill="DDEBF7"/>
            <w:vAlign w:val="center"/>
            <w:hideMark/>
          </w:tcPr>
          <w:p w:rsidR="002809CB" w:rsidRPr="00A4453F" w:rsidRDefault="002809CB"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2809CB" w:rsidRPr="00A4453F" w:rsidRDefault="002809CB"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v € </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rsidR="002809CB" w:rsidRPr="00A4453F" w:rsidRDefault="002809CB" w:rsidP="005D7EB0">
            <w:pPr>
              <w:jc w:val="center"/>
              <w:rPr>
                <w:rFonts w:ascii="Calibri" w:hAnsi="Calibri" w:cs="Calibri"/>
                <w:b/>
                <w:color w:val="000000"/>
                <w:sz w:val="18"/>
                <w:szCs w:val="18"/>
              </w:rPr>
            </w:pPr>
            <w:r w:rsidRPr="00A4453F">
              <w:rPr>
                <w:rFonts w:ascii="Calibri" w:hAnsi="Calibri" w:cs="Calibri"/>
                <w:b/>
                <w:color w:val="000000"/>
                <w:sz w:val="18"/>
                <w:szCs w:val="18"/>
              </w:rPr>
              <w:t>Skupaj v €</w:t>
            </w:r>
          </w:p>
        </w:tc>
        <w:tc>
          <w:tcPr>
            <w:tcW w:w="851" w:type="dxa"/>
            <w:tcBorders>
              <w:top w:val="single" w:sz="4" w:space="0" w:color="auto"/>
              <w:left w:val="nil"/>
              <w:bottom w:val="single" w:sz="4" w:space="0" w:color="auto"/>
              <w:right w:val="single" w:sz="4" w:space="0" w:color="auto"/>
            </w:tcBorders>
            <w:shd w:val="clear" w:color="000000" w:fill="DCE6F1"/>
            <w:vAlign w:val="bottom"/>
            <w:hideMark/>
          </w:tcPr>
          <w:p w:rsidR="002809CB" w:rsidRPr="00A4453F" w:rsidRDefault="002809CB" w:rsidP="005D7EB0">
            <w:pPr>
              <w:jc w:val="center"/>
              <w:rPr>
                <w:rFonts w:ascii="Calibri" w:hAnsi="Calibri" w:cs="Calibri"/>
                <w:b/>
                <w:color w:val="000000"/>
                <w:sz w:val="18"/>
                <w:szCs w:val="18"/>
              </w:rPr>
            </w:pPr>
            <w:r w:rsidRPr="00A4453F">
              <w:rPr>
                <w:rFonts w:ascii="Calibri" w:hAnsi="Calibri" w:cs="Calibri"/>
                <w:b/>
                <w:color w:val="000000"/>
                <w:sz w:val="18"/>
                <w:szCs w:val="18"/>
              </w:rPr>
              <w:t xml:space="preserve">Deleža </w:t>
            </w:r>
            <w:proofErr w:type="spellStart"/>
            <w:r w:rsidRPr="00A4453F">
              <w:rPr>
                <w:rFonts w:ascii="Calibri" w:hAnsi="Calibri" w:cs="Calibri"/>
                <w:b/>
                <w:color w:val="000000"/>
                <w:sz w:val="18"/>
                <w:szCs w:val="18"/>
              </w:rPr>
              <w:t>finan</w:t>
            </w:r>
            <w:proofErr w:type="spellEnd"/>
            <w:r>
              <w:rPr>
                <w:rFonts w:ascii="Calibri" w:hAnsi="Calibri" w:cs="Calibri"/>
                <w:b/>
                <w:color w:val="000000"/>
                <w:sz w:val="18"/>
                <w:szCs w:val="18"/>
              </w:rPr>
              <w:t>.</w:t>
            </w:r>
          </w:p>
        </w:tc>
      </w:tr>
      <w:tr w:rsidR="002809CB" w:rsidRPr="00A4453F" w:rsidTr="005D7EB0">
        <w:trPr>
          <w:trHeight w:val="300"/>
        </w:trPr>
        <w:tc>
          <w:tcPr>
            <w:tcW w:w="640" w:type="dxa"/>
            <w:tcBorders>
              <w:top w:val="nil"/>
              <w:left w:val="single" w:sz="4" w:space="0" w:color="auto"/>
              <w:bottom w:val="dotted" w:sz="4" w:space="0" w:color="auto"/>
              <w:right w:val="single" w:sz="4" w:space="0" w:color="auto"/>
            </w:tcBorders>
            <w:shd w:val="clear" w:color="auto" w:fill="auto"/>
            <w:noWrap/>
            <w:vAlign w:val="center"/>
            <w:hideMark/>
          </w:tcPr>
          <w:p w:rsidR="002809CB" w:rsidRPr="00A4453F" w:rsidRDefault="002809CB" w:rsidP="005D7EB0">
            <w:pPr>
              <w:jc w:val="center"/>
              <w:rPr>
                <w:rFonts w:ascii="Calibri" w:hAnsi="Calibri" w:cs="Calibri"/>
                <w:color w:val="000000"/>
                <w:sz w:val="20"/>
                <w:szCs w:val="20"/>
              </w:rPr>
            </w:pPr>
            <w:r w:rsidRPr="00A4453F">
              <w:rPr>
                <w:rFonts w:ascii="Calibri" w:hAnsi="Calibri" w:cs="Calibri"/>
                <w:color w:val="000000"/>
                <w:sz w:val="20"/>
                <w:szCs w:val="20"/>
              </w:rPr>
              <w:t>1</w:t>
            </w:r>
          </w:p>
        </w:tc>
        <w:tc>
          <w:tcPr>
            <w:tcW w:w="3440" w:type="dxa"/>
            <w:tcBorders>
              <w:top w:val="nil"/>
              <w:left w:val="nil"/>
              <w:bottom w:val="dotted" w:sz="4" w:space="0" w:color="auto"/>
              <w:right w:val="single" w:sz="4" w:space="0" w:color="auto"/>
            </w:tcBorders>
            <w:shd w:val="clear" w:color="auto" w:fill="auto"/>
            <w:noWrap/>
            <w:vAlign w:val="center"/>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Projektna dok. - Občina Črna na Kor.</w:t>
            </w:r>
          </w:p>
        </w:tc>
        <w:tc>
          <w:tcPr>
            <w:tcW w:w="1322" w:type="dxa"/>
            <w:tcBorders>
              <w:top w:val="nil"/>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nil"/>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1559" w:type="dxa"/>
            <w:tcBorders>
              <w:top w:val="nil"/>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19.312,19   </w:t>
            </w:r>
          </w:p>
        </w:tc>
        <w:tc>
          <w:tcPr>
            <w:tcW w:w="851" w:type="dxa"/>
            <w:tcBorders>
              <w:top w:val="nil"/>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809CB" w:rsidRPr="00A4453F" w:rsidRDefault="002809CB" w:rsidP="005D7EB0">
            <w:pPr>
              <w:jc w:val="center"/>
              <w:rPr>
                <w:rFonts w:ascii="Calibri" w:hAnsi="Calibri" w:cs="Calibri"/>
                <w:color w:val="000000"/>
                <w:sz w:val="20"/>
                <w:szCs w:val="20"/>
              </w:rPr>
            </w:pPr>
            <w:r w:rsidRPr="00A4453F">
              <w:rPr>
                <w:rFonts w:ascii="Calibri" w:hAnsi="Calibri" w:cs="Calibri"/>
                <w:color w:val="000000"/>
                <w:sz w:val="20"/>
                <w:szCs w:val="20"/>
              </w:rPr>
              <w:t>2</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Investicijska dok.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2.000,00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809CB" w:rsidRPr="00A4453F" w:rsidRDefault="002809CB" w:rsidP="005D7EB0">
            <w:pPr>
              <w:jc w:val="center"/>
              <w:rPr>
                <w:rFonts w:ascii="Calibri" w:hAnsi="Calibri" w:cs="Calibri"/>
                <w:color w:val="000000"/>
                <w:sz w:val="20"/>
                <w:szCs w:val="20"/>
              </w:rPr>
            </w:pPr>
            <w:r w:rsidRPr="00A4453F">
              <w:rPr>
                <w:rFonts w:ascii="Calibri" w:hAnsi="Calibri" w:cs="Calibri"/>
                <w:color w:val="000000"/>
                <w:sz w:val="20"/>
                <w:szCs w:val="20"/>
              </w:rPr>
              <w:t>3</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Gradnja GOI - Proračun RS 90% US</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809CB" w:rsidRPr="00A4453F" w:rsidRDefault="002809CB" w:rsidP="005D7EB0">
            <w:pPr>
              <w:jc w:val="center"/>
              <w:rPr>
                <w:rFonts w:ascii="Calibri" w:hAnsi="Calibri" w:cs="Calibri"/>
                <w:color w:val="000000"/>
                <w:sz w:val="20"/>
                <w:szCs w:val="20"/>
              </w:rPr>
            </w:pPr>
            <w:r w:rsidRPr="00A4453F">
              <w:rPr>
                <w:rFonts w:ascii="Calibri" w:hAnsi="Calibri" w:cs="Calibri"/>
                <w:color w:val="000000"/>
                <w:sz w:val="20"/>
                <w:szCs w:val="20"/>
              </w:rPr>
              <w:t>4</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Gradnja GOI - Občina Črna na Koroškem</w:t>
            </w:r>
          </w:p>
        </w:tc>
        <w:tc>
          <w:tcPr>
            <w:tcW w:w="1322" w:type="dxa"/>
            <w:tcBorders>
              <w:top w:val="dotted" w:sz="4" w:space="0" w:color="auto"/>
              <w:left w:val="nil"/>
              <w:bottom w:val="dotted" w:sz="4" w:space="0" w:color="auto"/>
              <w:right w:val="single" w:sz="4" w:space="0" w:color="auto"/>
            </w:tcBorders>
            <w:shd w:val="clear" w:color="000000" w:fill="FFFFFF"/>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236.435,05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809CB" w:rsidRPr="00A4453F" w:rsidRDefault="002809CB" w:rsidP="005D7EB0">
            <w:pPr>
              <w:jc w:val="center"/>
              <w:rPr>
                <w:rFonts w:ascii="Calibri" w:hAnsi="Calibri" w:cs="Calibri"/>
                <w:color w:val="000000"/>
                <w:sz w:val="20"/>
                <w:szCs w:val="20"/>
              </w:rPr>
            </w:pPr>
            <w:r>
              <w:rPr>
                <w:rFonts w:ascii="Calibri" w:hAnsi="Calibri" w:cs="Calibri"/>
                <w:color w:val="000000"/>
                <w:sz w:val="20"/>
                <w:szCs w:val="20"/>
              </w:rPr>
              <w:t>5</w:t>
            </w:r>
          </w:p>
        </w:tc>
        <w:tc>
          <w:tcPr>
            <w:tcW w:w="3440" w:type="dxa"/>
            <w:tcBorders>
              <w:top w:val="dotted" w:sz="4" w:space="0" w:color="auto"/>
              <w:left w:val="nil"/>
              <w:bottom w:val="dotted" w:sz="4" w:space="0" w:color="auto"/>
              <w:right w:val="single" w:sz="4" w:space="0" w:color="auto"/>
            </w:tcBorders>
            <w:shd w:val="clear" w:color="auto" w:fill="auto"/>
            <w:noWrap/>
            <w:vAlign w:val="center"/>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Nadzor - Občina Črna na Kor.</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13.658,75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DEEAF6" w:themeFill="accent1" w:themeFillTint="33"/>
            <w:noWrap/>
            <w:vAlign w:val="center"/>
            <w:hideMark/>
          </w:tcPr>
          <w:p w:rsidR="002809CB" w:rsidRPr="00FC5F2A" w:rsidRDefault="002809CB" w:rsidP="005D7EB0">
            <w:pPr>
              <w:jc w:val="center"/>
              <w:rPr>
                <w:rFonts w:ascii="Calibri" w:hAnsi="Calibri" w:cs="Calibri"/>
                <w:color w:val="000000"/>
                <w:sz w:val="18"/>
                <w:szCs w:val="18"/>
              </w:rPr>
            </w:pPr>
            <w:r w:rsidRPr="00FC5F2A">
              <w:rPr>
                <w:rFonts w:ascii="Calibri" w:hAnsi="Calibri" w:cs="Calibri"/>
                <w:color w:val="000000"/>
                <w:sz w:val="18"/>
                <w:szCs w:val="18"/>
              </w:rPr>
              <w:t>6</w:t>
            </w:r>
          </w:p>
        </w:tc>
        <w:tc>
          <w:tcPr>
            <w:tcW w:w="3440"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2809CB" w:rsidRPr="00A4453F" w:rsidRDefault="002809CB" w:rsidP="005D7EB0">
            <w:pPr>
              <w:jc w:val="left"/>
              <w:rPr>
                <w:rFonts w:ascii="Calibri" w:hAnsi="Calibri" w:cs="Calibri"/>
                <w:b/>
                <w:bCs/>
                <w:color w:val="000000"/>
                <w:sz w:val="20"/>
                <w:szCs w:val="20"/>
              </w:rPr>
            </w:pPr>
            <w:r w:rsidRPr="00A4453F">
              <w:rPr>
                <w:rFonts w:ascii="Calibri" w:hAnsi="Calibri" w:cs="Calibri"/>
                <w:b/>
                <w:bCs/>
                <w:color w:val="000000"/>
                <w:sz w:val="20"/>
                <w:szCs w:val="20"/>
              </w:rPr>
              <w:t xml:space="preserve">Skupaj investicija </w:t>
            </w:r>
          </w:p>
        </w:tc>
        <w:tc>
          <w:tcPr>
            <w:tcW w:w="1322"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1559"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936.379,55   </w:t>
            </w:r>
          </w:p>
        </w:tc>
        <w:tc>
          <w:tcPr>
            <w:tcW w:w="851" w:type="dxa"/>
            <w:tcBorders>
              <w:top w:val="dotted" w:sz="4" w:space="0" w:color="auto"/>
              <w:left w:val="nil"/>
              <w:bottom w:val="dotted" w:sz="4" w:space="0" w:color="auto"/>
              <w:right w:val="single" w:sz="4" w:space="0" w:color="auto"/>
            </w:tcBorders>
            <w:shd w:val="clear" w:color="auto" w:fill="DEEAF6" w:themeFill="accent1" w:themeFillTint="33"/>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100,00   </w:t>
            </w:r>
          </w:p>
        </w:tc>
      </w:tr>
      <w:tr w:rsidR="002809CB" w:rsidRPr="00A4453F" w:rsidTr="005D7EB0">
        <w:trPr>
          <w:trHeight w:val="300"/>
        </w:trPr>
        <w:tc>
          <w:tcPr>
            <w:tcW w:w="64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2809CB" w:rsidRPr="00FC5F2A" w:rsidRDefault="002809CB" w:rsidP="005D7EB0">
            <w:pPr>
              <w:jc w:val="center"/>
              <w:rPr>
                <w:rFonts w:ascii="Calibri" w:hAnsi="Calibri" w:cs="Calibri"/>
                <w:color w:val="000000"/>
                <w:sz w:val="18"/>
                <w:szCs w:val="18"/>
              </w:rPr>
            </w:pPr>
            <w:r w:rsidRPr="00FC5F2A">
              <w:rPr>
                <w:rFonts w:ascii="Calibri" w:hAnsi="Calibri" w:cs="Calibri"/>
                <w:color w:val="000000"/>
                <w:sz w:val="18"/>
                <w:szCs w:val="18"/>
              </w:rPr>
              <w:t>7</w:t>
            </w:r>
          </w:p>
        </w:tc>
        <w:tc>
          <w:tcPr>
            <w:tcW w:w="3440" w:type="dxa"/>
            <w:tcBorders>
              <w:top w:val="dotted" w:sz="4" w:space="0" w:color="auto"/>
              <w:left w:val="nil"/>
              <w:bottom w:val="dotted" w:sz="4" w:space="0" w:color="auto"/>
              <w:right w:val="single" w:sz="4" w:space="0" w:color="auto"/>
            </w:tcBorders>
            <w:shd w:val="clear" w:color="auto" w:fill="auto"/>
            <w:noWrap/>
            <w:vAlign w:val="bottom"/>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Proračun RS skupaj</w:t>
            </w:r>
          </w:p>
        </w:tc>
        <w:tc>
          <w:tcPr>
            <w:tcW w:w="1322"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664.973,57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dotted" w:sz="4" w:space="0" w:color="auto"/>
              <w:right w:val="single" w:sz="4" w:space="0" w:color="auto"/>
            </w:tcBorders>
            <w:shd w:val="clear" w:color="000000" w:fill="DCE6F1"/>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664.973,57   </w:t>
            </w:r>
          </w:p>
        </w:tc>
        <w:tc>
          <w:tcPr>
            <w:tcW w:w="851" w:type="dxa"/>
            <w:tcBorders>
              <w:top w:val="dotted" w:sz="4" w:space="0" w:color="auto"/>
              <w:left w:val="nil"/>
              <w:bottom w:val="dotted"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71,02   </w:t>
            </w:r>
          </w:p>
        </w:tc>
      </w:tr>
      <w:tr w:rsidR="002809CB" w:rsidRPr="00A4453F" w:rsidTr="005D7EB0">
        <w:trPr>
          <w:trHeight w:val="300"/>
        </w:trPr>
        <w:tc>
          <w:tcPr>
            <w:tcW w:w="64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2809CB" w:rsidRPr="00A4453F" w:rsidRDefault="002809CB" w:rsidP="005D7EB0">
            <w:pPr>
              <w:jc w:val="center"/>
              <w:rPr>
                <w:rFonts w:ascii="Calibri" w:hAnsi="Calibri" w:cs="Calibri"/>
                <w:color w:val="000000"/>
                <w:sz w:val="20"/>
                <w:szCs w:val="20"/>
              </w:rPr>
            </w:pPr>
            <w:r>
              <w:rPr>
                <w:rFonts w:ascii="Calibri" w:hAnsi="Calibri" w:cs="Calibri"/>
                <w:color w:val="000000"/>
                <w:sz w:val="20"/>
                <w:szCs w:val="20"/>
              </w:rPr>
              <w:t>8</w:t>
            </w:r>
          </w:p>
        </w:tc>
        <w:tc>
          <w:tcPr>
            <w:tcW w:w="3440" w:type="dxa"/>
            <w:tcBorders>
              <w:top w:val="dotted" w:sz="4" w:space="0" w:color="auto"/>
              <w:left w:val="nil"/>
              <w:bottom w:val="single" w:sz="4" w:space="0" w:color="auto"/>
              <w:right w:val="single" w:sz="4" w:space="0" w:color="auto"/>
            </w:tcBorders>
            <w:shd w:val="clear" w:color="auto" w:fill="auto"/>
            <w:noWrap/>
            <w:vAlign w:val="bottom"/>
            <w:hideMark/>
          </w:tcPr>
          <w:p w:rsidR="002809CB" w:rsidRPr="00A4453F" w:rsidRDefault="002809CB" w:rsidP="005D7EB0">
            <w:pPr>
              <w:jc w:val="left"/>
              <w:rPr>
                <w:rFonts w:ascii="Calibri" w:hAnsi="Calibri" w:cs="Calibri"/>
                <w:color w:val="000000"/>
                <w:sz w:val="20"/>
                <w:szCs w:val="20"/>
              </w:rPr>
            </w:pPr>
            <w:r w:rsidRPr="00A4453F">
              <w:rPr>
                <w:rFonts w:ascii="Calibri" w:hAnsi="Calibri" w:cs="Calibri"/>
                <w:color w:val="000000"/>
                <w:sz w:val="20"/>
                <w:szCs w:val="20"/>
              </w:rPr>
              <w:t>Občina Črna na Koroškem skupaj</w:t>
            </w:r>
          </w:p>
        </w:tc>
        <w:tc>
          <w:tcPr>
            <w:tcW w:w="1322" w:type="dxa"/>
            <w:tcBorders>
              <w:top w:val="dotted" w:sz="4" w:space="0" w:color="auto"/>
              <w:left w:val="nil"/>
              <w:bottom w:val="single"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                       -     </w:t>
            </w:r>
          </w:p>
        </w:tc>
        <w:tc>
          <w:tcPr>
            <w:tcW w:w="1559" w:type="dxa"/>
            <w:tcBorders>
              <w:top w:val="dotted" w:sz="4" w:space="0" w:color="auto"/>
              <w:left w:val="nil"/>
              <w:bottom w:val="single"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color w:val="000000"/>
                <w:sz w:val="18"/>
                <w:szCs w:val="18"/>
              </w:rPr>
            </w:pPr>
            <w:r w:rsidRPr="0031633B">
              <w:rPr>
                <w:rFonts w:ascii="Calibri" w:hAnsi="Calibri" w:cs="Calibri"/>
                <w:color w:val="000000"/>
                <w:sz w:val="18"/>
                <w:szCs w:val="18"/>
              </w:rPr>
              <w:t xml:space="preserve">271.405,99   </w:t>
            </w:r>
          </w:p>
        </w:tc>
        <w:tc>
          <w:tcPr>
            <w:tcW w:w="1559" w:type="dxa"/>
            <w:tcBorders>
              <w:top w:val="dotted" w:sz="4" w:space="0" w:color="auto"/>
              <w:left w:val="nil"/>
              <w:bottom w:val="single" w:sz="4" w:space="0" w:color="auto"/>
              <w:right w:val="single" w:sz="4" w:space="0" w:color="auto"/>
            </w:tcBorders>
            <w:shd w:val="clear" w:color="000000" w:fill="DCE6F1"/>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271.405,99   </w:t>
            </w:r>
          </w:p>
        </w:tc>
        <w:tc>
          <w:tcPr>
            <w:tcW w:w="851" w:type="dxa"/>
            <w:tcBorders>
              <w:top w:val="dotted" w:sz="4" w:space="0" w:color="auto"/>
              <w:left w:val="nil"/>
              <w:bottom w:val="single" w:sz="4" w:space="0" w:color="auto"/>
              <w:right w:val="single" w:sz="4" w:space="0" w:color="auto"/>
            </w:tcBorders>
            <w:shd w:val="clear" w:color="auto" w:fill="auto"/>
            <w:noWrap/>
            <w:vAlign w:val="center"/>
            <w:hideMark/>
          </w:tcPr>
          <w:p w:rsidR="002809CB" w:rsidRPr="0031633B" w:rsidRDefault="002809CB" w:rsidP="005D7EB0">
            <w:pPr>
              <w:jc w:val="right"/>
              <w:rPr>
                <w:rFonts w:ascii="Calibri" w:hAnsi="Calibri" w:cs="Calibri"/>
                <w:b/>
                <w:bCs/>
                <w:color w:val="000000"/>
                <w:sz w:val="18"/>
                <w:szCs w:val="18"/>
              </w:rPr>
            </w:pPr>
            <w:r w:rsidRPr="0031633B">
              <w:rPr>
                <w:rFonts w:ascii="Calibri" w:hAnsi="Calibri" w:cs="Calibri"/>
                <w:b/>
                <w:bCs/>
                <w:color w:val="000000"/>
                <w:sz w:val="18"/>
                <w:szCs w:val="18"/>
              </w:rPr>
              <w:t xml:space="preserve">     28,98   </w:t>
            </w:r>
          </w:p>
        </w:tc>
      </w:tr>
    </w:tbl>
    <w:p w:rsidR="002809CB" w:rsidRDefault="002809CB" w:rsidP="00A37CBD">
      <w:pPr>
        <w:jc w:val="left"/>
        <w:rPr>
          <w:rFonts w:asciiTheme="minorHAnsi" w:hAnsiTheme="minorHAnsi" w:cstheme="minorHAnsi"/>
          <w:bCs/>
          <w:iCs/>
          <w:sz w:val="28"/>
          <w:szCs w:val="28"/>
        </w:rPr>
      </w:pPr>
    </w:p>
    <w:p w:rsidR="002809CB" w:rsidRDefault="002809CB" w:rsidP="00A37CBD">
      <w:pPr>
        <w:jc w:val="left"/>
        <w:rPr>
          <w:rFonts w:asciiTheme="minorHAnsi" w:hAnsiTheme="minorHAnsi" w:cstheme="minorHAnsi"/>
          <w:bCs/>
          <w:iCs/>
          <w:sz w:val="28"/>
          <w:szCs w:val="28"/>
        </w:rPr>
      </w:pPr>
    </w:p>
    <w:p w:rsidR="00712A0B" w:rsidRDefault="00712A0B" w:rsidP="00712A0B">
      <w:pPr>
        <w:jc w:val="left"/>
      </w:pPr>
    </w:p>
    <w:p w:rsidR="000A0492" w:rsidRPr="00BD78CF" w:rsidRDefault="00D0617B" w:rsidP="004B094D">
      <w:pPr>
        <w:pStyle w:val="Naslov1"/>
        <w:pBdr>
          <w:bottom w:val="single" w:sz="4" w:space="1" w:color="auto"/>
        </w:pBdr>
        <w:rPr>
          <w:rFonts w:asciiTheme="minorHAnsi" w:hAnsiTheme="minorHAnsi" w:cstheme="minorHAnsi"/>
          <w:sz w:val="28"/>
        </w:rPr>
      </w:pPr>
      <w:bookmarkStart w:id="67" w:name="_Toc35497868"/>
      <w:r>
        <w:rPr>
          <w:rFonts w:asciiTheme="minorHAnsi" w:hAnsiTheme="minorHAnsi" w:cstheme="minorHAnsi"/>
          <w:caps w:val="0"/>
          <w:sz w:val="28"/>
        </w:rPr>
        <w:lastRenderedPageBreak/>
        <w:t>PROJEKCIJA PRIHODKOV IN STROŠKOV POSLOVANJA V EKONOMSKI DOBI INVESTICIJSKEGA PROJEKTA</w:t>
      </w:r>
      <w:bookmarkEnd w:id="67"/>
    </w:p>
    <w:p w:rsidR="000A0492" w:rsidRDefault="000A0492" w:rsidP="00D0617B"/>
    <w:p w:rsidR="000A0492" w:rsidRPr="00FD0D09" w:rsidRDefault="000A0492" w:rsidP="000A6711">
      <w:pPr>
        <w:pStyle w:val="Naslov2"/>
      </w:pPr>
      <w:bookmarkStart w:id="68" w:name="_Toc35497869"/>
      <w:r>
        <w:t>Ekonomska doba investicijskega projekta</w:t>
      </w:r>
      <w:bookmarkEnd w:id="68"/>
    </w:p>
    <w:p w:rsidR="000A0492" w:rsidRDefault="000A0492" w:rsidP="000A0492"/>
    <w:p w:rsidR="001F23E9" w:rsidRPr="001F23E9" w:rsidRDefault="001F23E9" w:rsidP="000A0492">
      <w:pPr>
        <w:rPr>
          <w:rFonts w:asciiTheme="minorHAnsi" w:hAnsiTheme="minorHAnsi" w:cstheme="minorHAnsi"/>
        </w:rPr>
      </w:pPr>
      <w:r w:rsidRPr="001F23E9">
        <w:rPr>
          <w:rFonts w:asciiTheme="minorHAnsi" w:hAnsiTheme="minorHAnsi" w:cstheme="minorHAnsi"/>
        </w:rPr>
        <w:t>Ekonomska doba (referenčno obdobje) za tovrstne projekte, ki sodijo v področje »druge storitve«, po direktivi EU znaša 15 let. V okviru ekonomske analize smo zato upoštevali ekonomsko dobo 15 let. Dinamične in statične kazalnike upravičenosti investicijskega projekta smo tako izračunali za obdobje izvedbe investicijskega projekta (2018) in za 15 letno ekonomsko dobo obratovanja (referenčno časovno obdobje obratovanja). Prvo leto obratovanja smo upoštevali leto 2018, natančneje september 2018, ko se bodo nova osnovna sredstva aktivirala in bo dozidan objekt predan v uporabo. Ekonomska doba (referenčno obdobje) obravnavanega investicijskega projekta je torej od leta 2018 do avgusta 2033; kot bazično leto smo upoštevali leto 2017, ko so začeli nastajati investicijski stroški</w:t>
      </w:r>
    </w:p>
    <w:p w:rsidR="001F23E9" w:rsidRDefault="001F23E9" w:rsidP="000A0492"/>
    <w:p w:rsidR="000A0492" w:rsidRPr="00FD0D09" w:rsidRDefault="000A0492" w:rsidP="000A6711">
      <w:pPr>
        <w:pStyle w:val="Naslov2"/>
      </w:pPr>
      <w:bookmarkStart w:id="69" w:name="_Toc35497870"/>
      <w:r>
        <w:t>Projekcija odhodkov investicijskega projekta</w:t>
      </w:r>
      <w:bookmarkEnd w:id="69"/>
    </w:p>
    <w:p w:rsidR="000A0492" w:rsidRDefault="000A0492" w:rsidP="000A0492"/>
    <w:p w:rsidR="00275A27" w:rsidRDefault="00275A27" w:rsidP="000A0492">
      <w:pPr>
        <w:rPr>
          <w:rFonts w:asciiTheme="minorHAnsi" w:hAnsiTheme="minorHAnsi" w:cstheme="minorHAnsi"/>
        </w:rPr>
      </w:pPr>
      <w:r w:rsidRPr="00275A27">
        <w:rPr>
          <w:rFonts w:asciiTheme="minorHAnsi" w:hAnsiTheme="minorHAnsi" w:cstheme="minorHAnsi"/>
        </w:rPr>
        <w:t>Pri projekciji odhodkov investicijskega projekta smo upoštevali predvidene odhodke/stroške, ki jih bosta morala kriti investitor oz. lastnik in bodoči upravljavec. Predvidevamo, da bo investicijski projekt pri svojem poslovanju</w:t>
      </w:r>
      <w:r>
        <w:rPr>
          <w:rFonts w:asciiTheme="minorHAnsi" w:hAnsiTheme="minorHAnsi" w:cstheme="minorHAnsi"/>
        </w:rPr>
        <w:t xml:space="preserve"> investitorju/lastniku (občini</w:t>
      </w:r>
      <w:r w:rsidRPr="00275A27">
        <w:rPr>
          <w:rFonts w:asciiTheme="minorHAnsi" w:hAnsiTheme="minorHAnsi" w:cstheme="minorHAnsi"/>
        </w:rPr>
        <w:t xml:space="preserve">) in </w:t>
      </w:r>
      <w:r>
        <w:rPr>
          <w:rFonts w:asciiTheme="minorHAnsi" w:hAnsiTheme="minorHAnsi" w:cstheme="minorHAnsi"/>
        </w:rPr>
        <w:t>upravljavcu (OŠ Črna na Koroškem</w:t>
      </w:r>
      <w:r w:rsidRPr="00275A27">
        <w:rPr>
          <w:rFonts w:asciiTheme="minorHAnsi" w:hAnsiTheme="minorHAnsi" w:cstheme="minorHAnsi"/>
        </w:rPr>
        <w:t>) povzročil naslednje vrste odhodkov/stroškov:</w:t>
      </w:r>
    </w:p>
    <w:p w:rsidR="00275A27" w:rsidRPr="00275A27" w:rsidRDefault="00275A27" w:rsidP="00275A27">
      <w:pPr>
        <w:pStyle w:val="Odstavekseznama"/>
        <w:numPr>
          <w:ilvl w:val="0"/>
          <w:numId w:val="19"/>
        </w:numPr>
        <w:rPr>
          <w:rFonts w:asciiTheme="minorHAnsi" w:hAnsiTheme="minorHAnsi" w:cstheme="minorHAnsi"/>
        </w:rPr>
      </w:pPr>
      <w:r w:rsidRPr="00275A27">
        <w:rPr>
          <w:rFonts w:asciiTheme="minorHAnsi" w:hAnsiTheme="minorHAnsi" w:cstheme="minorHAnsi"/>
        </w:rPr>
        <w:t xml:space="preserve">enkratne odhodke (investicijske stroške) ter  </w:t>
      </w:r>
    </w:p>
    <w:p w:rsidR="00275A27" w:rsidRPr="00275A27" w:rsidRDefault="00275A27" w:rsidP="00275A27">
      <w:pPr>
        <w:pStyle w:val="Odstavekseznama"/>
        <w:numPr>
          <w:ilvl w:val="0"/>
          <w:numId w:val="19"/>
        </w:numPr>
        <w:rPr>
          <w:rFonts w:asciiTheme="minorHAnsi" w:hAnsiTheme="minorHAnsi" w:cstheme="minorHAnsi"/>
        </w:rPr>
      </w:pPr>
      <w:r w:rsidRPr="00275A27">
        <w:rPr>
          <w:rFonts w:asciiTheme="minorHAnsi" w:hAnsiTheme="minorHAnsi" w:cstheme="minorHAnsi"/>
        </w:rPr>
        <w:t>odhodke/stroške iz poslovanja investicijskega projekta</w:t>
      </w:r>
    </w:p>
    <w:p w:rsidR="00275A27" w:rsidRDefault="00275A27" w:rsidP="000A0492"/>
    <w:p w:rsidR="00275A27" w:rsidRPr="00275A27" w:rsidRDefault="00275A27" w:rsidP="000A0492">
      <w:pPr>
        <w:rPr>
          <w:rFonts w:asciiTheme="minorHAnsi" w:hAnsiTheme="minorHAnsi" w:cstheme="minorHAnsi"/>
        </w:rPr>
      </w:pPr>
      <w:r>
        <w:rPr>
          <w:rFonts w:asciiTheme="minorHAnsi" w:hAnsiTheme="minorHAnsi" w:cstheme="minorHAnsi"/>
        </w:rPr>
        <w:t>V finančni in ekonomski analizi bomo upoštevali celotne odhodke OŠ Črna na Koroškem, pri čemer bomo iz odhodkov izločili zgolj amortizacijo.</w:t>
      </w:r>
    </w:p>
    <w:p w:rsidR="00275A27" w:rsidRDefault="00275A27" w:rsidP="000A0492"/>
    <w:tbl>
      <w:tblPr>
        <w:tblW w:w="7300" w:type="dxa"/>
        <w:tblInd w:w="708" w:type="dxa"/>
        <w:tblCellMar>
          <w:left w:w="70" w:type="dxa"/>
          <w:right w:w="70" w:type="dxa"/>
        </w:tblCellMar>
        <w:tblLook w:val="04A0" w:firstRow="1" w:lastRow="0" w:firstColumn="1" w:lastColumn="0" w:noHBand="0" w:noVBand="1"/>
      </w:tblPr>
      <w:tblGrid>
        <w:gridCol w:w="740"/>
        <w:gridCol w:w="1280"/>
        <w:gridCol w:w="1300"/>
        <w:gridCol w:w="1220"/>
        <w:gridCol w:w="1380"/>
        <w:gridCol w:w="1380"/>
      </w:tblGrid>
      <w:tr w:rsidR="00EC0D78" w:rsidRPr="00EC0D78" w:rsidTr="00845A1F">
        <w:trPr>
          <w:trHeight w:val="725"/>
        </w:trPr>
        <w:tc>
          <w:tcPr>
            <w:tcW w:w="7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Leto</w:t>
            </w:r>
          </w:p>
        </w:tc>
        <w:tc>
          <w:tcPr>
            <w:tcW w:w="12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Leto obratovanja</w:t>
            </w:r>
          </w:p>
        </w:tc>
        <w:tc>
          <w:tcPr>
            <w:tcW w:w="13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Stroški GOI del in opreme</w:t>
            </w:r>
          </w:p>
        </w:tc>
        <w:tc>
          <w:tcPr>
            <w:tcW w:w="12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Ostali inv. st</w:t>
            </w:r>
            <w:r w:rsidR="00845A1F">
              <w:rPr>
                <w:rFonts w:ascii="Calibri" w:hAnsi="Calibri" w:cs="Calibri"/>
                <w:b/>
                <w:color w:val="000000"/>
                <w:sz w:val="18"/>
                <w:szCs w:val="18"/>
              </w:rPr>
              <w:t>r</w:t>
            </w:r>
            <w:r w:rsidRPr="00EC0D78">
              <w:rPr>
                <w:rFonts w:ascii="Calibri" w:hAnsi="Calibri" w:cs="Calibri"/>
                <w:b/>
                <w:color w:val="000000"/>
                <w:sz w:val="18"/>
                <w:szCs w:val="18"/>
              </w:rPr>
              <w:t>oški</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Skupaj investicija</w:t>
            </w:r>
          </w:p>
        </w:tc>
        <w:tc>
          <w:tcPr>
            <w:tcW w:w="13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Odhodki poslovanja brez amortizacije</w:t>
            </w:r>
          </w:p>
        </w:tc>
      </w:tr>
      <w:tr w:rsidR="00835BD8" w:rsidRPr="00EC0D78" w:rsidTr="00835BD8">
        <w:trPr>
          <w:trHeight w:val="300"/>
        </w:trPr>
        <w:tc>
          <w:tcPr>
            <w:tcW w:w="740" w:type="dxa"/>
            <w:tcBorders>
              <w:top w:val="nil"/>
              <w:left w:val="single" w:sz="4" w:space="0" w:color="auto"/>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sidRPr="00EC0D78">
              <w:rPr>
                <w:rFonts w:ascii="Calibri" w:hAnsi="Calibri" w:cs="Calibri"/>
                <w:color w:val="000000"/>
                <w:sz w:val="18"/>
                <w:szCs w:val="18"/>
              </w:rPr>
              <w:t>2020</w:t>
            </w:r>
          </w:p>
        </w:tc>
        <w:tc>
          <w:tcPr>
            <w:tcW w:w="1280" w:type="dxa"/>
            <w:tcBorders>
              <w:top w:val="nil"/>
              <w:left w:val="nil"/>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sidRPr="00EC0D78">
              <w:rPr>
                <w:rFonts w:ascii="Calibri" w:hAnsi="Calibri" w:cs="Calibri"/>
                <w:color w:val="000000"/>
                <w:sz w:val="18"/>
                <w:szCs w:val="18"/>
              </w:rPr>
              <w:t>0</w:t>
            </w:r>
          </w:p>
        </w:tc>
        <w:tc>
          <w:tcPr>
            <w:tcW w:w="1300" w:type="dxa"/>
            <w:tcBorders>
              <w:top w:val="nil"/>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672.358,48   </w:t>
            </w:r>
          </w:p>
        </w:tc>
        <w:tc>
          <w:tcPr>
            <w:tcW w:w="1220" w:type="dxa"/>
            <w:tcBorders>
              <w:top w:val="nil"/>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24.041,01   </w:t>
            </w:r>
          </w:p>
        </w:tc>
        <w:tc>
          <w:tcPr>
            <w:tcW w:w="1380" w:type="dxa"/>
            <w:tcBorders>
              <w:top w:val="nil"/>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696.399,49   </w:t>
            </w:r>
          </w:p>
        </w:tc>
        <w:tc>
          <w:tcPr>
            <w:tcW w:w="1380" w:type="dxa"/>
            <w:tcBorders>
              <w:top w:val="nil"/>
              <w:left w:val="nil"/>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835BD8" w:rsidRPr="00EC0D78" w:rsidTr="00835BD8">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sidRPr="00EC0D78">
              <w:rPr>
                <w:rFonts w:ascii="Calibri" w:hAnsi="Calibri" w:cs="Calibri"/>
                <w:color w:val="000000"/>
                <w:sz w:val="18"/>
                <w:szCs w:val="18"/>
              </w:rPr>
              <w:t>2021</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sidRPr="00EC0D78">
              <w:rPr>
                <w:rFonts w:ascii="Calibri" w:hAnsi="Calibri" w:cs="Calibri"/>
                <w:color w:val="000000"/>
                <w:sz w:val="18"/>
                <w:szCs w:val="18"/>
              </w:rPr>
              <w:t>1</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229.050,13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10.929,93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835BD8" w:rsidRDefault="00835BD8" w:rsidP="00835BD8">
            <w:pPr>
              <w:jc w:val="right"/>
              <w:rPr>
                <w:rFonts w:ascii="Calibri" w:hAnsi="Calibri" w:cs="Calibri"/>
                <w:color w:val="000000"/>
                <w:sz w:val="18"/>
                <w:szCs w:val="18"/>
              </w:rPr>
            </w:pPr>
            <w:r>
              <w:rPr>
                <w:rFonts w:ascii="Calibri" w:hAnsi="Calibri" w:cs="Calibri"/>
                <w:color w:val="000000"/>
                <w:sz w:val="18"/>
                <w:szCs w:val="18"/>
              </w:rPr>
              <w:t xml:space="preserve">        239.980,06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835BD8" w:rsidRPr="00EC0D78" w:rsidRDefault="00835BD8"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2022</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3</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2024</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4</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2025</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5</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2026</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6</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2027</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7</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2028</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8</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2029</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9</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2030</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10</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2031</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11</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2033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12</w:t>
            </w:r>
          </w:p>
        </w:tc>
        <w:tc>
          <w:tcPr>
            <w:tcW w:w="130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r w:rsidR="00615D3E" w:rsidRPr="00EC0D78" w:rsidTr="00042B9E">
        <w:trPr>
          <w:trHeight w:val="300"/>
        </w:trPr>
        <w:tc>
          <w:tcPr>
            <w:tcW w:w="7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2034</w:t>
            </w:r>
          </w:p>
        </w:tc>
        <w:tc>
          <w:tcPr>
            <w:tcW w:w="1280" w:type="dxa"/>
            <w:tcBorders>
              <w:top w:val="dotted" w:sz="4" w:space="0" w:color="auto"/>
              <w:left w:val="nil"/>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13</w:t>
            </w:r>
          </w:p>
        </w:tc>
        <w:tc>
          <w:tcPr>
            <w:tcW w:w="1300" w:type="dxa"/>
            <w:tcBorders>
              <w:top w:val="dotted" w:sz="4" w:space="0" w:color="auto"/>
              <w:left w:val="nil"/>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220" w:type="dxa"/>
            <w:tcBorders>
              <w:top w:val="dotted" w:sz="4" w:space="0" w:color="auto"/>
              <w:left w:val="nil"/>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sidRPr="00EC0D78">
              <w:rPr>
                <w:rFonts w:ascii="Calibri" w:hAnsi="Calibri" w:cs="Calibri"/>
                <w:color w:val="000000"/>
                <w:sz w:val="18"/>
                <w:szCs w:val="18"/>
              </w:rPr>
              <w:t xml:space="preserve">                      -     </w:t>
            </w:r>
          </w:p>
        </w:tc>
        <w:tc>
          <w:tcPr>
            <w:tcW w:w="1380" w:type="dxa"/>
            <w:tcBorders>
              <w:top w:val="dotted" w:sz="4" w:space="0" w:color="auto"/>
              <w:left w:val="nil"/>
              <w:bottom w:val="single" w:sz="4" w:space="0" w:color="auto"/>
              <w:right w:val="single" w:sz="4" w:space="0" w:color="auto"/>
            </w:tcBorders>
            <w:shd w:val="clear" w:color="auto" w:fill="auto"/>
            <w:noWrap/>
            <w:vAlign w:val="center"/>
            <w:hideMark/>
          </w:tcPr>
          <w:p w:rsidR="00615D3E" w:rsidRPr="00EC0D78" w:rsidRDefault="00615D3E" w:rsidP="00845A1F">
            <w:pPr>
              <w:jc w:val="right"/>
              <w:rPr>
                <w:rFonts w:ascii="Calibri" w:hAnsi="Calibri" w:cs="Calibri"/>
                <w:color w:val="000000"/>
                <w:sz w:val="18"/>
                <w:szCs w:val="18"/>
              </w:rPr>
            </w:pPr>
            <w:r>
              <w:rPr>
                <w:rFonts w:ascii="Calibri" w:hAnsi="Calibri" w:cs="Calibri"/>
                <w:color w:val="000000"/>
                <w:sz w:val="18"/>
                <w:szCs w:val="18"/>
              </w:rPr>
              <w:t xml:space="preserve">     1.76</w:t>
            </w:r>
            <w:r w:rsidRPr="00EC0D78">
              <w:rPr>
                <w:rFonts w:ascii="Calibri" w:hAnsi="Calibri" w:cs="Calibri"/>
                <w:color w:val="000000"/>
                <w:sz w:val="18"/>
                <w:szCs w:val="18"/>
              </w:rPr>
              <w:t xml:space="preserve">0.000,00   </w:t>
            </w:r>
          </w:p>
        </w:tc>
      </w:tr>
    </w:tbl>
    <w:p w:rsidR="00275A27" w:rsidRDefault="00275A27" w:rsidP="000A0492"/>
    <w:p w:rsidR="00275A27" w:rsidRDefault="00275A27" w:rsidP="000A0492"/>
    <w:p w:rsidR="00275A27" w:rsidRDefault="00275A27" w:rsidP="000A0492"/>
    <w:p w:rsidR="000A0492" w:rsidRPr="00FD0D09" w:rsidRDefault="000A0492" w:rsidP="000A6711">
      <w:pPr>
        <w:pStyle w:val="Naslov2"/>
      </w:pPr>
      <w:bookmarkStart w:id="70" w:name="_Toc35497871"/>
      <w:r>
        <w:t>Projekcija prihodkov investicijskega projekta</w:t>
      </w:r>
      <w:bookmarkEnd w:id="70"/>
    </w:p>
    <w:p w:rsidR="000A0492" w:rsidRDefault="000A0492" w:rsidP="000A0492"/>
    <w:p w:rsidR="00275A27" w:rsidRDefault="00275A27" w:rsidP="000A0492">
      <w:pPr>
        <w:rPr>
          <w:rFonts w:asciiTheme="minorHAnsi" w:hAnsiTheme="minorHAnsi" w:cstheme="minorHAnsi"/>
        </w:rPr>
      </w:pPr>
      <w:r>
        <w:rPr>
          <w:rFonts w:asciiTheme="minorHAnsi" w:hAnsiTheme="minorHAnsi" w:cstheme="minorHAnsi"/>
        </w:rPr>
        <w:t>I</w:t>
      </w:r>
      <w:r w:rsidRPr="00275A27">
        <w:rPr>
          <w:rFonts w:asciiTheme="minorHAnsi" w:hAnsiTheme="minorHAnsi" w:cstheme="minorHAnsi"/>
        </w:rPr>
        <w:t xml:space="preserve">nvesticijski projekt (rezultat operacije) </w:t>
      </w:r>
      <w:r>
        <w:rPr>
          <w:rFonts w:asciiTheme="minorHAnsi" w:hAnsiTheme="minorHAnsi" w:cstheme="minorHAnsi"/>
        </w:rPr>
        <w:t>lahko</w:t>
      </w:r>
      <w:r w:rsidR="00042B9E">
        <w:rPr>
          <w:rFonts w:asciiTheme="minorHAnsi" w:hAnsiTheme="minorHAnsi" w:cstheme="minorHAnsi"/>
        </w:rPr>
        <w:t xml:space="preserve"> pri svojem poslovanju  ustvarja </w:t>
      </w:r>
      <w:r w:rsidRPr="00275A27">
        <w:rPr>
          <w:rFonts w:asciiTheme="minorHAnsi" w:hAnsiTheme="minorHAnsi" w:cstheme="minorHAnsi"/>
        </w:rPr>
        <w:t xml:space="preserve"> naslednje vrste poslovnih prihodkov:</w:t>
      </w:r>
    </w:p>
    <w:p w:rsidR="00275A27" w:rsidRDefault="00275A27" w:rsidP="000A0492">
      <w:pPr>
        <w:rPr>
          <w:rFonts w:asciiTheme="minorHAnsi" w:hAnsiTheme="minorHAnsi" w:cstheme="minorHAnsi"/>
        </w:rPr>
      </w:pPr>
      <w:r w:rsidRPr="00275A27">
        <w:rPr>
          <w:rFonts w:asciiTheme="minorHAnsi" w:hAnsiTheme="minorHAnsi" w:cstheme="minorHAnsi"/>
        </w:rPr>
        <w:t xml:space="preserve">  </w:t>
      </w:r>
    </w:p>
    <w:p w:rsidR="00275A27" w:rsidRPr="00275A27" w:rsidRDefault="00275A27" w:rsidP="00275A27">
      <w:pPr>
        <w:pStyle w:val="Odstavekseznama"/>
        <w:numPr>
          <w:ilvl w:val="0"/>
          <w:numId w:val="21"/>
        </w:numPr>
        <w:rPr>
          <w:rFonts w:asciiTheme="minorHAnsi" w:hAnsiTheme="minorHAnsi" w:cstheme="minorHAnsi"/>
        </w:rPr>
      </w:pPr>
      <w:r w:rsidRPr="00275A27">
        <w:rPr>
          <w:rFonts w:asciiTheme="minorHAnsi" w:hAnsiTheme="minorHAnsi" w:cstheme="minorHAnsi"/>
        </w:rPr>
        <w:t xml:space="preserve">enkratne prihodke ter  </w:t>
      </w:r>
    </w:p>
    <w:p w:rsidR="000A0492" w:rsidRPr="00275A27" w:rsidRDefault="00275A27" w:rsidP="00275A27">
      <w:pPr>
        <w:pStyle w:val="Odstavekseznama"/>
        <w:numPr>
          <w:ilvl w:val="0"/>
          <w:numId w:val="21"/>
        </w:numPr>
        <w:rPr>
          <w:rFonts w:asciiTheme="minorHAnsi" w:hAnsiTheme="minorHAnsi" w:cstheme="minorHAnsi"/>
        </w:rPr>
      </w:pPr>
      <w:r w:rsidRPr="00275A27">
        <w:rPr>
          <w:rFonts w:asciiTheme="minorHAnsi" w:hAnsiTheme="minorHAnsi" w:cstheme="minorHAnsi"/>
        </w:rPr>
        <w:t>prihodke iz obratovanja investicijskega projekta.</w:t>
      </w:r>
    </w:p>
    <w:p w:rsidR="00275A27" w:rsidRDefault="00275A27" w:rsidP="000A0492"/>
    <w:p w:rsidR="00275A27" w:rsidRPr="00275A27" w:rsidRDefault="00275A27" w:rsidP="00275A27">
      <w:pPr>
        <w:rPr>
          <w:rFonts w:asciiTheme="minorHAnsi" w:hAnsiTheme="minorHAnsi" w:cstheme="minorHAnsi"/>
        </w:rPr>
      </w:pPr>
      <w:r w:rsidRPr="00275A27">
        <w:rPr>
          <w:rFonts w:asciiTheme="minorHAnsi" w:hAnsiTheme="minorHAnsi" w:cstheme="minorHAnsi"/>
        </w:rPr>
        <w:t xml:space="preserve">Investicijski projekt </w:t>
      </w:r>
      <w:r w:rsidRPr="00275A27">
        <w:rPr>
          <w:rFonts w:asciiTheme="minorHAnsi" w:hAnsiTheme="minorHAnsi" w:cstheme="minorHAnsi"/>
          <w:b/>
          <w:i/>
        </w:rPr>
        <w:t>ne prinaša nobenih enkratnih prihodkov</w:t>
      </w:r>
      <w:r w:rsidRPr="00275A27">
        <w:rPr>
          <w:rFonts w:asciiTheme="minorHAnsi" w:hAnsiTheme="minorHAnsi" w:cstheme="minorHAnsi"/>
        </w:rPr>
        <w:t xml:space="preserve">, kar je vidno tudi iz same finančne konstrukcije investicijskega projekta, saj bo le-ta v celoti financiran iz lastnih, proračunskih sredstev Mestne občine Koper. </w:t>
      </w:r>
    </w:p>
    <w:p w:rsidR="00275A27" w:rsidRPr="00275A27" w:rsidRDefault="00275A27" w:rsidP="00275A27">
      <w:pPr>
        <w:rPr>
          <w:rFonts w:asciiTheme="minorHAnsi" w:hAnsiTheme="minorHAnsi" w:cstheme="minorHAnsi"/>
        </w:rPr>
      </w:pPr>
      <w:r w:rsidRPr="00275A27">
        <w:rPr>
          <w:rFonts w:asciiTheme="minorHAnsi" w:hAnsiTheme="minorHAnsi" w:cstheme="minorHAnsi"/>
        </w:rPr>
        <w:t xml:space="preserve"> </w:t>
      </w:r>
    </w:p>
    <w:p w:rsidR="009E19BD" w:rsidRDefault="00275A27" w:rsidP="00275A27">
      <w:pPr>
        <w:rPr>
          <w:rFonts w:asciiTheme="minorHAnsi" w:hAnsiTheme="minorHAnsi" w:cstheme="minorHAnsi"/>
        </w:rPr>
      </w:pPr>
      <w:r w:rsidRPr="00275A27">
        <w:rPr>
          <w:rFonts w:asciiTheme="minorHAnsi" w:hAnsiTheme="minorHAnsi" w:cstheme="minorHAnsi"/>
        </w:rPr>
        <w:t>Prihodki celoletnega obratovanja projekta na letni ravni zaj</w:t>
      </w:r>
      <w:r w:rsidR="009E19BD">
        <w:rPr>
          <w:rFonts w:asciiTheme="minorHAnsi" w:hAnsiTheme="minorHAnsi" w:cstheme="minorHAnsi"/>
        </w:rPr>
        <w:t>emajo prihodke</w:t>
      </w:r>
      <w:r w:rsidRPr="00275A27">
        <w:rPr>
          <w:rFonts w:asciiTheme="minorHAnsi" w:hAnsiTheme="minorHAnsi" w:cstheme="minorHAnsi"/>
        </w:rPr>
        <w:t xml:space="preserve"> iz op</w:t>
      </w:r>
      <w:r w:rsidR="009E19BD">
        <w:rPr>
          <w:rFonts w:asciiTheme="minorHAnsi" w:hAnsiTheme="minorHAnsi" w:cstheme="minorHAnsi"/>
        </w:rPr>
        <w:t xml:space="preserve">ravljanja osnovnošolske </w:t>
      </w:r>
      <w:r w:rsidRPr="00275A27">
        <w:rPr>
          <w:rFonts w:asciiTheme="minorHAnsi" w:hAnsiTheme="minorHAnsi" w:cstheme="minorHAnsi"/>
        </w:rPr>
        <w:t>izobraževalne dejavno</w:t>
      </w:r>
      <w:r w:rsidR="009E19BD">
        <w:rPr>
          <w:rFonts w:asciiTheme="minorHAnsi" w:hAnsiTheme="minorHAnsi" w:cstheme="minorHAnsi"/>
        </w:rPr>
        <w:t>sti v okviru OŠ Črna na Koroškem.</w:t>
      </w:r>
      <w:r w:rsidRPr="00275A27">
        <w:rPr>
          <w:rFonts w:asciiTheme="minorHAnsi" w:hAnsiTheme="minorHAnsi" w:cstheme="minorHAnsi"/>
        </w:rPr>
        <w:t xml:space="preserve"> </w:t>
      </w:r>
    </w:p>
    <w:p w:rsidR="009E19BD" w:rsidRDefault="009E19BD" w:rsidP="00275A27">
      <w:pPr>
        <w:rPr>
          <w:rFonts w:asciiTheme="minorHAnsi" w:hAnsiTheme="minorHAnsi" w:cstheme="minorHAnsi"/>
        </w:rPr>
      </w:pPr>
    </w:p>
    <w:p w:rsidR="00275A27" w:rsidRPr="00275A27" w:rsidRDefault="00275A27" w:rsidP="00275A27">
      <w:pPr>
        <w:rPr>
          <w:rFonts w:asciiTheme="minorHAnsi" w:hAnsiTheme="minorHAnsi" w:cstheme="minorHAnsi"/>
        </w:rPr>
      </w:pPr>
      <w:r w:rsidRPr="00275A27">
        <w:rPr>
          <w:rFonts w:asciiTheme="minorHAnsi" w:hAnsiTheme="minorHAnsi" w:cstheme="minorHAnsi"/>
        </w:rPr>
        <w:t>Drugi prihodki investicijskega projekta niso predvideni</w:t>
      </w:r>
      <w:r w:rsidR="009E19BD">
        <w:rPr>
          <w:rFonts w:asciiTheme="minorHAnsi" w:hAnsiTheme="minorHAnsi" w:cstheme="minorHAnsi"/>
        </w:rPr>
        <w:t>.</w:t>
      </w:r>
    </w:p>
    <w:p w:rsidR="00275A27" w:rsidRDefault="00275A27" w:rsidP="000A0492"/>
    <w:p w:rsidR="00EC0D78" w:rsidRDefault="00EC0D78" w:rsidP="000A0492"/>
    <w:p w:rsidR="00EC0D78" w:rsidRDefault="00EC0D78" w:rsidP="000A0492"/>
    <w:tbl>
      <w:tblPr>
        <w:tblW w:w="3616" w:type="dxa"/>
        <w:tblInd w:w="2124" w:type="dxa"/>
        <w:tblCellMar>
          <w:left w:w="70" w:type="dxa"/>
          <w:right w:w="70" w:type="dxa"/>
        </w:tblCellMar>
        <w:tblLook w:val="04A0" w:firstRow="1" w:lastRow="0" w:firstColumn="1" w:lastColumn="0" w:noHBand="0" w:noVBand="1"/>
      </w:tblPr>
      <w:tblGrid>
        <w:gridCol w:w="740"/>
        <w:gridCol w:w="1280"/>
        <w:gridCol w:w="1596"/>
      </w:tblGrid>
      <w:tr w:rsidR="00EC0D78" w:rsidRPr="00EC0D78" w:rsidTr="00845A1F">
        <w:trPr>
          <w:trHeight w:val="495"/>
        </w:trPr>
        <w:tc>
          <w:tcPr>
            <w:tcW w:w="7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Leto</w:t>
            </w:r>
          </w:p>
        </w:tc>
        <w:tc>
          <w:tcPr>
            <w:tcW w:w="12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Leto obratovanja</w:t>
            </w:r>
          </w:p>
        </w:tc>
        <w:tc>
          <w:tcPr>
            <w:tcW w:w="159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C0D78" w:rsidRPr="00EC0D78" w:rsidRDefault="00EC0D78" w:rsidP="00EC0D78">
            <w:pPr>
              <w:jc w:val="center"/>
              <w:rPr>
                <w:rFonts w:ascii="Calibri" w:hAnsi="Calibri" w:cs="Calibri"/>
                <w:b/>
                <w:color w:val="000000"/>
                <w:sz w:val="18"/>
                <w:szCs w:val="18"/>
              </w:rPr>
            </w:pPr>
            <w:r w:rsidRPr="00EC0D78">
              <w:rPr>
                <w:rFonts w:ascii="Calibri" w:hAnsi="Calibri" w:cs="Calibri"/>
                <w:b/>
                <w:color w:val="000000"/>
                <w:sz w:val="18"/>
                <w:szCs w:val="18"/>
              </w:rPr>
              <w:t>Prihodki OŠ Črna</w:t>
            </w:r>
          </w:p>
        </w:tc>
      </w:tr>
      <w:tr w:rsidR="00EC0D78" w:rsidRPr="00EC0D78" w:rsidTr="00845A1F">
        <w:trPr>
          <w:trHeight w:val="300"/>
        </w:trPr>
        <w:tc>
          <w:tcPr>
            <w:tcW w:w="740" w:type="dxa"/>
            <w:tcBorders>
              <w:top w:val="nil"/>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2020</w:t>
            </w:r>
          </w:p>
        </w:tc>
        <w:tc>
          <w:tcPr>
            <w:tcW w:w="1280" w:type="dxa"/>
            <w:tcBorders>
              <w:top w:val="nil"/>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0</w:t>
            </w:r>
          </w:p>
        </w:tc>
        <w:tc>
          <w:tcPr>
            <w:tcW w:w="1596" w:type="dxa"/>
            <w:tcBorders>
              <w:top w:val="nil"/>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2021</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1</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2022</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3</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2024</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4</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2025</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5</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2026</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6</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2027</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7</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2028</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8</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2029</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9</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2030</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10</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2031</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11</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845A1F">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203</w:t>
            </w:r>
            <w:r w:rsidR="00423924">
              <w:rPr>
                <w:rFonts w:ascii="Calibri" w:hAnsi="Calibri" w:cs="Calibri"/>
                <w:color w:val="000000"/>
                <w:sz w:val="18"/>
                <w:szCs w:val="18"/>
              </w:rPr>
              <w:t>2</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12</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EC0D78" w:rsidRPr="00EC0D78" w:rsidTr="00423924">
        <w:trPr>
          <w:trHeight w:val="300"/>
        </w:trPr>
        <w:tc>
          <w:tcPr>
            <w:tcW w:w="7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203</w:t>
            </w:r>
            <w:r w:rsidR="00423924">
              <w:rPr>
                <w:rFonts w:ascii="Calibri" w:hAnsi="Calibri" w:cs="Calibri"/>
                <w:color w:val="000000"/>
                <w:sz w:val="18"/>
                <w:szCs w:val="18"/>
              </w:rPr>
              <w:t>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center"/>
              <w:rPr>
                <w:rFonts w:ascii="Calibri" w:hAnsi="Calibri" w:cs="Calibri"/>
                <w:color w:val="000000"/>
                <w:sz w:val="18"/>
                <w:szCs w:val="18"/>
              </w:rPr>
            </w:pPr>
            <w:r w:rsidRPr="00EC0D78">
              <w:rPr>
                <w:rFonts w:ascii="Calibri" w:hAnsi="Calibri" w:cs="Calibri"/>
                <w:color w:val="000000"/>
                <w:sz w:val="18"/>
                <w:szCs w:val="18"/>
              </w:rPr>
              <w:t>13</w:t>
            </w:r>
          </w:p>
        </w:tc>
        <w:tc>
          <w:tcPr>
            <w:tcW w:w="1596" w:type="dxa"/>
            <w:tcBorders>
              <w:top w:val="dotted" w:sz="4" w:space="0" w:color="auto"/>
              <w:left w:val="nil"/>
              <w:bottom w:val="dotted" w:sz="4" w:space="0" w:color="auto"/>
              <w:right w:val="single" w:sz="4" w:space="0" w:color="auto"/>
            </w:tcBorders>
            <w:shd w:val="clear" w:color="auto" w:fill="auto"/>
            <w:noWrap/>
            <w:vAlign w:val="center"/>
            <w:hideMark/>
          </w:tcPr>
          <w:p w:rsidR="00EC0D78" w:rsidRPr="00EC0D78" w:rsidRDefault="00EC0D78"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r w:rsidR="00423924" w:rsidRPr="00EC0D78" w:rsidTr="00042B9E">
        <w:trPr>
          <w:trHeight w:val="300"/>
        </w:trPr>
        <w:tc>
          <w:tcPr>
            <w:tcW w:w="740" w:type="dxa"/>
            <w:tcBorders>
              <w:top w:val="dotted" w:sz="4" w:space="0" w:color="auto"/>
              <w:left w:val="single" w:sz="4" w:space="0" w:color="auto"/>
              <w:bottom w:val="single" w:sz="4" w:space="0" w:color="auto"/>
              <w:right w:val="single" w:sz="4" w:space="0" w:color="auto"/>
            </w:tcBorders>
            <w:shd w:val="clear" w:color="auto" w:fill="auto"/>
            <w:noWrap/>
            <w:vAlign w:val="center"/>
          </w:tcPr>
          <w:p w:rsidR="00423924" w:rsidRPr="00EC0D78" w:rsidRDefault="00423924" w:rsidP="00845A1F">
            <w:pPr>
              <w:jc w:val="center"/>
              <w:rPr>
                <w:rFonts w:ascii="Calibri" w:hAnsi="Calibri" w:cs="Calibri"/>
                <w:color w:val="000000"/>
                <w:sz w:val="18"/>
                <w:szCs w:val="18"/>
              </w:rPr>
            </w:pPr>
            <w:r>
              <w:rPr>
                <w:rFonts w:ascii="Calibri" w:hAnsi="Calibri" w:cs="Calibri"/>
                <w:color w:val="000000"/>
                <w:sz w:val="18"/>
                <w:szCs w:val="18"/>
              </w:rPr>
              <w:t>2034</w:t>
            </w:r>
          </w:p>
        </w:tc>
        <w:tc>
          <w:tcPr>
            <w:tcW w:w="1280" w:type="dxa"/>
            <w:tcBorders>
              <w:top w:val="dotted" w:sz="4" w:space="0" w:color="auto"/>
              <w:left w:val="nil"/>
              <w:bottom w:val="single" w:sz="4" w:space="0" w:color="auto"/>
              <w:right w:val="single" w:sz="4" w:space="0" w:color="auto"/>
            </w:tcBorders>
            <w:shd w:val="clear" w:color="auto" w:fill="auto"/>
            <w:noWrap/>
            <w:vAlign w:val="center"/>
          </w:tcPr>
          <w:p w:rsidR="00423924" w:rsidRPr="00EC0D78" w:rsidRDefault="00423924" w:rsidP="00845A1F">
            <w:pPr>
              <w:jc w:val="center"/>
              <w:rPr>
                <w:rFonts w:ascii="Calibri" w:hAnsi="Calibri" w:cs="Calibri"/>
                <w:color w:val="000000"/>
                <w:sz w:val="18"/>
                <w:szCs w:val="18"/>
              </w:rPr>
            </w:pPr>
            <w:r>
              <w:rPr>
                <w:rFonts w:ascii="Calibri" w:hAnsi="Calibri" w:cs="Calibri"/>
                <w:color w:val="000000"/>
                <w:sz w:val="18"/>
                <w:szCs w:val="18"/>
              </w:rPr>
              <w:t>14</w:t>
            </w:r>
          </w:p>
        </w:tc>
        <w:tc>
          <w:tcPr>
            <w:tcW w:w="1596" w:type="dxa"/>
            <w:tcBorders>
              <w:top w:val="dotted" w:sz="4" w:space="0" w:color="auto"/>
              <w:left w:val="nil"/>
              <w:bottom w:val="single" w:sz="4" w:space="0" w:color="auto"/>
              <w:right w:val="single" w:sz="4" w:space="0" w:color="auto"/>
            </w:tcBorders>
            <w:shd w:val="clear" w:color="auto" w:fill="auto"/>
            <w:noWrap/>
            <w:vAlign w:val="center"/>
          </w:tcPr>
          <w:p w:rsidR="00423924" w:rsidRPr="00EC0D78" w:rsidRDefault="00423924" w:rsidP="00845A1F">
            <w:pPr>
              <w:jc w:val="right"/>
              <w:rPr>
                <w:rFonts w:ascii="Calibri" w:hAnsi="Calibri" w:cs="Calibri"/>
                <w:color w:val="000000"/>
                <w:sz w:val="18"/>
                <w:szCs w:val="18"/>
              </w:rPr>
            </w:pPr>
            <w:r w:rsidRPr="00EC0D78">
              <w:rPr>
                <w:rFonts w:ascii="Calibri" w:hAnsi="Calibri" w:cs="Calibri"/>
                <w:color w:val="000000"/>
                <w:sz w:val="18"/>
                <w:szCs w:val="18"/>
              </w:rPr>
              <w:t xml:space="preserve">   1.790.000,00   </w:t>
            </w:r>
          </w:p>
        </w:tc>
      </w:tr>
    </w:tbl>
    <w:p w:rsidR="00EC0D78" w:rsidRDefault="00EC0D78" w:rsidP="000A0492"/>
    <w:p w:rsidR="008D0269" w:rsidRDefault="008D0269" w:rsidP="000A0492"/>
    <w:p w:rsidR="008D0269" w:rsidRDefault="008D0269" w:rsidP="000A0492"/>
    <w:p w:rsidR="008D0269" w:rsidRDefault="008D0269" w:rsidP="000A0492"/>
    <w:p w:rsidR="0064742A" w:rsidRDefault="0064742A" w:rsidP="000A0492"/>
    <w:p w:rsidR="00EC0D78" w:rsidRDefault="00EC0D78" w:rsidP="000A0492"/>
    <w:p w:rsidR="000A0492" w:rsidRPr="00BD78CF" w:rsidRDefault="00D0617B" w:rsidP="000A0492">
      <w:pPr>
        <w:pStyle w:val="Naslov1"/>
        <w:pBdr>
          <w:bottom w:val="single" w:sz="4" w:space="1" w:color="auto"/>
        </w:pBdr>
        <w:rPr>
          <w:rFonts w:asciiTheme="minorHAnsi" w:hAnsiTheme="minorHAnsi" w:cstheme="minorHAnsi"/>
          <w:sz w:val="28"/>
        </w:rPr>
      </w:pPr>
      <w:bookmarkStart w:id="71" w:name="_Toc35497872"/>
      <w:r>
        <w:rPr>
          <w:rFonts w:asciiTheme="minorHAnsi" w:hAnsiTheme="minorHAnsi" w:cstheme="minorHAnsi"/>
          <w:caps w:val="0"/>
          <w:sz w:val="28"/>
        </w:rPr>
        <w:lastRenderedPageBreak/>
        <w:t>VREDNOTENJE DRUGIH STROŠKOV IN KORISTI TER PRESOJA UPRAVIČENOSTI (EX-ANTE) V EKONOMSKI DOBI Z IZDELAVO FINANČNE IN EKONOMSKE OCENE</w:t>
      </w:r>
      <w:bookmarkEnd w:id="71"/>
    </w:p>
    <w:p w:rsidR="000A0492" w:rsidRDefault="000A0492" w:rsidP="000A0492"/>
    <w:p w:rsidR="00A5498F" w:rsidRDefault="00A5498F" w:rsidP="00A5498F">
      <w:pPr>
        <w:rPr>
          <w:rFonts w:asciiTheme="minorHAnsi" w:hAnsiTheme="minorHAnsi" w:cstheme="minorHAnsi"/>
        </w:rPr>
      </w:pP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Analiza stroškov in koristi je temeljno orodje za ocenjevanje ekonomskih koristi projekta. Cilj analize stroškov in koristi je opredeliti in ovrednotiti (to je pripisati vrednosti v denarnih enotah) vse morebitne vplive, saj so na ta način določeni vsi stroški in koristi projekta. </w:t>
      </w: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 </w:t>
      </w: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Rezultati se nato ugotavljajo kot celota (neto koristi), s sklepi pa se je potrebno opredeliti do tega, ali projekt zaželen in se ga splača izvesti. Stroške in koristi je potrebno vrednotiti po pravilu diferenčnih vrednosti in sicer kot razliko » s projektom« in projekcijami »brez projekta«. </w:t>
      </w: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 </w:t>
      </w: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Učinke je potrebno prikazovati glede na vnaprej določene cilje. Z vrednotenjem projekta glede na mikroekonomske kazalnike je treba v okviru analize stroškov in koristi oceniti skladnost projekta z določenimi makroekonomskimi cilji, kot tudi njegov pomen za dosego teh ciljev.  </w:t>
      </w:r>
    </w:p>
    <w:p w:rsidR="00A5498F" w:rsidRPr="00A5498F" w:rsidRDefault="00A5498F" w:rsidP="00A5498F">
      <w:pPr>
        <w:rPr>
          <w:rFonts w:asciiTheme="minorHAnsi" w:hAnsiTheme="minorHAnsi" w:cstheme="minorHAnsi"/>
        </w:rPr>
      </w:pPr>
      <w:r w:rsidRPr="00A5498F">
        <w:rPr>
          <w:rFonts w:asciiTheme="minorHAnsi" w:hAnsiTheme="minorHAnsi" w:cstheme="minorHAnsi"/>
        </w:rPr>
        <w:t xml:space="preserve"> </w:t>
      </w:r>
    </w:p>
    <w:p w:rsidR="00A5498F" w:rsidRPr="00A5498F" w:rsidRDefault="00A5498F" w:rsidP="00A5498F">
      <w:pPr>
        <w:rPr>
          <w:rFonts w:asciiTheme="minorHAnsi" w:hAnsiTheme="minorHAnsi" w:cstheme="minorHAnsi"/>
        </w:rPr>
      </w:pPr>
      <w:r w:rsidRPr="00A5498F">
        <w:rPr>
          <w:rFonts w:asciiTheme="minorHAnsi" w:hAnsiTheme="minorHAnsi" w:cstheme="minorHAnsi"/>
        </w:rPr>
        <w:t>Analiza stroškov i</w:t>
      </w:r>
      <w:r>
        <w:rPr>
          <w:rFonts w:asciiTheme="minorHAnsi" w:hAnsiTheme="minorHAnsi" w:cstheme="minorHAnsi"/>
        </w:rPr>
        <w:t>n koristi se uporablja za oceno</w:t>
      </w:r>
      <w:r w:rsidRPr="00A5498F">
        <w:rPr>
          <w:rFonts w:asciiTheme="minorHAnsi" w:hAnsiTheme="minorHAnsi" w:cstheme="minorHAnsi"/>
        </w:rPr>
        <w:t xml:space="preserve"> ali določen investicijski projekt prispeva k doseganju ciljev regionalne in  kohezijske politike EU</w:t>
      </w:r>
      <w:r>
        <w:rPr>
          <w:rFonts w:asciiTheme="minorHAnsi" w:hAnsiTheme="minorHAnsi" w:cstheme="minorHAnsi"/>
        </w:rPr>
        <w:t>.</w:t>
      </w:r>
    </w:p>
    <w:p w:rsidR="000A0492" w:rsidRDefault="000A0492" w:rsidP="000A0492"/>
    <w:p w:rsidR="000A0492" w:rsidRDefault="000A0492" w:rsidP="000A0492"/>
    <w:p w:rsidR="006228CB" w:rsidRDefault="006228CB" w:rsidP="000A6711">
      <w:pPr>
        <w:pStyle w:val="Naslov2"/>
        <w:sectPr w:rsidR="006228CB" w:rsidSect="003D5765">
          <w:headerReference w:type="default" r:id="rId55"/>
          <w:pgSz w:w="11906" w:h="16838" w:code="9"/>
          <w:pgMar w:top="2533" w:right="1276" w:bottom="1418" w:left="1418" w:header="567" w:footer="709" w:gutter="0"/>
          <w:cols w:space="708"/>
          <w:docGrid w:linePitch="360"/>
        </w:sectPr>
      </w:pPr>
    </w:p>
    <w:p w:rsidR="000A0492" w:rsidRPr="00FD0D09" w:rsidRDefault="000A0492" w:rsidP="000A6711">
      <w:pPr>
        <w:pStyle w:val="Naslov2"/>
      </w:pPr>
      <w:bookmarkStart w:id="72" w:name="_Toc35497873"/>
      <w:r>
        <w:lastRenderedPageBreak/>
        <w:t>Finančna analiza</w:t>
      </w:r>
      <w:bookmarkEnd w:id="72"/>
    </w:p>
    <w:p w:rsidR="006228CB" w:rsidRDefault="006228CB" w:rsidP="00A5498F"/>
    <w:p w:rsidR="00A5498F" w:rsidRDefault="00A5498F" w:rsidP="00513A2E">
      <w:pPr>
        <w:rPr>
          <w:rFonts w:asciiTheme="minorHAnsi" w:hAnsiTheme="minorHAnsi" w:cstheme="minorHAnsi"/>
        </w:rPr>
      </w:pPr>
      <w:r w:rsidRPr="00A5498F">
        <w:rPr>
          <w:rFonts w:asciiTheme="minorHAnsi" w:hAnsiTheme="minorHAnsi" w:cstheme="minorHAnsi"/>
        </w:rPr>
        <w:t>Poglavitni namen finančne analize je izračun finančnih rezultatov projekta in je izdelana s stališča investitorja. Za obravnavani investicijski projekt v ekonomski dobi so v nadaljevanju izdelani naslednji izračuni:</w:t>
      </w:r>
    </w:p>
    <w:p w:rsidR="00A5498F" w:rsidRPr="00A5498F" w:rsidRDefault="00A5498F" w:rsidP="00513A2E">
      <w:pPr>
        <w:pStyle w:val="Odstavekseznama"/>
        <w:numPr>
          <w:ilvl w:val="0"/>
          <w:numId w:val="27"/>
        </w:numPr>
        <w:rPr>
          <w:rFonts w:asciiTheme="minorHAnsi" w:hAnsiTheme="minorHAnsi" w:cstheme="minorHAnsi"/>
        </w:rPr>
      </w:pPr>
      <w:r w:rsidRPr="00A5498F">
        <w:rPr>
          <w:rFonts w:asciiTheme="minorHAnsi" w:hAnsiTheme="minorHAnsi" w:cstheme="minorHAnsi"/>
        </w:rPr>
        <w:t xml:space="preserve">likvidnostni tok ter  </w:t>
      </w:r>
    </w:p>
    <w:p w:rsidR="00A5498F" w:rsidRPr="00A5498F" w:rsidRDefault="00A5498F" w:rsidP="00513A2E">
      <w:pPr>
        <w:pStyle w:val="Odstavekseznama"/>
        <w:numPr>
          <w:ilvl w:val="0"/>
          <w:numId w:val="27"/>
        </w:numPr>
        <w:rPr>
          <w:rFonts w:asciiTheme="minorHAnsi" w:hAnsiTheme="minorHAnsi" w:cstheme="minorHAnsi"/>
        </w:rPr>
      </w:pPr>
      <w:r w:rsidRPr="00A5498F">
        <w:rPr>
          <w:rFonts w:asciiTheme="minorHAnsi" w:hAnsiTheme="minorHAnsi" w:cstheme="minorHAnsi"/>
        </w:rPr>
        <w:t xml:space="preserve">finančni denarni tok investicijskega projekta.  </w:t>
      </w:r>
    </w:p>
    <w:p w:rsidR="000A0492" w:rsidRPr="00A5498F" w:rsidRDefault="00A5498F" w:rsidP="00513A2E">
      <w:pPr>
        <w:rPr>
          <w:rFonts w:asciiTheme="minorHAnsi" w:hAnsiTheme="minorHAnsi" w:cstheme="minorHAnsi"/>
        </w:rPr>
      </w:pPr>
      <w:r w:rsidRPr="00A5498F">
        <w:rPr>
          <w:rFonts w:asciiTheme="minorHAnsi" w:hAnsiTheme="minorHAnsi" w:cstheme="minorHAnsi"/>
        </w:rPr>
        <w:t xml:space="preserve"> V okviru likvidnostnega toka investicijskega projekta, kjer so prikazani dejanski odlivi in prilivi v ekonomski dobi, ugotavljamo dejansko finančno pokritost investicijskega projekta. Finančno pokritost projekta ocenjujemo s preverjanjem, ali so skupni (</w:t>
      </w:r>
      <w:proofErr w:type="spellStart"/>
      <w:r w:rsidRPr="00A5498F">
        <w:rPr>
          <w:rFonts w:asciiTheme="minorHAnsi" w:hAnsiTheme="minorHAnsi" w:cstheme="minorHAnsi"/>
        </w:rPr>
        <w:t>nediskontirani</w:t>
      </w:r>
      <w:proofErr w:type="spellEnd"/>
      <w:r w:rsidRPr="00A5498F">
        <w:rPr>
          <w:rFonts w:asciiTheme="minorHAnsi" w:hAnsiTheme="minorHAnsi" w:cstheme="minorHAnsi"/>
        </w:rPr>
        <w:t>) neto denarni tokovi v celotni ekonomski dobi pozitivni. Ti neto denarni tokovi morajo vključevati investicijske stroške, vse vire financiranja in neto prihodke. Ostanka vrednosti se v okviru izračuna likvidnostnega toka ne upošteva, razen če so bila sredstva dejansko likvidirana v zadnjem letu analiziranega obdobja.</w:t>
      </w:r>
    </w:p>
    <w:p w:rsidR="00513A2E" w:rsidRDefault="00513A2E" w:rsidP="00A5498F">
      <w:pPr>
        <w:rPr>
          <w:rFonts w:asciiTheme="minorHAnsi" w:hAnsiTheme="minorHAnsi" w:cstheme="minorHAnsi"/>
          <w:b/>
          <w:i/>
        </w:rPr>
      </w:pPr>
    </w:p>
    <w:p w:rsidR="00A5498F" w:rsidRPr="00513A2E" w:rsidRDefault="00513A2E" w:rsidP="00A5498F">
      <w:pPr>
        <w:rPr>
          <w:rFonts w:asciiTheme="minorHAnsi" w:hAnsiTheme="minorHAnsi" w:cstheme="minorHAnsi"/>
          <w:b/>
          <w:i/>
          <w:sz w:val="20"/>
          <w:szCs w:val="20"/>
        </w:rPr>
      </w:pPr>
      <w:r w:rsidRPr="00513A2E">
        <w:rPr>
          <w:rFonts w:asciiTheme="minorHAnsi" w:hAnsiTheme="minorHAnsi" w:cstheme="minorHAnsi"/>
          <w:b/>
          <w:i/>
          <w:sz w:val="20"/>
          <w:szCs w:val="20"/>
        </w:rPr>
        <w:t>Likvidnostni tok projekta</w:t>
      </w:r>
    </w:p>
    <w:p w:rsidR="00513A2E" w:rsidRDefault="00513A2E" w:rsidP="00A5498F"/>
    <w:tbl>
      <w:tblPr>
        <w:tblW w:w="13700" w:type="dxa"/>
        <w:tblInd w:w="-90" w:type="dxa"/>
        <w:tblCellMar>
          <w:left w:w="70" w:type="dxa"/>
          <w:right w:w="70" w:type="dxa"/>
        </w:tblCellMar>
        <w:tblLook w:val="04A0" w:firstRow="1" w:lastRow="0" w:firstColumn="1" w:lastColumn="0" w:noHBand="0" w:noVBand="1"/>
      </w:tblPr>
      <w:tblGrid>
        <w:gridCol w:w="3020"/>
        <w:gridCol w:w="1280"/>
        <w:gridCol w:w="1340"/>
        <w:gridCol w:w="1300"/>
        <w:gridCol w:w="1340"/>
        <w:gridCol w:w="1360"/>
        <w:gridCol w:w="1420"/>
        <w:gridCol w:w="1340"/>
        <w:gridCol w:w="1300"/>
      </w:tblGrid>
      <w:tr w:rsidR="004D61E2" w:rsidRPr="004D61E2" w:rsidTr="004D61E2">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left"/>
              <w:rPr>
                <w:rFonts w:ascii="Calibri" w:hAnsi="Calibri" w:cs="Calibri"/>
                <w:color w:val="000000"/>
                <w:sz w:val="18"/>
                <w:szCs w:val="18"/>
              </w:rPr>
            </w:pPr>
            <w:proofErr w:type="spellStart"/>
            <w:r w:rsidRPr="004D61E2">
              <w:rPr>
                <w:rFonts w:ascii="Calibri" w:hAnsi="Calibri" w:cs="Calibri"/>
                <w:color w:val="000000"/>
                <w:sz w:val="18"/>
                <w:szCs w:val="18"/>
              </w:rPr>
              <w:t>Zap</w:t>
            </w:r>
            <w:proofErr w:type="spellEnd"/>
            <w:r w:rsidRPr="004D61E2">
              <w:rPr>
                <w:rFonts w:ascii="Calibri" w:hAnsi="Calibri" w:cs="Calibri"/>
                <w:color w:val="000000"/>
                <w:sz w:val="18"/>
                <w:szCs w:val="18"/>
              </w:rPr>
              <w:t>. številka</w:t>
            </w:r>
          </w:p>
        </w:tc>
        <w:tc>
          <w:tcPr>
            <w:tcW w:w="128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w:t>
            </w:r>
          </w:p>
        </w:tc>
        <w:tc>
          <w:tcPr>
            <w:tcW w:w="13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3</w:t>
            </w:r>
          </w:p>
        </w:tc>
        <w:tc>
          <w:tcPr>
            <w:tcW w:w="136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4</w:t>
            </w:r>
          </w:p>
        </w:tc>
        <w:tc>
          <w:tcPr>
            <w:tcW w:w="142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5</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6</w:t>
            </w:r>
          </w:p>
        </w:tc>
        <w:tc>
          <w:tcPr>
            <w:tcW w:w="13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7</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Leto</w:t>
            </w:r>
          </w:p>
        </w:tc>
        <w:tc>
          <w:tcPr>
            <w:tcW w:w="128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2021</w:t>
            </w:r>
          </w:p>
        </w:tc>
        <w:tc>
          <w:tcPr>
            <w:tcW w:w="130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2023</w:t>
            </w:r>
          </w:p>
        </w:tc>
        <w:tc>
          <w:tcPr>
            <w:tcW w:w="136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2024</w:t>
            </w:r>
          </w:p>
        </w:tc>
        <w:tc>
          <w:tcPr>
            <w:tcW w:w="142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2026</w:t>
            </w:r>
          </w:p>
        </w:tc>
        <w:tc>
          <w:tcPr>
            <w:tcW w:w="130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2027</w:t>
            </w:r>
          </w:p>
        </w:tc>
      </w:tr>
      <w:tr w:rsidR="00C600E6"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Prilivi iz poslovanja</w:t>
            </w:r>
          </w:p>
        </w:tc>
        <w:tc>
          <w:tcPr>
            <w:tcW w:w="1280" w:type="dxa"/>
            <w:tcBorders>
              <w:top w:val="nil"/>
              <w:left w:val="nil"/>
              <w:bottom w:val="single" w:sz="4" w:space="0" w:color="auto"/>
              <w:right w:val="single" w:sz="4" w:space="0" w:color="auto"/>
            </w:tcBorders>
            <w:shd w:val="clear" w:color="auto" w:fill="auto"/>
            <w:noWrap/>
            <w:vAlign w:val="bottom"/>
            <w:hideMark/>
          </w:tcPr>
          <w:p w:rsidR="00C600E6" w:rsidRDefault="00C600E6">
            <w:pPr>
              <w:rPr>
                <w:rFonts w:ascii="Calibri" w:hAnsi="Calibri" w:cs="Calibri"/>
                <w:b/>
                <w:bCs/>
                <w:color w:val="000000"/>
                <w:sz w:val="18"/>
                <w:szCs w:val="18"/>
              </w:rPr>
            </w:pPr>
            <w:r>
              <w:rPr>
                <w:rFonts w:ascii="Calibri" w:hAnsi="Calibri" w:cs="Calibri"/>
                <w:b/>
                <w:bCs/>
                <w:color w:val="000000"/>
                <w:sz w:val="18"/>
                <w:szCs w:val="18"/>
              </w:rPr>
              <w:t xml:space="preserve">  1.790.000,00   </w:t>
            </w:r>
          </w:p>
        </w:tc>
        <w:tc>
          <w:tcPr>
            <w:tcW w:w="1340" w:type="dxa"/>
            <w:tcBorders>
              <w:top w:val="nil"/>
              <w:left w:val="nil"/>
              <w:bottom w:val="single" w:sz="4" w:space="0" w:color="auto"/>
              <w:right w:val="single" w:sz="4" w:space="0" w:color="auto"/>
            </w:tcBorders>
            <w:shd w:val="clear" w:color="auto" w:fill="auto"/>
            <w:noWrap/>
            <w:vAlign w:val="bottom"/>
            <w:hideMark/>
          </w:tcPr>
          <w:p w:rsidR="00C600E6" w:rsidRDefault="00C600E6">
            <w:pPr>
              <w:rPr>
                <w:rFonts w:ascii="Calibri" w:hAnsi="Calibri" w:cs="Calibri"/>
                <w:b/>
                <w:bCs/>
                <w:color w:val="000000"/>
                <w:sz w:val="18"/>
                <w:szCs w:val="18"/>
              </w:rPr>
            </w:pPr>
            <w:r>
              <w:rPr>
                <w:rFonts w:ascii="Calibri" w:hAnsi="Calibri" w:cs="Calibri"/>
                <w:b/>
                <w:bCs/>
                <w:color w:val="000000"/>
                <w:sz w:val="18"/>
                <w:szCs w:val="18"/>
              </w:rPr>
              <w:t xml:space="preserve">    1.790.000,00   </w:t>
            </w:r>
          </w:p>
        </w:tc>
        <w:tc>
          <w:tcPr>
            <w:tcW w:w="130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4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6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42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4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00" w:type="dxa"/>
            <w:tcBorders>
              <w:top w:val="nil"/>
              <w:left w:val="nil"/>
              <w:bottom w:val="single" w:sz="4" w:space="0" w:color="auto"/>
              <w:right w:val="single" w:sz="4" w:space="0" w:color="auto"/>
            </w:tcBorders>
            <w:shd w:val="clear" w:color="auto" w:fill="auto"/>
            <w:noWrap/>
            <w:vAlign w:val="bottom"/>
            <w:hideMark/>
          </w:tcPr>
          <w:p w:rsidR="00C600E6" w:rsidRPr="004D61E2" w:rsidRDefault="00C600E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r>
      <w:tr w:rsidR="00817806"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Odlivi</w:t>
            </w:r>
          </w:p>
        </w:tc>
        <w:tc>
          <w:tcPr>
            <w:tcW w:w="128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b/>
                <w:bCs/>
                <w:color w:val="000000"/>
                <w:sz w:val="18"/>
                <w:szCs w:val="18"/>
              </w:rPr>
            </w:pPr>
            <w:r>
              <w:rPr>
                <w:rFonts w:ascii="Calibri" w:hAnsi="Calibri" w:cs="Calibri"/>
                <w:b/>
                <w:bCs/>
                <w:color w:val="000000"/>
                <w:sz w:val="18"/>
                <w:szCs w:val="18"/>
              </w:rPr>
              <w:t xml:space="preserve">  2.456.399,49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b/>
                <w:bCs/>
                <w:color w:val="000000"/>
                <w:sz w:val="18"/>
                <w:szCs w:val="18"/>
              </w:rPr>
            </w:pPr>
            <w:r>
              <w:rPr>
                <w:rFonts w:ascii="Calibri" w:hAnsi="Calibri" w:cs="Calibri"/>
                <w:b/>
                <w:bCs/>
                <w:color w:val="000000"/>
                <w:sz w:val="18"/>
                <w:szCs w:val="18"/>
              </w:rPr>
              <w:t xml:space="preserve">    1.999.980,06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6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42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r>
      <w:tr w:rsidR="00817806"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Investicija</w:t>
            </w:r>
          </w:p>
        </w:tc>
        <w:tc>
          <w:tcPr>
            <w:tcW w:w="128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color w:val="000000"/>
                <w:sz w:val="18"/>
                <w:szCs w:val="18"/>
              </w:rPr>
            </w:pPr>
            <w:r>
              <w:rPr>
                <w:rFonts w:ascii="Calibri" w:hAnsi="Calibri" w:cs="Calibri"/>
                <w:color w:val="000000"/>
                <w:sz w:val="18"/>
                <w:szCs w:val="18"/>
              </w:rPr>
              <w:t xml:space="preserve">     696.399,49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color w:val="000000"/>
                <w:sz w:val="18"/>
                <w:szCs w:val="18"/>
              </w:rPr>
            </w:pPr>
            <w:r>
              <w:rPr>
                <w:rFonts w:ascii="Calibri" w:hAnsi="Calibri" w:cs="Calibri"/>
                <w:color w:val="000000"/>
                <w:sz w:val="18"/>
                <w:szCs w:val="18"/>
              </w:rPr>
              <w:t xml:space="preserve">       239.980,06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r>
      <w:tr w:rsidR="00817806"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Stroški poslovanja brez amortizacije</w:t>
            </w:r>
          </w:p>
        </w:tc>
        <w:tc>
          <w:tcPr>
            <w:tcW w:w="128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color w:val="000000"/>
                <w:sz w:val="18"/>
                <w:szCs w:val="18"/>
              </w:rPr>
            </w:pPr>
            <w:r>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color w:val="000000"/>
                <w:sz w:val="18"/>
                <w:szCs w:val="18"/>
              </w:rPr>
            </w:pPr>
            <w:r>
              <w:rPr>
                <w:rFonts w:ascii="Calibri" w:hAnsi="Calibri" w:cs="Calibri"/>
                <w:color w:val="000000"/>
                <w:sz w:val="18"/>
                <w:szCs w:val="18"/>
              </w:rPr>
              <w:t xml:space="preserve">    1.760.000,00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6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42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r>
      <w:tr w:rsidR="00817806"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Neto prilivi/odlivi</w:t>
            </w:r>
          </w:p>
        </w:tc>
        <w:tc>
          <w:tcPr>
            <w:tcW w:w="128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b/>
                <w:bCs/>
                <w:color w:val="000000"/>
                <w:sz w:val="18"/>
                <w:szCs w:val="18"/>
              </w:rPr>
            </w:pPr>
            <w:r>
              <w:rPr>
                <w:rFonts w:ascii="Calibri" w:hAnsi="Calibri" w:cs="Calibri"/>
                <w:b/>
                <w:bCs/>
                <w:color w:val="000000"/>
                <w:sz w:val="18"/>
                <w:szCs w:val="18"/>
              </w:rPr>
              <w:t xml:space="preserve">-    666.399,49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Default="00817806">
            <w:pPr>
              <w:rPr>
                <w:rFonts w:ascii="Calibri" w:hAnsi="Calibri" w:cs="Calibri"/>
                <w:b/>
                <w:bCs/>
                <w:color w:val="000000"/>
                <w:sz w:val="18"/>
                <w:szCs w:val="18"/>
              </w:rPr>
            </w:pPr>
            <w:r>
              <w:rPr>
                <w:rFonts w:ascii="Calibri" w:hAnsi="Calibri" w:cs="Calibri"/>
                <w:b/>
                <w:bCs/>
                <w:color w:val="000000"/>
                <w:sz w:val="18"/>
                <w:szCs w:val="18"/>
              </w:rPr>
              <w:t xml:space="preserve">-     209.980,06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42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4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00" w:type="dxa"/>
            <w:tcBorders>
              <w:top w:val="nil"/>
              <w:left w:val="nil"/>
              <w:bottom w:val="single" w:sz="4" w:space="0" w:color="auto"/>
              <w:right w:val="single" w:sz="4" w:space="0" w:color="auto"/>
            </w:tcBorders>
            <w:shd w:val="clear" w:color="auto" w:fill="auto"/>
            <w:noWrap/>
            <w:vAlign w:val="bottom"/>
            <w:hideMark/>
          </w:tcPr>
          <w:p w:rsidR="00817806" w:rsidRPr="004D61E2" w:rsidRDefault="00817806"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r>
      <w:tr w:rsidR="004D61E2" w:rsidRPr="004D61E2" w:rsidTr="004D61E2">
        <w:trPr>
          <w:trHeight w:val="300"/>
        </w:trPr>
        <w:tc>
          <w:tcPr>
            <w:tcW w:w="302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28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4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0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4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6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42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4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c>
          <w:tcPr>
            <w:tcW w:w="130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p>
        </w:tc>
      </w:tr>
      <w:tr w:rsidR="004D61E2" w:rsidRPr="004D61E2" w:rsidTr="004D61E2">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left"/>
              <w:rPr>
                <w:rFonts w:ascii="Calibri" w:hAnsi="Calibri" w:cs="Calibri"/>
                <w:color w:val="000000"/>
                <w:sz w:val="18"/>
                <w:szCs w:val="18"/>
              </w:rPr>
            </w:pPr>
            <w:proofErr w:type="spellStart"/>
            <w:r w:rsidRPr="004D61E2">
              <w:rPr>
                <w:rFonts w:ascii="Calibri" w:hAnsi="Calibri" w:cs="Calibri"/>
                <w:color w:val="000000"/>
                <w:sz w:val="18"/>
                <w:szCs w:val="18"/>
              </w:rPr>
              <w:t>Zap</w:t>
            </w:r>
            <w:proofErr w:type="spellEnd"/>
            <w:r w:rsidRPr="004D61E2">
              <w:rPr>
                <w:rFonts w:ascii="Calibri" w:hAnsi="Calibri" w:cs="Calibri"/>
                <w:color w:val="000000"/>
                <w:sz w:val="18"/>
                <w:szCs w:val="18"/>
              </w:rPr>
              <w:t>. številka</w:t>
            </w:r>
          </w:p>
        </w:tc>
        <w:tc>
          <w:tcPr>
            <w:tcW w:w="128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8</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9</w:t>
            </w:r>
          </w:p>
        </w:tc>
        <w:tc>
          <w:tcPr>
            <w:tcW w:w="130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10</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12</w:t>
            </w:r>
          </w:p>
        </w:tc>
        <w:tc>
          <w:tcPr>
            <w:tcW w:w="136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13</w:t>
            </w:r>
          </w:p>
        </w:tc>
        <w:tc>
          <w:tcPr>
            <w:tcW w:w="142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14</w:t>
            </w:r>
          </w:p>
        </w:tc>
        <w:tc>
          <w:tcPr>
            <w:tcW w:w="1340" w:type="dxa"/>
            <w:tcBorders>
              <w:top w:val="single" w:sz="4" w:space="0" w:color="auto"/>
              <w:left w:val="nil"/>
              <w:bottom w:val="single" w:sz="4" w:space="0" w:color="auto"/>
              <w:right w:val="nil"/>
            </w:tcBorders>
            <w:shd w:val="clear" w:color="auto" w:fill="DEEAF6" w:themeFill="accent1" w:themeFillTint="33"/>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15</w:t>
            </w:r>
          </w:p>
        </w:tc>
        <w:tc>
          <w:tcPr>
            <w:tcW w:w="1300" w:type="dxa"/>
            <w:tcBorders>
              <w:top w:val="nil"/>
              <w:left w:val="single" w:sz="4" w:space="0" w:color="auto"/>
              <w:bottom w:val="nil"/>
              <w:right w:val="nil"/>
            </w:tcBorders>
            <w:shd w:val="clear" w:color="auto" w:fill="FFFFFF" w:themeFill="background1"/>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Leto</w:t>
            </w:r>
          </w:p>
        </w:tc>
        <w:tc>
          <w:tcPr>
            <w:tcW w:w="128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2028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4D61E2" w:rsidP="00BF5439">
            <w:pPr>
              <w:jc w:val="center"/>
              <w:rPr>
                <w:rFonts w:ascii="Calibri" w:hAnsi="Calibri" w:cs="Calibri"/>
                <w:color w:val="000000"/>
                <w:sz w:val="18"/>
                <w:szCs w:val="18"/>
              </w:rPr>
            </w:pPr>
            <w:r w:rsidRPr="004D61E2">
              <w:rPr>
                <w:rFonts w:ascii="Calibri" w:hAnsi="Calibri" w:cs="Calibri"/>
                <w:color w:val="000000"/>
                <w:sz w:val="18"/>
                <w:szCs w:val="18"/>
              </w:rPr>
              <w:t>202</w:t>
            </w:r>
            <w:r w:rsidR="00BF5439">
              <w:rPr>
                <w:rFonts w:ascii="Calibri" w:hAnsi="Calibri" w:cs="Calibri"/>
                <w:color w:val="000000"/>
                <w:sz w:val="18"/>
                <w:szCs w:val="18"/>
              </w:rPr>
              <w:t>9</w:t>
            </w:r>
          </w:p>
        </w:tc>
        <w:tc>
          <w:tcPr>
            <w:tcW w:w="130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2030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2031</w:t>
            </w:r>
          </w:p>
        </w:tc>
        <w:tc>
          <w:tcPr>
            <w:tcW w:w="136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2032</w:t>
            </w:r>
          </w:p>
        </w:tc>
        <w:tc>
          <w:tcPr>
            <w:tcW w:w="1420" w:type="dxa"/>
            <w:tcBorders>
              <w:top w:val="nil"/>
              <w:left w:val="nil"/>
              <w:bottom w:val="single" w:sz="4" w:space="0" w:color="auto"/>
              <w:right w:val="single" w:sz="4" w:space="0" w:color="auto"/>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2033</w:t>
            </w:r>
          </w:p>
        </w:tc>
        <w:tc>
          <w:tcPr>
            <w:tcW w:w="1340" w:type="dxa"/>
            <w:tcBorders>
              <w:top w:val="nil"/>
              <w:left w:val="nil"/>
              <w:bottom w:val="single" w:sz="4" w:space="0" w:color="auto"/>
              <w:right w:val="nil"/>
            </w:tcBorders>
            <w:shd w:val="clear" w:color="auto" w:fill="DEEAF6" w:themeFill="accent1" w:themeFillTint="33"/>
            <w:noWrap/>
            <w:vAlign w:val="bottom"/>
            <w:hideMark/>
          </w:tcPr>
          <w:p w:rsidR="004D61E2" w:rsidRPr="004D61E2" w:rsidRDefault="00BF5439" w:rsidP="004D61E2">
            <w:pPr>
              <w:jc w:val="center"/>
              <w:rPr>
                <w:rFonts w:ascii="Calibri" w:hAnsi="Calibri" w:cs="Calibri"/>
                <w:color w:val="000000"/>
                <w:sz w:val="18"/>
                <w:szCs w:val="18"/>
              </w:rPr>
            </w:pPr>
            <w:r>
              <w:rPr>
                <w:rFonts w:ascii="Calibri" w:hAnsi="Calibri" w:cs="Calibri"/>
                <w:color w:val="000000"/>
                <w:sz w:val="18"/>
                <w:szCs w:val="18"/>
              </w:rPr>
              <w:t>2034</w:t>
            </w:r>
          </w:p>
        </w:tc>
        <w:tc>
          <w:tcPr>
            <w:tcW w:w="1300" w:type="dxa"/>
            <w:tcBorders>
              <w:top w:val="nil"/>
              <w:left w:val="single" w:sz="4" w:space="0" w:color="auto"/>
              <w:bottom w:val="nil"/>
              <w:right w:val="nil"/>
            </w:tcBorders>
            <w:shd w:val="clear" w:color="auto" w:fill="FFFFFF" w:themeFill="background1"/>
            <w:noWrap/>
            <w:vAlign w:val="bottom"/>
            <w:hideMark/>
          </w:tcPr>
          <w:p w:rsidR="004D61E2" w:rsidRPr="004D61E2" w:rsidRDefault="004D61E2" w:rsidP="004D61E2">
            <w:pPr>
              <w:jc w:val="center"/>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Prilivi iz poslovanja</w:t>
            </w:r>
          </w:p>
        </w:tc>
        <w:tc>
          <w:tcPr>
            <w:tcW w:w="128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0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6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42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40" w:type="dxa"/>
            <w:tcBorders>
              <w:top w:val="nil"/>
              <w:left w:val="nil"/>
              <w:bottom w:val="single" w:sz="4" w:space="0" w:color="auto"/>
              <w:right w:val="nil"/>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1.790.000,00   </w:t>
            </w:r>
          </w:p>
        </w:tc>
        <w:tc>
          <w:tcPr>
            <w:tcW w:w="1300" w:type="dxa"/>
            <w:tcBorders>
              <w:top w:val="nil"/>
              <w:left w:val="single" w:sz="4" w:space="0" w:color="auto"/>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Odlivi</w:t>
            </w:r>
          </w:p>
        </w:tc>
        <w:tc>
          <w:tcPr>
            <w:tcW w:w="128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0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6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42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1.760.000,00   </w:t>
            </w:r>
          </w:p>
        </w:tc>
        <w:tc>
          <w:tcPr>
            <w:tcW w:w="130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Investicija</w:t>
            </w:r>
          </w:p>
        </w:tc>
        <w:tc>
          <w:tcPr>
            <w:tcW w:w="128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0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6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40" w:type="dxa"/>
            <w:tcBorders>
              <w:top w:val="nil"/>
              <w:left w:val="nil"/>
              <w:bottom w:val="single" w:sz="4" w:space="0" w:color="auto"/>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     </w:t>
            </w:r>
          </w:p>
        </w:tc>
        <w:tc>
          <w:tcPr>
            <w:tcW w:w="1300" w:type="dxa"/>
            <w:tcBorders>
              <w:top w:val="nil"/>
              <w:left w:val="single" w:sz="4" w:space="0" w:color="auto"/>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Stroški poslovanja brez amortizacije</w:t>
            </w:r>
          </w:p>
        </w:tc>
        <w:tc>
          <w:tcPr>
            <w:tcW w:w="128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0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6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42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xml:space="preserve">    1.760.000,00   </w:t>
            </w:r>
          </w:p>
        </w:tc>
        <w:tc>
          <w:tcPr>
            <w:tcW w:w="1300" w:type="dxa"/>
            <w:tcBorders>
              <w:top w:val="nil"/>
              <w:left w:val="nil"/>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w:t>
            </w:r>
          </w:p>
        </w:tc>
      </w:tr>
      <w:tr w:rsidR="004D61E2" w:rsidRPr="004D61E2" w:rsidTr="004D61E2">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Neto prilivi/odlivi</w:t>
            </w:r>
          </w:p>
        </w:tc>
        <w:tc>
          <w:tcPr>
            <w:tcW w:w="128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0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4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420" w:type="dxa"/>
            <w:tcBorders>
              <w:top w:val="nil"/>
              <w:left w:val="nil"/>
              <w:bottom w:val="single" w:sz="4" w:space="0" w:color="auto"/>
              <w:right w:val="single" w:sz="4" w:space="0" w:color="auto"/>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40" w:type="dxa"/>
            <w:tcBorders>
              <w:top w:val="nil"/>
              <w:left w:val="nil"/>
              <w:bottom w:val="single" w:sz="4" w:space="0" w:color="auto"/>
              <w:right w:val="nil"/>
            </w:tcBorders>
            <w:shd w:val="clear" w:color="auto" w:fill="auto"/>
            <w:noWrap/>
            <w:vAlign w:val="bottom"/>
            <w:hideMark/>
          </w:tcPr>
          <w:p w:rsidR="004D61E2" w:rsidRPr="004D61E2" w:rsidRDefault="004D61E2" w:rsidP="004D61E2">
            <w:pPr>
              <w:jc w:val="left"/>
              <w:rPr>
                <w:rFonts w:ascii="Calibri" w:hAnsi="Calibri" w:cs="Calibri"/>
                <w:b/>
                <w:bCs/>
                <w:color w:val="000000"/>
                <w:sz w:val="18"/>
                <w:szCs w:val="18"/>
              </w:rPr>
            </w:pPr>
            <w:r w:rsidRPr="004D61E2">
              <w:rPr>
                <w:rFonts w:ascii="Calibri" w:hAnsi="Calibri" w:cs="Calibri"/>
                <w:b/>
                <w:bCs/>
                <w:color w:val="000000"/>
                <w:sz w:val="18"/>
                <w:szCs w:val="18"/>
              </w:rPr>
              <w:t xml:space="preserve">         30.000,00   </w:t>
            </w:r>
          </w:p>
        </w:tc>
        <w:tc>
          <w:tcPr>
            <w:tcW w:w="1300" w:type="dxa"/>
            <w:tcBorders>
              <w:top w:val="nil"/>
              <w:left w:val="single" w:sz="4" w:space="0" w:color="auto"/>
              <w:bottom w:val="nil"/>
              <w:right w:val="nil"/>
            </w:tcBorders>
            <w:shd w:val="clear" w:color="auto" w:fill="auto"/>
            <w:noWrap/>
            <w:vAlign w:val="bottom"/>
            <w:hideMark/>
          </w:tcPr>
          <w:p w:rsidR="004D61E2" w:rsidRPr="004D61E2" w:rsidRDefault="004D61E2" w:rsidP="004D61E2">
            <w:pPr>
              <w:jc w:val="left"/>
              <w:rPr>
                <w:rFonts w:ascii="Calibri" w:hAnsi="Calibri" w:cs="Calibri"/>
                <w:color w:val="000000"/>
                <w:sz w:val="18"/>
                <w:szCs w:val="18"/>
              </w:rPr>
            </w:pPr>
            <w:r w:rsidRPr="004D61E2">
              <w:rPr>
                <w:rFonts w:ascii="Calibri" w:hAnsi="Calibri" w:cs="Calibri"/>
                <w:color w:val="000000"/>
                <w:sz w:val="18"/>
                <w:szCs w:val="18"/>
              </w:rPr>
              <w:t> </w:t>
            </w:r>
          </w:p>
        </w:tc>
      </w:tr>
    </w:tbl>
    <w:p w:rsidR="004D61E2" w:rsidRDefault="004D61E2" w:rsidP="00A5498F"/>
    <w:p w:rsidR="006228CB" w:rsidRDefault="006228CB">
      <w:pPr>
        <w:jc w:val="left"/>
      </w:pPr>
    </w:p>
    <w:p w:rsidR="006228CB" w:rsidRDefault="006228CB" w:rsidP="00A5498F">
      <w:pPr>
        <w:sectPr w:rsidR="006228CB" w:rsidSect="00513A2E">
          <w:pgSz w:w="16838" w:h="11906" w:orient="landscape" w:code="9"/>
          <w:pgMar w:top="1276" w:right="1814" w:bottom="1418" w:left="1418" w:header="567" w:footer="709" w:gutter="0"/>
          <w:cols w:space="708"/>
          <w:docGrid w:linePitch="360"/>
        </w:sectPr>
      </w:pPr>
    </w:p>
    <w:p w:rsidR="00915CE3" w:rsidRPr="00915CE3" w:rsidRDefault="00915CE3" w:rsidP="00915CE3">
      <w:pPr>
        <w:rPr>
          <w:rFonts w:asciiTheme="minorHAnsi" w:hAnsiTheme="minorHAnsi" w:cstheme="minorHAnsi"/>
          <w:szCs w:val="22"/>
        </w:rPr>
      </w:pPr>
      <w:r>
        <w:rPr>
          <w:rFonts w:asciiTheme="minorHAnsi" w:hAnsiTheme="minorHAnsi" w:cstheme="minorHAnsi"/>
          <w:szCs w:val="22"/>
        </w:rPr>
        <w:lastRenderedPageBreak/>
        <w:t xml:space="preserve">Za izračun neto sedanje </w:t>
      </w:r>
      <w:r w:rsidRPr="00915CE3">
        <w:rPr>
          <w:rFonts w:asciiTheme="minorHAnsi" w:hAnsiTheme="minorHAnsi" w:cstheme="minorHAnsi"/>
          <w:szCs w:val="22"/>
        </w:rPr>
        <w:t xml:space="preserve">vrednosti </w:t>
      </w:r>
      <w:r>
        <w:rPr>
          <w:rFonts w:asciiTheme="minorHAnsi" w:hAnsiTheme="minorHAnsi" w:cstheme="minorHAnsi"/>
          <w:szCs w:val="22"/>
        </w:rPr>
        <w:t xml:space="preserve">naložbe </w:t>
      </w:r>
      <w:r w:rsidRPr="00915CE3">
        <w:rPr>
          <w:rFonts w:asciiTheme="minorHAnsi" w:hAnsiTheme="minorHAnsi" w:cstheme="minorHAnsi"/>
          <w:szCs w:val="22"/>
        </w:rPr>
        <w:t xml:space="preserve">smo uporabili predpisano splošno diskontno stopnjo v višini 4 %. Poiskali smo razliko med sedanjo vrednostjo donosov oz. diskontiranimi neto prilivi in sedanjo vrednostjo vlaganj oz. diskontiranimi investicijskimi stroški </w:t>
      </w:r>
      <w:r>
        <w:rPr>
          <w:rFonts w:asciiTheme="minorHAnsi" w:hAnsiTheme="minorHAnsi" w:cstheme="minorHAnsi"/>
          <w:szCs w:val="22"/>
        </w:rPr>
        <w:t xml:space="preserve"> </w:t>
      </w:r>
      <w:r w:rsidRPr="00915CE3">
        <w:rPr>
          <w:rFonts w:asciiTheme="minorHAnsi" w:hAnsiTheme="minorHAnsi" w:cstheme="minorHAnsi"/>
          <w:szCs w:val="22"/>
        </w:rPr>
        <w:t xml:space="preserve">ter dobili neto  sedanjo vrednost investicije.  Izračunali smo še interno stopnjo donosnosti investicije ter dobo vračanja naložbe. </w:t>
      </w:r>
    </w:p>
    <w:p w:rsidR="00915CE3" w:rsidRDefault="00915CE3" w:rsidP="00513A2E">
      <w:pPr>
        <w:rPr>
          <w:rFonts w:asciiTheme="minorHAnsi" w:hAnsiTheme="minorHAnsi" w:cstheme="minorHAnsi"/>
          <w:sz w:val="20"/>
          <w:szCs w:val="20"/>
        </w:rPr>
      </w:pPr>
    </w:p>
    <w:p w:rsidR="00915CE3" w:rsidRPr="00915CE3" w:rsidRDefault="00915CE3" w:rsidP="00513A2E">
      <w:pPr>
        <w:rPr>
          <w:rFonts w:asciiTheme="minorHAnsi" w:hAnsiTheme="minorHAnsi" w:cstheme="minorHAnsi"/>
          <w:sz w:val="20"/>
          <w:szCs w:val="20"/>
        </w:rPr>
      </w:pPr>
    </w:p>
    <w:p w:rsidR="00513A2E" w:rsidRDefault="00513A2E" w:rsidP="00513A2E">
      <w:pPr>
        <w:rPr>
          <w:rFonts w:asciiTheme="minorHAnsi" w:hAnsiTheme="minorHAnsi" w:cstheme="minorHAnsi"/>
          <w:b/>
          <w:i/>
          <w:sz w:val="20"/>
          <w:szCs w:val="20"/>
        </w:rPr>
      </w:pPr>
      <w:r>
        <w:rPr>
          <w:rFonts w:asciiTheme="minorHAnsi" w:hAnsiTheme="minorHAnsi" w:cstheme="minorHAnsi"/>
          <w:b/>
          <w:i/>
          <w:sz w:val="20"/>
          <w:szCs w:val="20"/>
        </w:rPr>
        <w:t>Finančni</w:t>
      </w:r>
      <w:r w:rsidRPr="00513A2E">
        <w:rPr>
          <w:rFonts w:asciiTheme="minorHAnsi" w:hAnsiTheme="minorHAnsi" w:cstheme="minorHAnsi"/>
          <w:b/>
          <w:i/>
          <w:sz w:val="20"/>
          <w:szCs w:val="20"/>
        </w:rPr>
        <w:t xml:space="preserve"> tok projekta</w:t>
      </w:r>
      <w:r w:rsidR="00254925">
        <w:rPr>
          <w:rFonts w:asciiTheme="minorHAnsi" w:hAnsiTheme="minorHAnsi" w:cstheme="minorHAnsi"/>
          <w:b/>
          <w:i/>
          <w:sz w:val="20"/>
          <w:szCs w:val="20"/>
        </w:rPr>
        <w:t xml:space="preserve"> v €</w:t>
      </w:r>
    </w:p>
    <w:p w:rsidR="00513A2E" w:rsidRDefault="00513A2E" w:rsidP="00513A2E">
      <w:pPr>
        <w:rPr>
          <w:rFonts w:asciiTheme="minorHAnsi" w:hAnsiTheme="minorHAnsi" w:cstheme="minorHAnsi"/>
          <w:b/>
          <w:i/>
          <w:sz w:val="20"/>
          <w:szCs w:val="20"/>
        </w:rPr>
      </w:pPr>
    </w:p>
    <w:tbl>
      <w:tblPr>
        <w:tblW w:w="9482" w:type="dxa"/>
        <w:tblInd w:w="-340" w:type="dxa"/>
        <w:tblCellMar>
          <w:left w:w="70" w:type="dxa"/>
          <w:right w:w="70" w:type="dxa"/>
        </w:tblCellMar>
        <w:tblLook w:val="04A0" w:firstRow="1" w:lastRow="0" w:firstColumn="1" w:lastColumn="0" w:noHBand="0" w:noVBand="1"/>
      </w:tblPr>
      <w:tblGrid>
        <w:gridCol w:w="807"/>
        <w:gridCol w:w="823"/>
        <w:gridCol w:w="1240"/>
        <w:gridCol w:w="1305"/>
        <w:gridCol w:w="1420"/>
        <w:gridCol w:w="1240"/>
        <w:gridCol w:w="1380"/>
        <w:gridCol w:w="1267"/>
      </w:tblGrid>
      <w:tr w:rsidR="00A36419" w:rsidRPr="00A36419" w:rsidTr="00A36419">
        <w:trPr>
          <w:trHeight w:val="720"/>
        </w:trPr>
        <w:tc>
          <w:tcPr>
            <w:tcW w:w="807"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Leto (</w:t>
            </w:r>
            <w:proofErr w:type="spellStart"/>
            <w:r w:rsidRPr="00A36419">
              <w:rPr>
                <w:rFonts w:asciiTheme="minorHAnsi" w:hAnsiTheme="minorHAnsi" w:cstheme="minorHAnsi"/>
                <w:b/>
                <w:sz w:val="20"/>
                <w:szCs w:val="20"/>
              </w:rPr>
              <w:t>zap.š</w:t>
            </w:r>
            <w:r>
              <w:rPr>
                <w:rFonts w:asciiTheme="minorHAnsi" w:hAnsiTheme="minorHAnsi" w:cstheme="minorHAnsi"/>
                <w:b/>
                <w:sz w:val="20"/>
                <w:szCs w:val="20"/>
              </w:rPr>
              <w:t>t</w:t>
            </w:r>
            <w:proofErr w:type="spellEnd"/>
            <w:r>
              <w:rPr>
                <w:rFonts w:asciiTheme="minorHAnsi" w:hAnsiTheme="minorHAnsi" w:cstheme="minorHAnsi"/>
                <w:b/>
                <w:sz w:val="20"/>
                <w:szCs w:val="20"/>
              </w:rPr>
              <w:t>)</w:t>
            </w:r>
          </w:p>
        </w:tc>
        <w:tc>
          <w:tcPr>
            <w:tcW w:w="82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 xml:space="preserve">Leto </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Investicijski</w:t>
            </w:r>
            <w:r w:rsidRPr="00A36419">
              <w:rPr>
                <w:rFonts w:asciiTheme="minorHAnsi" w:hAnsiTheme="minorHAnsi" w:cstheme="minorHAnsi"/>
                <w:b/>
                <w:sz w:val="20"/>
                <w:szCs w:val="20"/>
              </w:rPr>
              <w:br/>
              <w:t>stroški</w:t>
            </w:r>
          </w:p>
        </w:tc>
        <w:tc>
          <w:tcPr>
            <w:tcW w:w="130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Operativni</w:t>
            </w:r>
            <w:r w:rsidRPr="00A36419">
              <w:rPr>
                <w:rFonts w:asciiTheme="minorHAnsi" w:hAnsiTheme="minorHAnsi" w:cstheme="minorHAnsi"/>
                <w:b/>
                <w:sz w:val="20"/>
                <w:szCs w:val="20"/>
              </w:rPr>
              <w:br/>
              <w:t>stroški</w:t>
            </w:r>
          </w:p>
        </w:tc>
        <w:tc>
          <w:tcPr>
            <w:tcW w:w="14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Prihodki</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Ostanek</w:t>
            </w:r>
            <w:r w:rsidRPr="00A36419">
              <w:rPr>
                <w:rFonts w:asciiTheme="minorHAnsi" w:hAnsiTheme="minorHAnsi" w:cstheme="minorHAnsi"/>
                <w:b/>
                <w:sz w:val="20"/>
                <w:szCs w:val="20"/>
              </w:rPr>
              <w:br/>
              <w:t>vrednosti</w:t>
            </w:r>
          </w:p>
        </w:tc>
        <w:tc>
          <w:tcPr>
            <w:tcW w:w="1380"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sidRPr="00A36419">
              <w:rPr>
                <w:rFonts w:asciiTheme="minorHAnsi" w:hAnsiTheme="minorHAnsi" w:cstheme="minorHAnsi"/>
                <w:b/>
                <w:sz w:val="20"/>
                <w:szCs w:val="20"/>
              </w:rPr>
              <w:t xml:space="preserve">Neto </w:t>
            </w:r>
            <w:r w:rsidRPr="00A36419">
              <w:rPr>
                <w:rFonts w:asciiTheme="minorHAnsi" w:hAnsiTheme="minorHAnsi" w:cstheme="minorHAnsi"/>
                <w:b/>
                <w:sz w:val="20"/>
                <w:szCs w:val="20"/>
              </w:rPr>
              <w:br/>
              <w:t>denarni tok</w:t>
            </w:r>
          </w:p>
        </w:tc>
        <w:tc>
          <w:tcPr>
            <w:tcW w:w="1267"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rsidR="00A36419" w:rsidRPr="00A36419" w:rsidRDefault="00A36419" w:rsidP="00A36419">
            <w:pPr>
              <w:jc w:val="center"/>
              <w:rPr>
                <w:rFonts w:asciiTheme="minorHAnsi" w:hAnsiTheme="minorHAnsi" w:cstheme="minorHAnsi"/>
                <w:b/>
                <w:sz w:val="20"/>
                <w:szCs w:val="20"/>
              </w:rPr>
            </w:pPr>
            <w:r>
              <w:rPr>
                <w:rFonts w:asciiTheme="minorHAnsi" w:hAnsiTheme="minorHAnsi" w:cstheme="minorHAnsi"/>
                <w:b/>
                <w:sz w:val="20"/>
                <w:szCs w:val="20"/>
              </w:rPr>
              <w:t>Diskontirani n</w:t>
            </w:r>
            <w:r w:rsidRPr="00A36419">
              <w:rPr>
                <w:rFonts w:asciiTheme="minorHAnsi" w:hAnsiTheme="minorHAnsi" w:cstheme="minorHAnsi"/>
                <w:b/>
                <w:sz w:val="20"/>
                <w:szCs w:val="20"/>
              </w:rPr>
              <w:t xml:space="preserve">eto </w:t>
            </w:r>
            <w:r w:rsidRPr="00A36419">
              <w:rPr>
                <w:rFonts w:asciiTheme="minorHAnsi" w:hAnsiTheme="minorHAnsi" w:cstheme="minorHAnsi"/>
                <w:b/>
                <w:sz w:val="20"/>
                <w:szCs w:val="20"/>
              </w:rPr>
              <w:br/>
              <w:t>denarni tok</w:t>
            </w:r>
            <w:r>
              <w:rPr>
                <w:rFonts w:asciiTheme="minorHAnsi" w:hAnsiTheme="minorHAnsi" w:cstheme="minorHAnsi"/>
                <w:b/>
                <w:sz w:val="20"/>
                <w:szCs w:val="20"/>
              </w:rPr>
              <w:t xml:space="preserve"> (4%)</w:t>
            </w:r>
          </w:p>
        </w:tc>
      </w:tr>
      <w:tr w:rsidR="00A36419" w:rsidRPr="00A36419" w:rsidTr="00487400">
        <w:trPr>
          <w:trHeight w:val="255"/>
        </w:trPr>
        <w:tc>
          <w:tcPr>
            <w:tcW w:w="807" w:type="dxa"/>
            <w:tcBorders>
              <w:top w:val="nil"/>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0</w:t>
            </w:r>
          </w:p>
        </w:tc>
        <w:tc>
          <w:tcPr>
            <w:tcW w:w="823" w:type="dxa"/>
            <w:tcBorders>
              <w:top w:val="nil"/>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2020</w:t>
            </w:r>
          </w:p>
        </w:tc>
        <w:tc>
          <w:tcPr>
            <w:tcW w:w="1240" w:type="dxa"/>
            <w:tcBorders>
              <w:top w:val="nil"/>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696.399,49</w:t>
            </w:r>
          </w:p>
        </w:tc>
        <w:tc>
          <w:tcPr>
            <w:tcW w:w="1305" w:type="dxa"/>
            <w:tcBorders>
              <w:top w:val="nil"/>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nil"/>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nil"/>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nil"/>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-666.399,49</w:t>
            </w:r>
          </w:p>
        </w:tc>
        <w:tc>
          <w:tcPr>
            <w:tcW w:w="1267" w:type="dxa"/>
            <w:tcBorders>
              <w:top w:val="nil"/>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-666.399,49</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2021</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239.980,06</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-209.980,06</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-201.903,90</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2022</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27.736,69</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2023</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26.669,89</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4</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2024</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25.644,13</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5</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2025</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24.657,81</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6</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2026</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23.709,44</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7</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2027</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22.797,53</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8</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2028</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21.920,71</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9</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2029</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21.077,60</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10</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2030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20.266,93</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11</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2031</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19.487,43</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12</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2032</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18.737,91</w:t>
            </w:r>
          </w:p>
        </w:tc>
      </w:tr>
      <w:tr w:rsidR="00A36419" w:rsidRPr="00A36419" w:rsidTr="00487400">
        <w:trPr>
          <w:trHeight w:val="255"/>
        </w:trPr>
        <w:tc>
          <w:tcPr>
            <w:tcW w:w="807"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13</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2033</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30.000,00</w:t>
            </w:r>
          </w:p>
        </w:tc>
        <w:tc>
          <w:tcPr>
            <w:tcW w:w="1267" w:type="dxa"/>
            <w:tcBorders>
              <w:top w:val="dotted" w:sz="4" w:space="0" w:color="auto"/>
              <w:left w:val="nil"/>
              <w:bottom w:val="dotted"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18.017,22</w:t>
            </w:r>
          </w:p>
        </w:tc>
      </w:tr>
      <w:tr w:rsidR="00A36419" w:rsidRPr="00A36419" w:rsidTr="00487400">
        <w:trPr>
          <w:trHeight w:val="255"/>
        </w:trPr>
        <w:tc>
          <w:tcPr>
            <w:tcW w:w="807" w:type="dxa"/>
            <w:tcBorders>
              <w:top w:val="dotted" w:sz="4" w:space="0" w:color="auto"/>
              <w:left w:val="single" w:sz="8" w:space="0" w:color="auto"/>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14</w:t>
            </w:r>
          </w:p>
        </w:tc>
        <w:tc>
          <w:tcPr>
            <w:tcW w:w="823" w:type="dxa"/>
            <w:tcBorders>
              <w:top w:val="dotted" w:sz="4" w:space="0" w:color="auto"/>
              <w:left w:val="nil"/>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2034</w:t>
            </w:r>
          </w:p>
        </w:tc>
        <w:tc>
          <w:tcPr>
            <w:tcW w:w="1240" w:type="dxa"/>
            <w:tcBorders>
              <w:top w:val="dotted" w:sz="4" w:space="0" w:color="auto"/>
              <w:left w:val="nil"/>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1305" w:type="dxa"/>
            <w:tcBorders>
              <w:top w:val="dotted" w:sz="4" w:space="0" w:color="auto"/>
              <w:left w:val="nil"/>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1.760.000,00</w:t>
            </w:r>
          </w:p>
        </w:tc>
        <w:tc>
          <w:tcPr>
            <w:tcW w:w="1420" w:type="dxa"/>
            <w:tcBorders>
              <w:top w:val="dotted" w:sz="4" w:space="0" w:color="auto"/>
              <w:left w:val="nil"/>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1.790.000,00</w:t>
            </w:r>
          </w:p>
        </w:tc>
        <w:tc>
          <w:tcPr>
            <w:tcW w:w="1240" w:type="dxa"/>
            <w:tcBorders>
              <w:top w:val="dotted" w:sz="4" w:space="0" w:color="auto"/>
              <w:left w:val="nil"/>
              <w:bottom w:val="single" w:sz="4" w:space="0" w:color="auto"/>
              <w:right w:val="single" w:sz="4"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468.189,78</w:t>
            </w:r>
          </w:p>
        </w:tc>
        <w:tc>
          <w:tcPr>
            <w:tcW w:w="1380" w:type="dxa"/>
            <w:tcBorders>
              <w:top w:val="dotted" w:sz="4" w:space="0" w:color="auto"/>
              <w:left w:val="nil"/>
              <w:bottom w:val="single"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498.189,78</w:t>
            </w:r>
          </w:p>
        </w:tc>
        <w:tc>
          <w:tcPr>
            <w:tcW w:w="1267" w:type="dxa"/>
            <w:tcBorders>
              <w:top w:val="dotted" w:sz="4" w:space="0" w:color="auto"/>
              <w:left w:val="nil"/>
              <w:bottom w:val="single" w:sz="4" w:space="0" w:color="auto"/>
              <w:right w:val="single" w:sz="8" w:space="0" w:color="auto"/>
            </w:tcBorders>
            <w:shd w:val="clear" w:color="auto" w:fill="auto"/>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287.692,18</w:t>
            </w:r>
          </w:p>
        </w:tc>
      </w:tr>
      <w:tr w:rsidR="00A36419" w:rsidRPr="00A36419" w:rsidTr="00A36419">
        <w:trPr>
          <w:trHeight w:val="270"/>
        </w:trPr>
        <w:tc>
          <w:tcPr>
            <w:tcW w:w="807"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sz w:val="18"/>
                <w:szCs w:val="18"/>
              </w:rPr>
            </w:pPr>
            <w:r w:rsidRPr="00A36419">
              <w:rPr>
                <w:rFonts w:asciiTheme="minorHAnsi" w:hAnsiTheme="minorHAnsi" w:cstheme="minorHAnsi"/>
                <w:sz w:val="18"/>
                <w:szCs w:val="18"/>
              </w:rPr>
              <w:t> </w:t>
            </w:r>
          </w:p>
        </w:tc>
        <w:tc>
          <w:tcPr>
            <w:tcW w:w="823" w:type="dxa"/>
            <w:tcBorders>
              <w:top w:val="nil"/>
              <w:left w:val="nil"/>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Skupaj</w:t>
            </w:r>
          </w:p>
        </w:tc>
        <w:tc>
          <w:tcPr>
            <w:tcW w:w="1240" w:type="dxa"/>
            <w:tcBorders>
              <w:top w:val="nil"/>
              <w:left w:val="nil"/>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936.379,55</w:t>
            </w:r>
          </w:p>
        </w:tc>
        <w:tc>
          <w:tcPr>
            <w:tcW w:w="1305" w:type="dxa"/>
            <w:tcBorders>
              <w:top w:val="nil"/>
              <w:left w:val="nil"/>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26.400.000,00</w:t>
            </w:r>
          </w:p>
        </w:tc>
        <w:tc>
          <w:tcPr>
            <w:tcW w:w="1420" w:type="dxa"/>
            <w:tcBorders>
              <w:top w:val="nil"/>
              <w:left w:val="nil"/>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26.850.000,00</w:t>
            </w:r>
          </w:p>
        </w:tc>
        <w:tc>
          <w:tcPr>
            <w:tcW w:w="1240" w:type="dxa"/>
            <w:tcBorders>
              <w:top w:val="nil"/>
              <w:left w:val="nil"/>
              <w:bottom w:val="single" w:sz="8" w:space="0" w:color="auto"/>
              <w:right w:val="single" w:sz="4"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468.189,78</w:t>
            </w:r>
          </w:p>
        </w:tc>
        <w:tc>
          <w:tcPr>
            <w:tcW w:w="1380" w:type="dxa"/>
            <w:tcBorders>
              <w:top w:val="nil"/>
              <w:left w:val="nil"/>
              <w:bottom w:val="single" w:sz="8" w:space="0" w:color="auto"/>
              <w:right w:val="single" w:sz="8"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-18.189,78</w:t>
            </w:r>
          </w:p>
        </w:tc>
        <w:tc>
          <w:tcPr>
            <w:tcW w:w="1267" w:type="dxa"/>
            <w:tcBorders>
              <w:top w:val="nil"/>
              <w:left w:val="nil"/>
              <w:bottom w:val="single" w:sz="8" w:space="0" w:color="auto"/>
              <w:right w:val="single" w:sz="8" w:space="0" w:color="auto"/>
            </w:tcBorders>
            <w:shd w:val="clear" w:color="auto" w:fill="DEEAF6" w:themeFill="accent1" w:themeFillTint="33"/>
            <w:noWrap/>
            <w:vAlign w:val="center"/>
            <w:hideMark/>
          </w:tcPr>
          <w:p w:rsidR="00A36419" w:rsidRPr="00A36419" w:rsidRDefault="00A36419" w:rsidP="00A36419">
            <w:pPr>
              <w:jc w:val="right"/>
              <w:rPr>
                <w:rFonts w:asciiTheme="minorHAnsi" w:hAnsiTheme="minorHAnsi" w:cstheme="minorHAnsi"/>
                <w:b/>
                <w:sz w:val="18"/>
                <w:szCs w:val="18"/>
              </w:rPr>
            </w:pPr>
            <w:r w:rsidRPr="00A36419">
              <w:rPr>
                <w:rFonts w:asciiTheme="minorHAnsi" w:hAnsiTheme="minorHAnsi" w:cstheme="minorHAnsi"/>
                <w:b/>
                <w:sz w:val="18"/>
                <w:szCs w:val="18"/>
              </w:rPr>
              <w:t>-309.887,93</w:t>
            </w:r>
          </w:p>
        </w:tc>
      </w:tr>
    </w:tbl>
    <w:p w:rsidR="00017709" w:rsidRPr="00017709" w:rsidRDefault="00017709" w:rsidP="00513A2E">
      <w:pPr>
        <w:rPr>
          <w:rFonts w:asciiTheme="minorHAnsi" w:hAnsiTheme="minorHAnsi" w:cstheme="minorHAnsi"/>
          <w:sz w:val="20"/>
          <w:szCs w:val="20"/>
        </w:rPr>
      </w:pPr>
    </w:p>
    <w:p w:rsidR="00017709" w:rsidRDefault="00017709" w:rsidP="00513A2E">
      <w:pPr>
        <w:rPr>
          <w:rFonts w:asciiTheme="minorHAnsi" w:hAnsiTheme="minorHAnsi" w:cstheme="minorHAnsi"/>
          <w:b/>
          <w:i/>
          <w:sz w:val="20"/>
          <w:szCs w:val="20"/>
        </w:rPr>
      </w:pPr>
    </w:p>
    <w:p w:rsidR="00017709" w:rsidRPr="00017709" w:rsidRDefault="00017709" w:rsidP="00513A2E">
      <w:pPr>
        <w:rPr>
          <w:rFonts w:asciiTheme="minorHAnsi" w:hAnsiTheme="minorHAnsi" w:cstheme="minorHAnsi"/>
          <w:sz w:val="20"/>
          <w:szCs w:val="20"/>
        </w:rPr>
      </w:pPr>
    </w:p>
    <w:p w:rsidR="00E95C06" w:rsidRDefault="00E95C06" w:rsidP="00513A2E">
      <w:pPr>
        <w:rPr>
          <w:rFonts w:asciiTheme="minorHAnsi" w:hAnsiTheme="minorHAnsi" w:cstheme="minorHAnsi"/>
          <w:b/>
          <w:i/>
          <w:sz w:val="20"/>
          <w:szCs w:val="20"/>
        </w:rPr>
      </w:pPr>
    </w:p>
    <w:p w:rsidR="0073763E" w:rsidRDefault="0073763E" w:rsidP="00A5498F">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finančne analize</w:t>
      </w:r>
      <w:r w:rsidR="00662CC9">
        <w:rPr>
          <w:rFonts w:asciiTheme="minorHAnsi" w:hAnsiTheme="minorHAnsi" w:cstheme="minorHAnsi"/>
          <w:b/>
          <w:i/>
          <w:sz w:val="20"/>
          <w:szCs w:val="20"/>
        </w:rPr>
        <w:t xml:space="preserve"> stroškov in koristi</w:t>
      </w:r>
    </w:p>
    <w:p w:rsidR="0073763E" w:rsidRDefault="0073763E" w:rsidP="00A5498F">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3369"/>
        <w:gridCol w:w="3260"/>
      </w:tblGrid>
      <w:tr w:rsidR="0073763E" w:rsidRPr="0073763E" w:rsidTr="0073763E">
        <w:tc>
          <w:tcPr>
            <w:tcW w:w="3369" w:type="dxa"/>
            <w:shd w:val="clear" w:color="auto" w:fill="DEEAF6" w:themeFill="accent1" w:themeFillTint="33"/>
          </w:tcPr>
          <w:p w:rsidR="0073763E" w:rsidRPr="0073763E" w:rsidRDefault="0073763E" w:rsidP="00A5498F">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3260" w:type="dxa"/>
            <w:shd w:val="clear" w:color="auto" w:fill="DEEAF6" w:themeFill="accent1" w:themeFillTint="33"/>
          </w:tcPr>
          <w:p w:rsidR="0073763E" w:rsidRPr="0073763E" w:rsidRDefault="0073763E" w:rsidP="0073763E">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73763E" w:rsidTr="00487400">
        <w:tc>
          <w:tcPr>
            <w:tcW w:w="3369" w:type="dxa"/>
            <w:tcBorders>
              <w:bottom w:val="dotted" w:sz="4" w:space="0" w:color="auto"/>
            </w:tcBorders>
          </w:tcPr>
          <w:p w:rsidR="0073763E" w:rsidRDefault="0073763E" w:rsidP="00A5498F">
            <w:pPr>
              <w:rPr>
                <w:rFonts w:asciiTheme="minorHAnsi" w:hAnsiTheme="minorHAnsi" w:cstheme="minorHAnsi"/>
                <w:sz w:val="20"/>
                <w:szCs w:val="20"/>
              </w:rPr>
            </w:pPr>
          </w:p>
        </w:tc>
        <w:tc>
          <w:tcPr>
            <w:tcW w:w="3260" w:type="dxa"/>
            <w:tcBorders>
              <w:bottom w:val="dotted" w:sz="4" w:space="0" w:color="auto"/>
            </w:tcBorders>
          </w:tcPr>
          <w:p w:rsidR="0073763E" w:rsidRDefault="0073763E" w:rsidP="00A5498F">
            <w:pPr>
              <w:rPr>
                <w:rFonts w:asciiTheme="minorHAnsi" w:hAnsiTheme="minorHAnsi" w:cstheme="minorHAnsi"/>
                <w:sz w:val="20"/>
                <w:szCs w:val="20"/>
              </w:rPr>
            </w:pPr>
          </w:p>
        </w:tc>
      </w:tr>
      <w:tr w:rsidR="0073763E" w:rsidTr="00487400">
        <w:tc>
          <w:tcPr>
            <w:tcW w:w="3369" w:type="dxa"/>
            <w:tcBorders>
              <w:top w:val="dotted" w:sz="4" w:space="0" w:color="auto"/>
              <w:bottom w:val="dotted" w:sz="4" w:space="0" w:color="auto"/>
            </w:tcBorders>
          </w:tcPr>
          <w:p w:rsidR="0073763E" w:rsidRDefault="0073763E" w:rsidP="00A5498F">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3260" w:type="dxa"/>
            <w:tcBorders>
              <w:top w:val="dotted" w:sz="4" w:space="0" w:color="auto"/>
              <w:bottom w:val="dotted" w:sz="4" w:space="0" w:color="auto"/>
            </w:tcBorders>
          </w:tcPr>
          <w:p w:rsidR="0073763E" w:rsidRPr="00E95C06" w:rsidRDefault="00662CC9" w:rsidP="0073763E">
            <w:pPr>
              <w:jc w:val="center"/>
              <w:rPr>
                <w:rFonts w:asciiTheme="minorHAnsi" w:hAnsiTheme="minorHAnsi" w:cstheme="minorHAnsi"/>
                <w:b/>
                <w:sz w:val="20"/>
                <w:szCs w:val="20"/>
              </w:rPr>
            </w:pPr>
            <w:r>
              <w:rPr>
                <w:rFonts w:asciiTheme="minorHAnsi" w:hAnsiTheme="minorHAnsi" w:cstheme="minorHAnsi"/>
                <w:sz w:val="20"/>
                <w:szCs w:val="20"/>
              </w:rPr>
              <w:t xml:space="preserve">           </w:t>
            </w:r>
            <w:r w:rsidR="0073763E" w:rsidRPr="00E95C06">
              <w:rPr>
                <w:rFonts w:asciiTheme="minorHAnsi" w:hAnsiTheme="minorHAnsi" w:cstheme="minorHAnsi"/>
                <w:b/>
                <w:sz w:val="20"/>
                <w:szCs w:val="20"/>
              </w:rPr>
              <w:t>Se ne povrne</w:t>
            </w:r>
          </w:p>
        </w:tc>
      </w:tr>
      <w:tr w:rsidR="0073763E" w:rsidTr="00487400">
        <w:tc>
          <w:tcPr>
            <w:tcW w:w="3369" w:type="dxa"/>
            <w:tcBorders>
              <w:top w:val="dotted" w:sz="4" w:space="0" w:color="auto"/>
              <w:bottom w:val="dotted" w:sz="4" w:space="0" w:color="auto"/>
            </w:tcBorders>
          </w:tcPr>
          <w:p w:rsidR="0073763E" w:rsidRDefault="0073763E" w:rsidP="00A5498F">
            <w:pPr>
              <w:rPr>
                <w:rFonts w:asciiTheme="minorHAnsi" w:hAnsiTheme="minorHAnsi" w:cstheme="minorHAnsi"/>
                <w:sz w:val="20"/>
                <w:szCs w:val="20"/>
              </w:rPr>
            </w:pPr>
            <w:r>
              <w:rPr>
                <w:rFonts w:asciiTheme="minorHAnsi" w:hAnsiTheme="minorHAnsi" w:cstheme="minorHAnsi"/>
                <w:sz w:val="20"/>
                <w:szCs w:val="20"/>
              </w:rPr>
              <w:t>Neto sedanja vrednost v €</w:t>
            </w:r>
            <w:r w:rsidR="00260685">
              <w:rPr>
                <w:rFonts w:asciiTheme="minorHAnsi" w:hAnsiTheme="minorHAnsi" w:cstheme="minorHAnsi"/>
                <w:sz w:val="20"/>
                <w:szCs w:val="20"/>
              </w:rPr>
              <w:t xml:space="preserve"> (NPV)</w:t>
            </w:r>
          </w:p>
        </w:tc>
        <w:tc>
          <w:tcPr>
            <w:tcW w:w="3260" w:type="dxa"/>
            <w:tcBorders>
              <w:top w:val="dotted" w:sz="4" w:space="0" w:color="auto"/>
              <w:bottom w:val="dotted" w:sz="4" w:space="0" w:color="auto"/>
            </w:tcBorders>
            <w:vAlign w:val="center"/>
          </w:tcPr>
          <w:p w:rsidR="0073763E" w:rsidRPr="00662CC9" w:rsidRDefault="00A36419" w:rsidP="00662CC9">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309.887,93</w:t>
            </w:r>
            <w:r w:rsidR="00E95C06">
              <w:rPr>
                <w:rFonts w:asciiTheme="minorHAnsi" w:hAnsiTheme="minorHAnsi" w:cstheme="minorHAnsi"/>
                <w:b/>
                <w:sz w:val="20"/>
                <w:szCs w:val="20"/>
              </w:rPr>
              <w:t xml:space="preserve"> €</w:t>
            </w:r>
          </w:p>
        </w:tc>
      </w:tr>
      <w:tr w:rsidR="0073763E" w:rsidTr="00487400">
        <w:tc>
          <w:tcPr>
            <w:tcW w:w="3369" w:type="dxa"/>
            <w:tcBorders>
              <w:top w:val="dotted" w:sz="4" w:space="0" w:color="auto"/>
              <w:bottom w:val="dotted" w:sz="4" w:space="0" w:color="auto"/>
            </w:tcBorders>
          </w:tcPr>
          <w:p w:rsidR="0073763E" w:rsidRDefault="0073763E" w:rsidP="00A5498F">
            <w:pPr>
              <w:rPr>
                <w:rFonts w:asciiTheme="minorHAnsi" w:hAnsiTheme="minorHAnsi" w:cstheme="minorHAnsi"/>
                <w:sz w:val="20"/>
                <w:szCs w:val="20"/>
              </w:rPr>
            </w:pPr>
            <w:r>
              <w:rPr>
                <w:rFonts w:asciiTheme="minorHAnsi" w:hAnsiTheme="minorHAnsi" w:cstheme="minorHAnsi"/>
                <w:sz w:val="20"/>
                <w:szCs w:val="20"/>
              </w:rPr>
              <w:t>Interna stopnja donosa v %</w:t>
            </w:r>
            <w:r w:rsidR="00260685">
              <w:rPr>
                <w:rFonts w:asciiTheme="minorHAnsi" w:hAnsiTheme="minorHAnsi" w:cstheme="minorHAnsi"/>
                <w:sz w:val="20"/>
                <w:szCs w:val="20"/>
              </w:rPr>
              <w:t xml:space="preserve"> (IRR)</w:t>
            </w:r>
          </w:p>
        </w:tc>
        <w:tc>
          <w:tcPr>
            <w:tcW w:w="3260" w:type="dxa"/>
            <w:tcBorders>
              <w:top w:val="dotted" w:sz="4" w:space="0" w:color="auto"/>
              <w:bottom w:val="dotted" w:sz="4" w:space="0" w:color="auto"/>
            </w:tcBorders>
            <w:vAlign w:val="center"/>
          </w:tcPr>
          <w:p w:rsidR="0073763E" w:rsidRPr="00662CC9" w:rsidRDefault="00A36419" w:rsidP="00662CC9">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0,19</w:t>
            </w:r>
            <w:r w:rsidR="00662CC9" w:rsidRPr="00662CC9">
              <w:rPr>
                <w:rFonts w:asciiTheme="minorHAnsi" w:hAnsiTheme="minorHAnsi" w:cstheme="minorHAnsi"/>
                <w:b/>
                <w:sz w:val="20"/>
                <w:szCs w:val="20"/>
              </w:rPr>
              <w:t>%</w:t>
            </w:r>
          </w:p>
        </w:tc>
      </w:tr>
      <w:tr w:rsidR="0073763E" w:rsidTr="00487400">
        <w:tc>
          <w:tcPr>
            <w:tcW w:w="3369" w:type="dxa"/>
            <w:tcBorders>
              <w:top w:val="dotted" w:sz="4" w:space="0" w:color="auto"/>
            </w:tcBorders>
          </w:tcPr>
          <w:p w:rsidR="0073763E" w:rsidRDefault="0073763E" w:rsidP="00A5498F">
            <w:pPr>
              <w:rPr>
                <w:rFonts w:asciiTheme="minorHAnsi" w:hAnsiTheme="minorHAnsi" w:cstheme="minorHAnsi"/>
                <w:sz w:val="20"/>
                <w:szCs w:val="20"/>
              </w:rPr>
            </w:pPr>
          </w:p>
        </w:tc>
        <w:tc>
          <w:tcPr>
            <w:tcW w:w="3260" w:type="dxa"/>
            <w:tcBorders>
              <w:top w:val="dotted" w:sz="4" w:space="0" w:color="auto"/>
            </w:tcBorders>
          </w:tcPr>
          <w:p w:rsidR="0073763E" w:rsidRDefault="0073763E" w:rsidP="00A5498F">
            <w:pPr>
              <w:rPr>
                <w:rFonts w:asciiTheme="minorHAnsi" w:hAnsiTheme="minorHAnsi" w:cstheme="minorHAnsi"/>
                <w:sz w:val="20"/>
                <w:szCs w:val="20"/>
              </w:rPr>
            </w:pPr>
          </w:p>
        </w:tc>
      </w:tr>
    </w:tbl>
    <w:p w:rsidR="0073763E" w:rsidRPr="0073763E" w:rsidRDefault="0073763E" w:rsidP="00A5498F">
      <w:pPr>
        <w:rPr>
          <w:rFonts w:asciiTheme="minorHAnsi" w:hAnsiTheme="minorHAnsi" w:cstheme="minorHAnsi"/>
          <w:sz w:val="20"/>
          <w:szCs w:val="20"/>
        </w:rPr>
      </w:pPr>
    </w:p>
    <w:p w:rsidR="00260685" w:rsidRPr="00260685" w:rsidRDefault="00260685" w:rsidP="00260685">
      <w:pPr>
        <w:rPr>
          <w:rFonts w:asciiTheme="minorHAnsi" w:hAnsiTheme="minorHAnsi" w:cstheme="minorHAnsi"/>
          <w:b/>
          <w:i/>
        </w:rPr>
      </w:pPr>
      <w:r w:rsidRPr="00260685">
        <w:rPr>
          <w:rFonts w:asciiTheme="minorHAnsi" w:hAnsiTheme="minorHAnsi" w:cstheme="minorHAnsi"/>
        </w:rPr>
        <w:t xml:space="preserve">Neto sedanja vrednost investicije (NPV) je eno od najpogosteje uporabljenih meril za presojanje smiselnosti investicijskega projekta. Višina neto sedanje vrednosti je neposredno odvisna od uporabljene obrestne mere kot cene kapitala oziroma od uporabljenega pripadajočega diskontnega faktorja 1+i, s katerim reduciramo bodoče finančne tokove na začetni trenutek.  Neto sedanja vrednost predmetnega projekta je negativna, kar pomeni, da so sedanji investicijski stroški večji od neto prilivov oz. sedanja vlaganja </w:t>
      </w:r>
      <w:r>
        <w:rPr>
          <w:rFonts w:asciiTheme="minorHAnsi" w:hAnsiTheme="minorHAnsi" w:cstheme="minorHAnsi"/>
        </w:rPr>
        <w:t xml:space="preserve">večja od sedanjih donosov. </w:t>
      </w:r>
      <w:r w:rsidRPr="00260685">
        <w:rPr>
          <w:rFonts w:asciiTheme="minorHAnsi" w:hAnsiTheme="minorHAnsi" w:cstheme="minorHAnsi"/>
          <w:b/>
          <w:i/>
        </w:rPr>
        <w:t>Neto sedanja vrednost  pri 4 % diskontni stopnji za na</w:t>
      </w:r>
      <w:r w:rsidR="00E95C06">
        <w:rPr>
          <w:rFonts w:asciiTheme="minorHAnsi" w:hAnsiTheme="minorHAnsi" w:cstheme="minorHAnsi"/>
          <w:b/>
          <w:i/>
        </w:rPr>
        <w:t>š</w:t>
      </w:r>
      <w:r w:rsidR="00D5743A">
        <w:rPr>
          <w:rFonts w:asciiTheme="minorHAnsi" w:hAnsiTheme="minorHAnsi" w:cstheme="minorHAnsi"/>
          <w:b/>
          <w:i/>
        </w:rPr>
        <w:t>o investicijo znaša – 309.887,93</w:t>
      </w:r>
      <w:r w:rsidRPr="00260685">
        <w:rPr>
          <w:rFonts w:asciiTheme="minorHAnsi" w:hAnsiTheme="minorHAnsi" w:cstheme="minorHAnsi"/>
          <w:b/>
          <w:i/>
        </w:rPr>
        <w:t xml:space="preserve"> €. </w:t>
      </w:r>
    </w:p>
    <w:p w:rsidR="00260685" w:rsidRDefault="00260685" w:rsidP="00260685">
      <w:pPr>
        <w:rPr>
          <w:rFonts w:asciiTheme="minorHAnsi" w:hAnsiTheme="minorHAnsi" w:cstheme="minorHAnsi"/>
        </w:rPr>
      </w:pPr>
      <w:r w:rsidRPr="00260685">
        <w:rPr>
          <w:rFonts w:asciiTheme="minorHAnsi" w:hAnsiTheme="minorHAnsi" w:cstheme="minorHAnsi"/>
        </w:rPr>
        <w:t xml:space="preserve"> </w:t>
      </w:r>
    </w:p>
    <w:p w:rsidR="00260685" w:rsidRPr="00260685" w:rsidRDefault="00260685" w:rsidP="00260685">
      <w:pPr>
        <w:rPr>
          <w:rFonts w:asciiTheme="minorHAnsi" w:hAnsiTheme="minorHAnsi" w:cstheme="minorHAnsi"/>
        </w:rPr>
      </w:pPr>
    </w:p>
    <w:p w:rsidR="00260685" w:rsidRPr="00260685" w:rsidRDefault="00260685" w:rsidP="00260685">
      <w:pPr>
        <w:rPr>
          <w:rFonts w:asciiTheme="minorHAnsi" w:hAnsiTheme="minorHAnsi" w:cstheme="minorHAnsi"/>
          <w:b/>
          <w:i/>
        </w:rPr>
      </w:pPr>
      <w:r w:rsidRPr="00260685">
        <w:rPr>
          <w:rFonts w:asciiTheme="minorHAnsi" w:hAnsiTheme="minorHAnsi" w:cstheme="minorHAnsi"/>
        </w:rPr>
        <w:t xml:space="preserve">Interna stopnja donosa (IRR) je tista diskontna stopnja, pri kateri je neto sedanja vrednost enaka 0.  S tržnega vidika donosa investicije bi morala biti naša interna stopnja donosa večja od diskontnega faktorja, to je večja od 4 %.  Tega kriterija investicija ne dosega.  </w:t>
      </w:r>
      <w:r w:rsidRPr="00260685">
        <w:rPr>
          <w:rFonts w:asciiTheme="minorHAnsi" w:hAnsiTheme="minorHAnsi" w:cstheme="minorHAnsi"/>
          <w:b/>
          <w:i/>
        </w:rPr>
        <w:t xml:space="preserve">Stopnja internega </w:t>
      </w:r>
      <w:r w:rsidR="00614470">
        <w:rPr>
          <w:rFonts w:asciiTheme="minorHAnsi" w:hAnsiTheme="minorHAnsi" w:cstheme="minorHAnsi"/>
          <w:b/>
          <w:i/>
        </w:rPr>
        <w:t xml:space="preserve">donosa naložbe (IRR) znaša – </w:t>
      </w:r>
      <w:r w:rsidR="00B503C2">
        <w:rPr>
          <w:rFonts w:asciiTheme="minorHAnsi" w:hAnsiTheme="minorHAnsi" w:cstheme="minorHAnsi"/>
          <w:b/>
          <w:i/>
        </w:rPr>
        <w:t>0,19</w:t>
      </w:r>
      <w:r w:rsidRPr="00260685">
        <w:rPr>
          <w:rFonts w:asciiTheme="minorHAnsi" w:hAnsiTheme="minorHAnsi" w:cstheme="minorHAnsi"/>
          <w:b/>
          <w:i/>
        </w:rPr>
        <w:t xml:space="preserve"> %. </w:t>
      </w:r>
    </w:p>
    <w:p w:rsidR="00260685" w:rsidRPr="00260685" w:rsidRDefault="00260685" w:rsidP="00260685">
      <w:pPr>
        <w:rPr>
          <w:rFonts w:asciiTheme="minorHAnsi" w:hAnsiTheme="minorHAnsi" w:cstheme="minorHAnsi"/>
        </w:rPr>
      </w:pPr>
      <w:r w:rsidRPr="00260685">
        <w:rPr>
          <w:rFonts w:asciiTheme="minorHAnsi" w:hAnsiTheme="minorHAnsi" w:cstheme="minorHAnsi"/>
        </w:rPr>
        <w:t xml:space="preserve"> </w:t>
      </w:r>
    </w:p>
    <w:p w:rsidR="00260685" w:rsidRPr="00260685" w:rsidRDefault="00260685" w:rsidP="00260685">
      <w:pPr>
        <w:rPr>
          <w:rFonts w:asciiTheme="minorHAnsi" w:hAnsiTheme="minorHAnsi" w:cstheme="minorHAnsi"/>
        </w:rPr>
      </w:pPr>
      <w:r w:rsidRPr="00260685">
        <w:rPr>
          <w:rFonts w:asciiTheme="minorHAnsi" w:hAnsiTheme="minorHAnsi" w:cstheme="minorHAnsi"/>
        </w:rPr>
        <w:t xml:space="preserve">Enostavna doba vračanja je opredeljena kot čas, v katerem </w:t>
      </w:r>
      <w:proofErr w:type="spellStart"/>
      <w:r w:rsidRPr="00260685">
        <w:rPr>
          <w:rFonts w:asciiTheme="minorHAnsi" w:hAnsiTheme="minorHAnsi" w:cstheme="minorHAnsi"/>
        </w:rPr>
        <w:t>kumulativa</w:t>
      </w:r>
      <w:proofErr w:type="spellEnd"/>
      <w:r w:rsidRPr="00260685">
        <w:rPr>
          <w:rFonts w:asciiTheme="minorHAnsi" w:hAnsiTheme="minorHAnsi" w:cstheme="minorHAnsi"/>
        </w:rPr>
        <w:t xml:space="preserve"> neto prilivov v času obratovanja investicije doseže vsoto investicijskih stroškov</w:t>
      </w:r>
      <w:r>
        <w:rPr>
          <w:rFonts w:asciiTheme="minorHAnsi" w:hAnsiTheme="minorHAnsi" w:cstheme="minorHAnsi"/>
        </w:rPr>
        <w:t xml:space="preserve">. </w:t>
      </w:r>
      <w:r w:rsidRPr="00260685">
        <w:rPr>
          <w:rFonts w:asciiTheme="minorHAnsi" w:hAnsiTheme="minorHAnsi" w:cstheme="minorHAnsi"/>
        </w:rPr>
        <w:t xml:space="preserve">Ob pričakovanih neto prilivih iz finančnega toka izračun kaže, da </w:t>
      </w:r>
      <w:r w:rsidRPr="00260685">
        <w:rPr>
          <w:rFonts w:asciiTheme="minorHAnsi" w:hAnsiTheme="minorHAnsi" w:cstheme="minorHAnsi"/>
          <w:b/>
          <w:i/>
        </w:rPr>
        <w:t>se investicija v ekonomski dobi projekta ne bo povrnila</w:t>
      </w:r>
      <w:r w:rsidRPr="00260685">
        <w:rPr>
          <w:rFonts w:asciiTheme="minorHAnsi" w:hAnsiTheme="minorHAnsi" w:cstheme="minorHAnsi"/>
        </w:rPr>
        <w:t>, kar je tudi bilo pričakovati, saj s poslovanjem pokriva le stroške obratovanja</w:t>
      </w:r>
      <w:r>
        <w:rPr>
          <w:rFonts w:asciiTheme="minorHAnsi" w:hAnsiTheme="minorHAnsi" w:cstheme="minorHAnsi"/>
        </w:rPr>
        <w:t xml:space="preserve"> in sedanjo amortizacijo opreme</w:t>
      </w:r>
      <w:r w:rsidRPr="00260685">
        <w:rPr>
          <w:rFonts w:asciiTheme="minorHAnsi" w:hAnsiTheme="minorHAnsi" w:cstheme="minorHAnsi"/>
        </w:rPr>
        <w:t xml:space="preserve">.  </w:t>
      </w:r>
    </w:p>
    <w:p w:rsidR="00260685" w:rsidRPr="00260685" w:rsidRDefault="00260685" w:rsidP="00260685">
      <w:pPr>
        <w:rPr>
          <w:rFonts w:asciiTheme="minorHAnsi" w:hAnsiTheme="minorHAnsi" w:cstheme="minorHAnsi"/>
        </w:rPr>
      </w:pPr>
      <w:r w:rsidRPr="00260685">
        <w:rPr>
          <w:rFonts w:asciiTheme="minorHAnsi" w:hAnsiTheme="minorHAnsi" w:cstheme="minorHAnsi"/>
        </w:rPr>
        <w:t xml:space="preserve"> </w:t>
      </w:r>
    </w:p>
    <w:p w:rsidR="004C17FA" w:rsidRPr="00260685" w:rsidRDefault="003B29BA" w:rsidP="00260685">
      <w:pPr>
        <w:rPr>
          <w:rFonts w:asciiTheme="minorHAnsi" w:hAnsiTheme="minorHAnsi" w:cstheme="minorHAnsi"/>
        </w:rPr>
      </w:pPr>
      <w:r>
        <w:rPr>
          <w:rFonts w:asciiTheme="minorHAnsi" w:hAnsiTheme="minorHAnsi" w:cstheme="minorHAnsi"/>
        </w:rPr>
        <w:t>F</w:t>
      </w:r>
      <w:r w:rsidR="00260685" w:rsidRPr="00260685">
        <w:rPr>
          <w:rFonts w:asciiTheme="minorHAnsi" w:hAnsiTheme="minorHAnsi" w:cstheme="minorHAnsi"/>
        </w:rPr>
        <w:t xml:space="preserve">inančni kazalci uspešnosti investicije ne morejo predstavljati edine osnove za odločitev o investiciji, saj gre za negospodarsko naložbo, ki prinaša koristi, ki se ne dajo vedno meriti z denarnimi učinki, pač pa prinaša druge, nedenarne koristi. </w:t>
      </w:r>
    </w:p>
    <w:p w:rsidR="00260685" w:rsidRDefault="00260685" w:rsidP="00A5498F"/>
    <w:p w:rsidR="00A817E1" w:rsidRDefault="00A817E1" w:rsidP="00A5498F"/>
    <w:p w:rsidR="00A817E1" w:rsidRDefault="00A817E1" w:rsidP="00A5498F"/>
    <w:p w:rsidR="000A0492" w:rsidRPr="000A0492" w:rsidRDefault="000A0492" w:rsidP="000A6711">
      <w:pPr>
        <w:pStyle w:val="Naslov2"/>
      </w:pPr>
      <w:bookmarkStart w:id="73" w:name="_Toc35497874"/>
      <w:r w:rsidRPr="000A0492">
        <w:t>Ekonomska analiza</w:t>
      </w:r>
      <w:bookmarkEnd w:id="73"/>
    </w:p>
    <w:p w:rsidR="000A0492" w:rsidRDefault="000A0492" w:rsidP="000A0492"/>
    <w:p w:rsidR="00A817E1" w:rsidRPr="00F106FA" w:rsidRDefault="00F106FA" w:rsidP="000A0492">
      <w:pPr>
        <w:rPr>
          <w:rFonts w:asciiTheme="minorHAnsi" w:hAnsiTheme="minorHAnsi" w:cstheme="minorHAnsi"/>
        </w:rPr>
      </w:pPr>
      <w:r w:rsidRPr="00F106FA">
        <w:rPr>
          <w:rFonts w:asciiTheme="minorHAnsi" w:hAnsiTheme="minorHAnsi" w:cstheme="minorHAnsi"/>
        </w:rPr>
        <w:t>C</w:t>
      </w:r>
      <w:r>
        <w:rPr>
          <w:rFonts w:asciiTheme="minorHAnsi" w:hAnsiTheme="minorHAnsi" w:cstheme="minorHAnsi"/>
        </w:rPr>
        <w:t xml:space="preserve">ilj </w:t>
      </w:r>
      <w:r w:rsidRPr="00F106FA">
        <w:rPr>
          <w:rFonts w:asciiTheme="minorHAnsi" w:hAnsiTheme="minorHAnsi" w:cstheme="minorHAnsi"/>
        </w:rPr>
        <w:t xml:space="preserve"> Analize stroškov in koristi je opredeliti in ovred</w:t>
      </w:r>
      <w:r>
        <w:rPr>
          <w:rFonts w:asciiTheme="minorHAnsi" w:hAnsiTheme="minorHAnsi" w:cstheme="minorHAnsi"/>
        </w:rPr>
        <w:t>notiti vse morebitne vplive, tako</w:t>
      </w:r>
      <w:r w:rsidRPr="00F106FA">
        <w:rPr>
          <w:rFonts w:asciiTheme="minorHAnsi" w:hAnsiTheme="minorHAnsi" w:cstheme="minorHAnsi"/>
        </w:rPr>
        <w:t xml:space="preserve"> koristi in kot stroške izvedbe investicijskega projekta. Pri opredelitvi stroškov in koristi nadgradimo finančno analizo z indirektnimi kor</w:t>
      </w:r>
      <w:r>
        <w:rPr>
          <w:rFonts w:asciiTheme="minorHAnsi" w:hAnsiTheme="minorHAnsi" w:cstheme="minorHAnsi"/>
        </w:rPr>
        <w:t>istmi</w:t>
      </w:r>
      <w:r w:rsidRPr="00F106FA">
        <w:rPr>
          <w:rFonts w:asciiTheme="minorHAnsi" w:hAnsiTheme="minorHAnsi" w:cstheme="minorHAnsi"/>
        </w:rPr>
        <w:t xml:space="preserve">. Ekonomska analiza je skupno ime za ovrednotenje, pri katerem se upoštevajo vsi ekonomski stroški in vse ekonomske koristi v družbi. Ekonomska analiza utemeljuje upravičenost investicijskega projekta s širšega družbenega, razvojno-gospodarskega in socialnega vidika. Pri ekonomskem vrednotenju izhajamo iz predpostavke, da je treba vložke v okviru izvedbe investicijskega projekta opredeliti na podlagi njihovih </w:t>
      </w:r>
      <w:proofErr w:type="spellStart"/>
      <w:r w:rsidRPr="00F106FA">
        <w:rPr>
          <w:rFonts w:asciiTheme="minorHAnsi" w:hAnsiTheme="minorHAnsi" w:cstheme="minorHAnsi"/>
        </w:rPr>
        <w:t>oportunitetnih</w:t>
      </w:r>
      <w:proofErr w:type="spellEnd"/>
      <w:r w:rsidRPr="00F106FA">
        <w:rPr>
          <w:rFonts w:asciiTheme="minorHAnsi" w:hAnsiTheme="minorHAnsi" w:cstheme="minorHAnsi"/>
        </w:rPr>
        <w:t xml:space="preserve"> stroškov, rezultate pa glede na pripravljenost posameznikov, da jih plačajo. Prilagoditve, ki jih moramo narediti, so: davčni popravki, popravki zaradi </w:t>
      </w:r>
      <w:proofErr w:type="spellStart"/>
      <w:r w:rsidRPr="00F106FA">
        <w:rPr>
          <w:rFonts w:asciiTheme="minorHAnsi" w:hAnsiTheme="minorHAnsi" w:cstheme="minorHAnsi"/>
        </w:rPr>
        <w:t>eksternalij</w:t>
      </w:r>
      <w:proofErr w:type="spellEnd"/>
      <w:r w:rsidRPr="00F106FA">
        <w:rPr>
          <w:rFonts w:asciiTheme="minorHAnsi" w:hAnsiTheme="minorHAnsi" w:cstheme="minorHAnsi"/>
        </w:rPr>
        <w:t xml:space="preserve"> ter popravek cen (od tržnih do obračunskih cen</w:t>
      </w:r>
      <w:r>
        <w:rPr>
          <w:rFonts w:asciiTheme="minorHAnsi" w:hAnsiTheme="minorHAnsi" w:cstheme="minorHAnsi"/>
        </w:rPr>
        <w:t>).</w:t>
      </w:r>
    </w:p>
    <w:p w:rsidR="00A817E1" w:rsidRDefault="00A817E1" w:rsidP="000A0492"/>
    <w:p w:rsidR="00F106FA" w:rsidRPr="00F106FA" w:rsidRDefault="00F106FA" w:rsidP="00F106FA">
      <w:pPr>
        <w:rPr>
          <w:rFonts w:asciiTheme="minorHAnsi" w:hAnsiTheme="minorHAnsi" w:cstheme="minorHAnsi"/>
        </w:rPr>
      </w:pPr>
      <w:r w:rsidRPr="00F106FA">
        <w:rPr>
          <w:rFonts w:asciiTheme="minorHAnsi" w:hAnsiTheme="minorHAnsi" w:cstheme="minorHAnsi"/>
        </w:rPr>
        <w:t>Izhodišče ekonomski analizi predstavljajo denarni tokovi iz finančne analize.  Predpostavke ekonomske analize:</w:t>
      </w:r>
    </w:p>
    <w:p w:rsidR="00F106FA" w:rsidRPr="00F106FA" w:rsidRDefault="00F106FA" w:rsidP="00F106FA">
      <w:pPr>
        <w:pStyle w:val="Odstavekseznama"/>
        <w:numPr>
          <w:ilvl w:val="0"/>
          <w:numId w:val="30"/>
        </w:numPr>
        <w:rPr>
          <w:rFonts w:asciiTheme="minorHAnsi" w:hAnsiTheme="minorHAnsi" w:cstheme="minorHAnsi"/>
        </w:rPr>
      </w:pPr>
      <w:r w:rsidRPr="00F106FA">
        <w:rPr>
          <w:rFonts w:asciiTheme="minorHAnsi" w:hAnsiTheme="minorHAnsi" w:cstheme="minorHAnsi"/>
        </w:rPr>
        <w:t>ekonoms</w:t>
      </w:r>
      <w:r>
        <w:rPr>
          <w:rFonts w:asciiTheme="minorHAnsi" w:hAnsiTheme="minorHAnsi" w:cstheme="minorHAnsi"/>
        </w:rPr>
        <w:t>ka doba proje</w:t>
      </w:r>
      <w:r w:rsidR="00042B9E">
        <w:rPr>
          <w:rFonts w:asciiTheme="minorHAnsi" w:hAnsiTheme="minorHAnsi" w:cstheme="minorHAnsi"/>
        </w:rPr>
        <w:t>kta je od leta 2020 do leta 2034</w:t>
      </w:r>
      <w:r w:rsidRPr="00F106FA">
        <w:rPr>
          <w:rFonts w:asciiTheme="minorHAnsi" w:hAnsiTheme="minorHAnsi" w:cstheme="minorHAnsi"/>
        </w:rPr>
        <w:t xml:space="preserve">, </w:t>
      </w:r>
    </w:p>
    <w:p w:rsidR="00F106FA" w:rsidRPr="00F106FA" w:rsidRDefault="00F106FA" w:rsidP="00F106FA">
      <w:pPr>
        <w:pStyle w:val="Odstavekseznama"/>
        <w:numPr>
          <w:ilvl w:val="0"/>
          <w:numId w:val="30"/>
        </w:numPr>
        <w:rPr>
          <w:rFonts w:asciiTheme="minorHAnsi" w:hAnsiTheme="minorHAnsi" w:cstheme="minorHAnsi"/>
        </w:rPr>
      </w:pPr>
      <w:r>
        <w:rPr>
          <w:rFonts w:asciiTheme="minorHAnsi" w:hAnsiTheme="minorHAnsi" w:cstheme="minorHAnsi"/>
        </w:rPr>
        <w:t>ekonomska diskontna stopnja je 4</w:t>
      </w:r>
      <w:r w:rsidRPr="00F106FA">
        <w:rPr>
          <w:rFonts w:asciiTheme="minorHAnsi" w:hAnsiTheme="minorHAnsi" w:cstheme="minorHAnsi"/>
        </w:rPr>
        <w:t xml:space="preserve"> %.</w:t>
      </w:r>
    </w:p>
    <w:p w:rsidR="00A817E1" w:rsidRPr="00F106FA" w:rsidRDefault="00A817E1" w:rsidP="000A0492">
      <w:pPr>
        <w:rPr>
          <w:rFonts w:asciiTheme="minorHAnsi" w:hAnsiTheme="minorHAnsi" w:cstheme="minorHAnsi"/>
        </w:rPr>
      </w:pPr>
    </w:p>
    <w:p w:rsidR="000A0492" w:rsidRDefault="000A0492" w:rsidP="000A0492">
      <w:pPr>
        <w:pStyle w:val="Naslov3"/>
        <w:rPr>
          <w:rFonts w:asciiTheme="minorHAnsi" w:hAnsiTheme="minorHAnsi" w:cstheme="minorHAnsi"/>
          <w:i/>
          <w:sz w:val="22"/>
          <w:szCs w:val="22"/>
        </w:rPr>
      </w:pPr>
      <w:bookmarkStart w:id="74" w:name="_Toc35497875"/>
      <w:r>
        <w:rPr>
          <w:rFonts w:asciiTheme="minorHAnsi" w:hAnsiTheme="minorHAnsi" w:cstheme="minorHAnsi"/>
          <w:i/>
          <w:sz w:val="22"/>
          <w:szCs w:val="22"/>
        </w:rPr>
        <w:t>Davčni popravki</w:t>
      </w:r>
      <w:bookmarkEnd w:id="74"/>
    </w:p>
    <w:p w:rsidR="000A0492" w:rsidRPr="007115CA" w:rsidRDefault="000A0492" w:rsidP="000A0492">
      <w:pPr>
        <w:rPr>
          <w:rFonts w:asciiTheme="minorHAnsi" w:hAnsiTheme="minorHAnsi" w:cstheme="minorHAnsi"/>
        </w:rPr>
      </w:pPr>
    </w:p>
    <w:p w:rsidR="00F106FA" w:rsidRPr="007115CA" w:rsidRDefault="007115CA" w:rsidP="000A0492">
      <w:pPr>
        <w:rPr>
          <w:rFonts w:asciiTheme="minorHAnsi" w:hAnsiTheme="minorHAnsi" w:cstheme="minorHAnsi"/>
        </w:rPr>
      </w:pPr>
      <w:r w:rsidRPr="007115CA">
        <w:rPr>
          <w:rFonts w:asciiTheme="minorHAnsi" w:hAnsiTheme="minorHAnsi" w:cstheme="minorHAnsi"/>
        </w:rPr>
        <w:t xml:space="preserve">Tržne cene vsebujejo tudi davke in prispevke ter nekatera transferna plačila, ki lahko vplivajo na relativne </w:t>
      </w:r>
      <w:r>
        <w:rPr>
          <w:rFonts w:asciiTheme="minorHAnsi" w:hAnsiTheme="minorHAnsi" w:cstheme="minorHAnsi"/>
        </w:rPr>
        <w:t xml:space="preserve">cene. </w:t>
      </w:r>
      <w:r w:rsidRPr="007115CA">
        <w:rPr>
          <w:rFonts w:asciiTheme="minorHAnsi" w:hAnsiTheme="minorHAnsi" w:cstheme="minorHAnsi"/>
        </w:rPr>
        <w:t>V ekonomski analizi smo opravili d</w:t>
      </w:r>
      <w:r>
        <w:rPr>
          <w:rFonts w:asciiTheme="minorHAnsi" w:hAnsiTheme="minorHAnsi" w:cstheme="minorHAnsi"/>
        </w:rPr>
        <w:t xml:space="preserve">avčni popravek </w:t>
      </w:r>
      <w:r w:rsidRPr="007115CA">
        <w:rPr>
          <w:rFonts w:asciiTheme="minorHAnsi" w:hAnsiTheme="minorHAnsi" w:cstheme="minorHAnsi"/>
        </w:rPr>
        <w:t xml:space="preserve"> investicijskih stroškov, tako da smo v navedeni postavki ovrednotili zmanjšanje investicijskih </w:t>
      </w:r>
      <w:r>
        <w:rPr>
          <w:rFonts w:asciiTheme="minorHAnsi" w:hAnsiTheme="minorHAnsi" w:cstheme="minorHAnsi"/>
        </w:rPr>
        <w:t>stroškov</w:t>
      </w:r>
      <w:r w:rsidRPr="007115CA">
        <w:rPr>
          <w:rFonts w:asciiTheme="minorHAnsi" w:hAnsiTheme="minorHAnsi" w:cstheme="minorHAnsi"/>
        </w:rPr>
        <w:t xml:space="preserve"> za DDV ter ga upoštevali pri samem izračunu kot družbeno-ekonomske korist</w:t>
      </w:r>
      <w:r>
        <w:rPr>
          <w:rFonts w:asciiTheme="minorHAnsi" w:hAnsiTheme="minorHAnsi" w:cstheme="minorHAnsi"/>
        </w:rPr>
        <w:t>.</w:t>
      </w:r>
    </w:p>
    <w:p w:rsidR="00F106FA" w:rsidRDefault="00F106FA" w:rsidP="000A0492"/>
    <w:p w:rsidR="000A0492" w:rsidRDefault="000A0492" w:rsidP="000A0492">
      <w:pPr>
        <w:pStyle w:val="Naslov3"/>
        <w:rPr>
          <w:rFonts w:asciiTheme="minorHAnsi" w:hAnsiTheme="minorHAnsi" w:cstheme="minorHAnsi"/>
          <w:i/>
          <w:sz w:val="22"/>
          <w:szCs w:val="22"/>
        </w:rPr>
      </w:pPr>
      <w:bookmarkStart w:id="75" w:name="_Toc35497876"/>
      <w:r>
        <w:rPr>
          <w:rFonts w:asciiTheme="minorHAnsi" w:hAnsiTheme="minorHAnsi" w:cstheme="minorHAnsi"/>
          <w:i/>
          <w:sz w:val="22"/>
          <w:szCs w:val="22"/>
        </w:rPr>
        <w:t>Popravek cen</w:t>
      </w:r>
      <w:bookmarkEnd w:id="75"/>
    </w:p>
    <w:p w:rsidR="007115CA" w:rsidRDefault="007115CA" w:rsidP="000A0492"/>
    <w:p w:rsidR="000A0492" w:rsidRDefault="007115CA" w:rsidP="000A0492">
      <w:pPr>
        <w:rPr>
          <w:rFonts w:asciiTheme="minorHAnsi" w:hAnsiTheme="minorHAnsi" w:cstheme="minorHAnsi"/>
        </w:rPr>
      </w:pPr>
      <w:r w:rsidRPr="007115CA">
        <w:rPr>
          <w:rFonts w:asciiTheme="minorHAnsi" w:hAnsiTheme="minorHAnsi" w:cstheme="minorHAnsi"/>
        </w:rPr>
        <w:t>Popravek cen, ki smo ga izvedli, je izračun višine investicijskih vlagan</w:t>
      </w:r>
      <w:r w:rsidR="00961C7F">
        <w:rPr>
          <w:rFonts w:asciiTheme="minorHAnsi" w:hAnsiTheme="minorHAnsi" w:cstheme="minorHAnsi"/>
        </w:rPr>
        <w:t xml:space="preserve">j </w:t>
      </w:r>
      <w:r w:rsidRPr="007115CA">
        <w:rPr>
          <w:rFonts w:asciiTheme="minorHAnsi" w:hAnsiTheme="minorHAnsi" w:cstheme="minorHAnsi"/>
        </w:rPr>
        <w:t xml:space="preserve"> z upoštevanjem </w:t>
      </w:r>
      <w:proofErr w:type="spellStart"/>
      <w:r w:rsidRPr="007115CA">
        <w:rPr>
          <w:rFonts w:asciiTheme="minorHAnsi" w:hAnsiTheme="minorHAnsi" w:cstheme="minorHAnsi"/>
        </w:rPr>
        <w:t>konverzijskega</w:t>
      </w:r>
      <w:proofErr w:type="spellEnd"/>
      <w:r w:rsidRPr="007115CA">
        <w:rPr>
          <w:rFonts w:asciiTheme="minorHAnsi" w:hAnsiTheme="minorHAnsi" w:cstheme="minorHAnsi"/>
        </w:rPr>
        <w:t xml:space="preserve"> faktorja za potrebe ekonomske analize. Posledično s spremembo višine investicijskih vlaganj se je spremenila tudi sama višina letne amortizacije in višina ostanka vrednosti, kar je upoštevano pri izračunu kazalnikov upravičenosti investicijskega projekta pri ekonomski analizi</w:t>
      </w:r>
      <w:r w:rsidR="00961C7F">
        <w:rPr>
          <w:rFonts w:asciiTheme="minorHAnsi" w:hAnsiTheme="minorHAnsi" w:cstheme="minorHAnsi"/>
        </w:rPr>
        <w:t>.</w:t>
      </w:r>
    </w:p>
    <w:p w:rsidR="00961C7F" w:rsidRDefault="00961C7F" w:rsidP="000A0492">
      <w:pPr>
        <w:rPr>
          <w:rFonts w:asciiTheme="minorHAnsi" w:hAnsiTheme="minorHAnsi" w:cstheme="minorHAnsi"/>
        </w:rPr>
      </w:pPr>
    </w:p>
    <w:p w:rsidR="00961C7F" w:rsidRDefault="00961C7F" w:rsidP="000A0492">
      <w:pPr>
        <w:rPr>
          <w:rFonts w:asciiTheme="minorHAnsi" w:hAnsiTheme="minorHAnsi" w:cstheme="minorHAnsi"/>
          <w:b/>
          <w:i/>
        </w:rPr>
      </w:pPr>
    </w:p>
    <w:p w:rsidR="00961C7F" w:rsidRDefault="00961C7F" w:rsidP="000A0492">
      <w:pPr>
        <w:rPr>
          <w:rFonts w:asciiTheme="minorHAnsi" w:hAnsiTheme="minorHAnsi" w:cstheme="minorHAnsi"/>
        </w:rPr>
      </w:pPr>
      <w:r w:rsidRPr="00961C7F">
        <w:rPr>
          <w:rFonts w:asciiTheme="minorHAnsi" w:hAnsiTheme="minorHAnsi" w:cstheme="minorHAnsi"/>
          <w:b/>
          <w:i/>
        </w:rPr>
        <w:t xml:space="preserve">Določitev </w:t>
      </w:r>
      <w:proofErr w:type="spellStart"/>
      <w:r w:rsidRPr="00961C7F">
        <w:rPr>
          <w:rFonts w:asciiTheme="minorHAnsi" w:hAnsiTheme="minorHAnsi" w:cstheme="minorHAnsi"/>
          <w:b/>
          <w:i/>
        </w:rPr>
        <w:t>konverzijskih</w:t>
      </w:r>
      <w:proofErr w:type="spellEnd"/>
      <w:r w:rsidRPr="00961C7F">
        <w:rPr>
          <w:rFonts w:asciiTheme="minorHAnsi" w:hAnsiTheme="minorHAnsi" w:cstheme="minorHAnsi"/>
          <w:b/>
          <w:i/>
        </w:rPr>
        <w:t xml:space="preserve"> faktorjev</w:t>
      </w:r>
      <w:r w:rsidRPr="00961C7F">
        <w:rPr>
          <w:rFonts w:asciiTheme="minorHAnsi" w:hAnsiTheme="minorHAnsi" w:cstheme="minorHAnsi"/>
        </w:rPr>
        <w:t>:</w:t>
      </w:r>
    </w:p>
    <w:p w:rsidR="00961C7F" w:rsidRDefault="00961C7F" w:rsidP="000A0492">
      <w:pPr>
        <w:rPr>
          <w:rFonts w:asciiTheme="minorHAnsi" w:hAnsiTheme="minorHAnsi" w:cstheme="minorHAnsi"/>
        </w:rPr>
      </w:pPr>
    </w:p>
    <w:p w:rsidR="00961C7F" w:rsidRDefault="00961C7F" w:rsidP="00961C7F">
      <w:pPr>
        <w:pStyle w:val="Odstavekseznama"/>
        <w:numPr>
          <w:ilvl w:val="0"/>
          <w:numId w:val="33"/>
        </w:numPr>
        <w:rPr>
          <w:rFonts w:asciiTheme="minorHAnsi" w:hAnsiTheme="minorHAnsi" w:cstheme="minorHAnsi"/>
        </w:rPr>
      </w:pPr>
      <w:r>
        <w:rPr>
          <w:rFonts w:asciiTheme="minorHAnsi" w:hAnsiTheme="minorHAnsi" w:cstheme="minorHAnsi"/>
        </w:rPr>
        <w:t>z</w:t>
      </w:r>
      <w:r w:rsidRPr="00961C7F">
        <w:rPr>
          <w:rFonts w:asciiTheme="minorHAnsi" w:hAnsiTheme="minorHAnsi" w:cstheme="minorHAnsi"/>
        </w:rPr>
        <w:t xml:space="preserve">a preračun investicijskih stroškov smo uporabili </w:t>
      </w:r>
      <w:proofErr w:type="spellStart"/>
      <w:r w:rsidRPr="00961C7F">
        <w:rPr>
          <w:rFonts w:asciiTheme="minorHAnsi" w:hAnsiTheme="minorHAnsi" w:cstheme="minorHAnsi"/>
        </w:rPr>
        <w:t>konverzijski</w:t>
      </w:r>
      <w:proofErr w:type="spellEnd"/>
      <w:r w:rsidR="00EC7168">
        <w:rPr>
          <w:rFonts w:asciiTheme="minorHAnsi" w:hAnsiTheme="minorHAnsi" w:cstheme="minorHAnsi"/>
        </w:rPr>
        <w:t xml:space="preserve"> faktor 0,754</w:t>
      </w:r>
      <w:r w:rsidRPr="00961C7F">
        <w:rPr>
          <w:rFonts w:asciiTheme="minorHAnsi" w:hAnsiTheme="minorHAnsi" w:cstheme="minorHAnsi"/>
        </w:rPr>
        <w:t xml:space="preserve">. Ocenjujemo, da struktura investicije vključuje 80% stroškov materiala in 20 % stroškov delovne sile. V stroških delovne sile je ocenjenih 40 % davkov in prispevkov. </w:t>
      </w:r>
      <w:r w:rsidR="00EC7168">
        <w:rPr>
          <w:rFonts w:asciiTheme="minorHAnsi" w:hAnsiTheme="minorHAnsi" w:cstheme="minorHAnsi"/>
        </w:rPr>
        <w:t xml:space="preserve">Iz navedenega sledi, da upoštevamo 92 % neto vrednosti investicije zaradi izločitve davkov in prispevkov na delo iz neto vrednosti investicije. </w:t>
      </w:r>
      <w:r w:rsidRPr="00961C7F">
        <w:rPr>
          <w:rFonts w:asciiTheme="minorHAnsi" w:hAnsiTheme="minorHAnsi" w:cstheme="minorHAnsi"/>
        </w:rPr>
        <w:t>Investicijski stroški v finančni analizi vsebujejo 22 % DDV, tako da</w:t>
      </w:r>
      <w:r w:rsidR="00EC7168">
        <w:rPr>
          <w:rFonts w:asciiTheme="minorHAnsi" w:hAnsiTheme="minorHAnsi" w:cstheme="minorHAnsi"/>
        </w:rPr>
        <w:t>je skupni</w:t>
      </w:r>
      <w:r w:rsidRPr="00961C7F">
        <w:rPr>
          <w:rFonts w:asciiTheme="minorHAnsi" w:hAnsiTheme="minorHAnsi" w:cstheme="minorHAnsi"/>
        </w:rPr>
        <w:t xml:space="preserve"> </w:t>
      </w:r>
      <w:proofErr w:type="spellStart"/>
      <w:r w:rsidRPr="00961C7F">
        <w:rPr>
          <w:rFonts w:asciiTheme="minorHAnsi" w:hAnsiTheme="minorHAnsi" w:cstheme="minorHAnsi"/>
        </w:rPr>
        <w:t>konver</w:t>
      </w:r>
      <w:r w:rsidR="00EC7168">
        <w:rPr>
          <w:rFonts w:asciiTheme="minorHAnsi" w:hAnsiTheme="minorHAnsi" w:cstheme="minorHAnsi"/>
        </w:rPr>
        <w:t>zijski</w:t>
      </w:r>
      <w:proofErr w:type="spellEnd"/>
      <w:r w:rsidR="00EC7168">
        <w:rPr>
          <w:rFonts w:asciiTheme="minorHAnsi" w:hAnsiTheme="minorHAnsi" w:cstheme="minorHAnsi"/>
        </w:rPr>
        <w:t xml:space="preserve"> faktor 0,754</w:t>
      </w:r>
      <w:r w:rsidR="004D1454">
        <w:rPr>
          <w:rFonts w:asciiTheme="minorHAnsi" w:hAnsiTheme="minorHAnsi" w:cstheme="minorHAnsi"/>
        </w:rPr>
        <w:t>;</w:t>
      </w:r>
    </w:p>
    <w:p w:rsidR="00642C02" w:rsidRDefault="00B929FC" w:rsidP="00642C02">
      <w:pPr>
        <w:pStyle w:val="Odstavekseznama"/>
        <w:numPr>
          <w:ilvl w:val="0"/>
          <w:numId w:val="33"/>
        </w:numPr>
        <w:rPr>
          <w:rFonts w:asciiTheme="minorHAnsi" w:hAnsiTheme="minorHAnsi" w:cstheme="minorHAnsi"/>
        </w:rPr>
      </w:pPr>
      <w:r>
        <w:rPr>
          <w:rFonts w:asciiTheme="minorHAnsi" w:hAnsiTheme="minorHAnsi" w:cstheme="minorHAnsi"/>
        </w:rPr>
        <w:t xml:space="preserve">iz operativnih stroškov poslovanja šole smo </w:t>
      </w:r>
      <w:r w:rsidR="00642C02">
        <w:rPr>
          <w:rFonts w:asciiTheme="minorHAnsi" w:hAnsiTheme="minorHAnsi" w:cstheme="minorHAnsi"/>
        </w:rPr>
        <w:t xml:space="preserve">na letnem nivoju </w:t>
      </w:r>
      <w:r>
        <w:rPr>
          <w:rFonts w:asciiTheme="minorHAnsi" w:hAnsiTheme="minorHAnsi" w:cstheme="minorHAnsi"/>
        </w:rPr>
        <w:t>izločili DDV za</w:t>
      </w:r>
      <w:r w:rsidR="00642C02">
        <w:rPr>
          <w:rFonts w:asciiTheme="minorHAnsi" w:hAnsiTheme="minorHAnsi" w:cstheme="minorHAnsi"/>
        </w:rPr>
        <w:t xml:space="preserve"> blago in storitve v vrednosti 1</w:t>
      </w:r>
      <w:r>
        <w:rPr>
          <w:rFonts w:asciiTheme="minorHAnsi" w:hAnsiTheme="minorHAnsi" w:cstheme="minorHAnsi"/>
        </w:rPr>
        <w:t>0.000 € letno</w:t>
      </w:r>
      <w:r w:rsidR="00642C02">
        <w:rPr>
          <w:rFonts w:asciiTheme="minorHAnsi" w:hAnsiTheme="minorHAnsi" w:cstheme="minorHAnsi"/>
        </w:rPr>
        <w:t xml:space="preserve"> za ocenjeni del, ki pripada prostorom, ki se rekonstruirajo</w:t>
      </w:r>
      <w:r>
        <w:rPr>
          <w:rFonts w:asciiTheme="minorHAnsi" w:hAnsiTheme="minorHAnsi" w:cstheme="minorHAnsi"/>
        </w:rPr>
        <w:t>;</w:t>
      </w:r>
    </w:p>
    <w:p w:rsidR="00642C02" w:rsidRPr="00642C02" w:rsidRDefault="00642C02" w:rsidP="00642C02">
      <w:pPr>
        <w:pStyle w:val="Odstavekseznama"/>
        <w:numPr>
          <w:ilvl w:val="0"/>
          <w:numId w:val="33"/>
        </w:numPr>
        <w:rPr>
          <w:rFonts w:asciiTheme="minorHAnsi" w:hAnsiTheme="minorHAnsi" w:cstheme="minorHAnsi"/>
        </w:rPr>
      </w:pPr>
      <w:r>
        <w:rPr>
          <w:rFonts w:asciiTheme="minorHAnsi" w:hAnsiTheme="minorHAnsi" w:cstheme="minorHAnsi"/>
        </w:rPr>
        <w:t>iz operativnih stroškov poslovanja šole smo na letnem nivoju izločili ocenjeni del davkov in prispevkov zaposlenih, ki izvajajo osnovnošolsko dejavnost v prostorih,ki se rekonstruirajo v vrednosti 50.000 €;</w:t>
      </w:r>
    </w:p>
    <w:p w:rsidR="00961C7F" w:rsidRPr="00961C7F" w:rsidRDefault="00961C7F" w:rsidP="00961C7F">
      <w:pPr>
        <w:pStyle w:val="Odstavekseznama"/>
        <w:numPr>
          <w:ilvl w:val="0"/>
          <w:numId w:val="33"/>
        </w:numPr>
        <w:rPr>
          <w:rFonts w:asciiTheme="minorHAnsi" w:hAnsiTheme="minorHAnsi" w:cstheme="minorHAnsi"/>
        </w:rPr>
      </w:pPr>
      <w:r>
        <w:rPr>
          <w:rFonts w:asciiTheme="minorHAnsi" w:hAnsiTheme="minorHAnsi" w:cstheme="minorHAnsi"/>
        </w:rPr>
        <w:t>z</w:t>
      </w:r>
      <w:r w:rsidRPr="00961C7F">
        <w:rPr>
          <w:rFonts w:asciiTheme="minorHAnsi" w:hAnsiTheme="minorHAnsi" w:cstheme="minorHAnsi"/>
        </w:rPr>
        <w:t>a ostanek vrednosti smo up</w:t>
      </w:r>
      <w:r>
        <w:rPr>
          <w:rFonts w:asciiTheme="minorHAnsi" w:hAnsiTheme="minorHAnsi" w:cstheme="minorHAnsi"/>
        </w:rPr>
        <w:t xml:space="preserve">orabili </w:t>
      </w:r>
      <w:proofErr w:type="spellStart"/>
      <w:r>
        <w:rPr>
          <w:rFonts w:asciiTheme="minorHAnsi" w:hAnsiTheme="minorHAnsi" w:cstheme="minorHAnsi"/>
        </w:rPr>
        <w:t>konverzijski</w:t>
      </w:r>
      <w:proofErr w:type="spellEnd"/>
      <w:r>
        <w:rPr>
          <w:rFonts w:asciiTheme="minorHAnsi" w:hAnsiTheme="minorHAnsi" w:cstheme="minorHAnsi"/>
        </w:rPr>
        <w:t xml:space="preserve"> faktor 0,95</w:t>
      </w:r>
      <w:r w:rsidRPr="00961C7F">
        <w:rPr>
          <w:rFonts w:asciiTheme="minorHAnsi" w:hAnsiTheme="minorHAnsi" w:cstheme="minorHAnsi"/>
        </w:rPr>
        <w:t xml:space="preserve">. Predvideva </w:t>
      </w:r>
      <w:r>
        <w:rPr>
          <w:rFonts w:asciiTheme="minorHAnsi" w:hAnsiTheme="minorHAnsi" w:cstheme="minorHAnsi"/>
        </w:rPr>
        <w:t>se, da ima ponudnik približno 5</w:t>
      </w:r>
      <w:r w:rsidRPr="00961C7F">
        <w:rPr>
          <w:rFonts w:asciiTheme="minorHAnsi" w:hAnsiTheme="minorHAnsi" w:cstheme="minorHAnsi"/>
        </w:rPr>
        <w:t xml:space="preserve"> % dobička upoštevanega v sami ponudbeni ceni</w:t>
      </w:r>
      <w:r>
        <w:rPr>
          <w:rFonts w:asciiTheme="minorHAnsi" w:hAnsiTheme="minorHAnsi" w:cstheme="minorHAnsi"/>
        </w:rPr>
        <w:t>.</w:t>
      </w:r>
    </w:p>
    <w:p w:rsidR="00961C7F" w:rsidRPr="007115CA" w:rsidRDefault="00961C7F" w:rsidP="000A0492">
      <w:pPr>
        <w:rPr>
          <w:rFonts w:asciiTheme="minorHAnsi" w:hAnsiTheme="minorHAnsi" w:cstheme="minorHAnsi"/>
        </w:rPr>
      </w:pPr>
    </w:p>
    <w:p w:rsidR="000A0492" w:rsidRDefault="000A0492" w:rsidP="000A0492">
      <w:pPr>
        <w:pStyle w:val="Naslov3"/>
        <w:rPr>
          <w:rFonts w:asciiTheme="minorHAnsi" w:hAnsiTheme="minorHAnsi" w:cstheme="minorHAnsi"/>
          <w:i/>
          <w:sz w:val="22"/>
          <w:szCs w:val="22"/>
        </w:rPr>
      </w:pPr>
      <w:bookmarkStart w:id="76" w:name="_Toc35497877"/>
      <w:r>
        <w:rPr>
          <w:rFonts w:asciiTheme="minorHAnsi" w:hAnsiTheme="minorHAnsi" w:cstheme="minorHAnsi"/>
          <w:i/>
          <w:sz w:val="22"/>
          <w:szCs w:val="22"/>
        </w:rPr>
        <w:t xml:space="preserve">Popravek zaradi </w:t>
      </w:r>
      <w:proofErr w:type="spellStart"/>
      <w:r>
        <w:rPr>
          <w:rFonts w:asciiTheme="minorHAnsi" w:hAnsiTheme="minorHAnsi" w:cstheme="minorHAnsi"/>
          <w:i/>
          <w:sz w:val="22"/>
          <w:szCs w:val="22"/>
        </w:rPr>
        <w:t>eksternalij</w:t>
      </w:r>
      <w:bookmarkEnd w:id="76"/>
      <w:proofErr w:type="spellEnd"/>
    </w:p>
    <w:p w:rsidR="000A0492" w:rsidRDefault="000A0492" w:rsidP="000A0492"/>
    <w:p w:rsidR="004D4B5F" w:rsidRPr="004D4B5F" w:rsidRDefault="004D4B5F" w:rsidP="004D4B5F">
      <w:pPr>
        <w:rPr>
          <w:rFonts w:asciiTheme="minorHAnsi" w:hAnsiTheme="minorHAnsi" w:cstheme="minorHAnsi"/>
        </w:rPr>
      </w:pPr>
      <w:r w:rsidRPr="004D4B5F">
        <w:rPr>
          <w:rFonts w:asciiTheme="minorHAnsi" w:hAnsiTheme="minorHAnsi" w:cstheme="minorHAnsi"/>
        </w:rPr>
        <w:t xml:space="preserve">Namen te faze je določiti koristi ali stroške zaradi zunanjih dejavnikov, ki niso upoštevani pri finančni </w:t>
      </w:r>
      <w:r>
        <w:rPr>
          <w:rFonts w:asciiTheme="minorHAnsi" w:hAnsiTheme="minorHAnsi" w:cstheme="minorHAnsi"/>
        </w:rPr>
        <w:t>analizi npr. stroški in koristi.</w:t>
      </w:r>
      <w:r w:rsidRPr="004D4B5F">
        <w:rPr>
          <w:rFonts w:asciiTheme="minorHAnsi" w:hAnsiTheme="minorHAnsi" w:cstheme="minorHAnsi"/>
        </w:rPr>
        <w:t xml:space="preserve"> Praviloma je te koristi in stroške težko ovrednotiti, četudi jih je mogoče določiti. Kot splošno pravilo velja, da je potrebno vse družbeno-ekonomske koristi in stroške, ki se prelivajo od projekta k ostalim s</w:t>
      </w:r>
      <w:r>
        <w:rPr>
          <w:rFonts w:asciiTheme="minorHAnsi" w:hAnsiTheme="minorHAnsi" w:cstheme="minorHAnsi"/>
        </w:rPr>
        <w:t>ubjektom brez nadomestila, v ekonomski</w:t>
      </w:r>
      <w:r w:rsidRPr="004D4B5F">
        <w:rPr>
          <w:rFonts w:asciiTheme="minorHAnsi" w:hAnsiTheme="minorHAnsi" w:cstheme="minorHAnsi"/>
        </w:rPr>
        <w:t xml:space="preserve"> upoštevati kot dodatek k njegovim finančnim stroškov. Zunanjim vplivom pa je potrebno določiti denarne vrednosti, če je le-to mogoče. Če ni, jih je potrebno opisati z nedenarnimi pokazatelji. Zunanje koristi tako ocenjujemo s kvalitativnega in kvantitativnega vidika. V nadaljevanju so prikazane pozitivne koristi investicijskega projekta, ki jih je možno denarno ovrednotiti, in koristi, ki jih denarno ne moremo ovrednotiti. </w:t>
      </w:r>
    </w:p>
    <w:p w:rsidR="004D4B5F" w:rsidRPr="004D4B5F" w:rsidRDefault="004D4B5F" w:rsidP="004D4B5F">
      <w:pPr>
        <w:rPr>
          <w:rFonts w:asciiTheme="minorHAnsi" w:hAnsiTheme="minorHAnsi" w:cstheme="minorHAnsi"/>
        </w:rPr>
      </w:pPr>
      <w:r w:rsidRPr="004D4B5F">
        <w:rPr>
          <w:rFonts w:asciiTheme="minorHAnsi" w:hAnsiTheme="minorHAnsi" w:cstheme="minorHAnsi"/>
        </w:rPr>
        <w:t xml:space="preserve"> </w:t>
      </w:r>
    </w:p>
    <w:p w:rsidR="000A0492" w:rsidRPr="004D4B5F" w:rsidRDefault="004D4B5F" w:rsidP="004D4B5F">
      <w:pPr>
        <w:rPr>
          <w:rFonts w:asciiTheme="minorHAnsi" w:hAnsiTheme="minorHAnsi" w:cstheme="minorHAnsi"/>
        </w:rPr>
      </w:pPr>
      <w:r w:rsidRPr="004D4B5F">
        <w:rPr>
          <w:rFonts w:asciiTheme="minorHAnsi" w:hAnsiTheme="minorHAnsi" w:cstheme="minorHAnsi"/>
        </w:rPr>
        <w:t xml:space="preserve">Predvidevamo, da bo na področju gospodarskih učinkov nastal </w:t>
      </w:r>
      <w:proofErr w:type="spellStart"/>
      <w:r w:rsidRPr="004D4B5F">
        <w:rPr>
          <w:rFonts w:asciiTheme="minorHAnsi" w:hAnsiTheme="minorHAnsi" w:cstheme="minorHAnsi"/>
        </w:rPr>
        <w:t>multiplikatorski</w:t>
      </w:r>
      <w:proofErr w:type="spellEnd"/>
      <w:r w:rsidRPr="004D4B5F">
        <w:rPr>
          <w:rFonts w:asciiTheme="minorHAnsi" w:hAnsiTheme="minorHAnsi" w:cstheme="minorHAnsi"/>
        </w:rPr>
        <w:t xml:space="preserve"> učinek kot posledica investicijskih vlaganj. </w:t>
      </w:r>
      <w:proofErr w:type="spellStart"/>
      <w:r w:rsidRPr="004D4B5F">
        <w:rPr>
          <w:rFonts w:asciiTheme="minorHAnsi" w:hAnsiTheme="minorHAnsi" w:cstheme="minorHAnsi"/>
        </w:rPr>
        <w:t>Multiplikator</w:t>
      </w:r>
      <w:proofErr w:type="spellEnd"/>
      <w:r w:rsidRPr="004D4B5F">
        <w:rPr>
          <w:rFonts w:asciiTheme="minorHAnsi" w:hAnsiTheme="minorHAnsi" w:cstheme="minorHAnsi"/>
        </w:rPr>
        <w:t xml:space="preserve"> je ključni pojem moderne ekonomije in ga opredelimo kot koeficient, ki pove za koliko se poveča dohodek, če se povečajo izdatki za investicije. Na ta način lahko dobimo spremembo v dohodku, ki je posledica izvedbe investicij. Predpostavili smo, da </w:t>
      </w:r>
      <w:proofErr w:type="spellStart"/>
      <w:r>
        <w:rPr>
          <w:rFonts w:asciiTheme="minorHAnsi" w:hAnsiTheme="minorHAnsi" w:cstheme="minorHAnsi"/>
        </w:rPr>
        <w:t>multiplikatorski</w:t>
      </w:r>
      <w:proofErr w:type="spellEnd"/>
      <w:r>
        <w:rPr>
          <w:rFonts w:asciiTheme="minorHAnsi" w:hAnsiTheme="minorHAnsi" w:cstheme="minorHAnsi"/>
        </w:rPr>
        <w:t xml:space="preserve"> učinek znaša 5 </w:t>
      </w:r>
      <w:r w:rsidRPr="004D4B5F">
        <w:rPr>
          <w:rFonts w:asciiTheme="minorHAnsi" w:hAnsiTheme="minorHAnsi" w:cstheme="minorHAnsi"/>
        </w:rPr>
        <w:t>% od vrednosti investicijskega projekta</w:t>
      </w:r>
      <w:r>
        <w:rPr>
          <w:rFonts w:asciiTheme="minorHAnsi" w:hAnsiTheme="minorHAnsi" w:cstheme="minorHAnsi"/>
        </w:rPr>
        <w:t>.</w:t>
      </w:r>
    </w:p>
    <w:p w:rsidR="000A0492" w:rsidRDefault="000A0492" w:rsidP="000A0492"/>
    <w:p w:rsidR="004D4B5F" w:rsidRDefault="004D4B5F" w:rsidP="000A0492">
      <w:pPr>
        <w:rPr>
          <w:rFonts w:asciiTheme="minorHAnsi" w:hAnsiTheme="minorHAnsi" w:cstheme="minorHAnsi"/>
        </w:rPr>
      </w:pPr>
      <w:r w:rsidRPr="004D4B5F">
        <w:rPr>
          <w:rFonts w:asciiTheme="minorHAnsi" w:hAnsiTheme="minorHAnsi" w:cstheme="minorHAnsi"/>
        </w:rPr>
        <w:t xml:space="preserve">Družbeno-ekonomske koristi, ki jih denarno ni bilo mogoče ovrednotiti  Investicijski projekt prinaša še veliko družbeno-ekonomskih koristi, ki jih ne moremo denarno ovrednotiti. V nadaljevanju so prikazane za vse štiri kvalitativne vidike (ekološki, družbeni, razvojno-gospodarski in socialni vidik): </w:t>
      </w:r>
    </w:p>
    <w:p w:rsidR="004D4B5F" w:rsidRDefault="004D4B5F" w:rsidP="000A0492">
      <w:pPr>
        <w:rPr>
          <w:rFonts w:asciiTheme="minorHAnsi" w:hAnsiTheme="minorHAnsi" w:cstheme="minorHAnsi"/>
        </w:rPr>
      </w:pPr>
      <w:r w:rsidRPr="004D4B5F">
        <w:rPr>
          <w:rFonts w:asciiTheme="minorHAnsi" w:hAnsiTheme="minorHAnsi" w:cstheme="minorHAnsi"/>
        </w:rPr>
        <w:t xml:space="preserve"> </w:t>
      </w:r>
    </w:p>
    <w:p w:rsidR="004D4B5F" w:rsidRPr="004D4B5F" w:rsidRDefault="004D4B5F" w:rsidP="004D4B5F">
      <w:pPr>
        <w:pStyle w:val="Odstavekseznama"/>
        <w:numPr>
          <w:ilvl w:val="0"/>
          <w:numId w:val="35"/>
        </w:numPr>
        <w:rPr>
          <w:rFonts w:asciiTheme="minorHAnsi" w:hAnsiTheme="minorHAnsi" w:cstheme="minorHAnsi"/>
        </w:rPr>
      </w:pPr>
      <w:r>
        <w:rPr>
          <w:rFonts w:asciiTheme="minorHAnsi" w:hAnsiTheme="minorHAnsi" w:cstheme="minorHAnsi"/>
        </w:rPr>
        <w:t>p</w:t>
      </w:r>
      <w:r w:rsidRPr="004D4B5F">
        <w:rPr>
          <w:rFonts w:asciiTheme="minorHAnsi" w:hAnsiTheme="minorHAnsi" w:cstheme="minorHAnsi"/>
        </w:rPr>
        <w:t xml:space="preserve">ostopno izenačitev </w:t>
      </w:r>
      <w:r w:rsidR="004D1CBF">
        <w:rPr>
          <w:rFonts w:asciiTheme="minorHAnsi" w:hAnsiTheme="minorHAnsi" w:cstheme="minorHAnsi"/>
        </w:rPr>
        <w:t xml:space="preserve">izobraževalnih </w:t>
      </w:r>
      <w:r w:rsidRPr="004D4B5F">
        <w:rPr>
          <w:rFonts w:asciiTheme="minorHAnsi" w:hAnsiTheme="minorHAnsi" w:cstheme="minorHAnsi"/>
        </w:rPr>
        <w:t xml:space="preserve"> pogojev </w:t>
      </w:r>
      <w:r w:rsidR="004D1CBF">
        <w:rPr>
          <w:rFonts w:asciiTheme="minorHAnsi" w:hAnsiTheme="minorHAnsi" w:cstheme="minorHAnsi"/>
        </w:rPr>
        <w:t>primerjavi s slovenskim povprečjem;</w:t>
      </w:r>
      <w:r w:rsidRPr="004D4B5F">
        <w:rPr>
          <w:rFonts w:asciiTheme="minorHAnsi" w:hAnsiTheme="minorHAnsi" w:cstheme="minorHAnsi"/>
        </w:rPr>
        <w:t xml:space="preserve">. </w:t>
      </w:r>
    </w:p>
    <w:p w:rsidR="000A0492" w:rsidRPr="004D4B5F" w:rsidRDefault="004D1CBF" w:rsidP="004D4B5F">
      <w:pPr>
        <w:pStyle w:val="Odstavekseznama"/>
        <w:numPr>
          <w:ilvl w:val="0"/>
          <w:numId w:val="35"/>
        </w:numPr>
        <w:rPr>
          <w:rFonts w:asciiTheme="minorHAnsi" w:hAnsiTheme="minorHAnsi" w:cstheme="minorHAnsi"/>
        </w:rPr>
      </w:pPr>
      <w:r>
        <w:rPr>
          <w:rFonts w:asciiTheme="minorHAnsi" w:hAnsiTheme="minorHAnsi" w:cstheme="minorHAnsi"/>
        </w:rPr>
        <w:t>i</w:t>
      </w:r>
      <w:r w:rsidR="004D4B5F" w:rsidRPr="004D4B5F">
        <w:rPr>
          <w:rFonts w:asciiTheme="minorHAnsi" w:hAnsiTheme="minorHAnsi" w:cstheme="minorHAnsi"/>
        </w:rPr>
        <w:t xml:space="preserve">zboljšanje </w:t>
      </w:r>
      <w:r>
        <w:rPr>
          <w:rFonts w:asciiTheme="minorHAnsi" w:hAnsiTheme="minorHAnsi" w:cstheme="minorHAnsi"/>
        </w:rPr>
        <w:t xml:space="preserve">infrastrukturnih </w:t>
      </w:r>
      <w:r w:rsidR="004D4B5F" w:rsidRPr="004D4B5F">
        <w:rPr>
          <w:rFonts w:asciiTheme="minorHAnsi" w:hAnsiTheme="minorHAnsi" w:cstheme="minorHAnsi"/>
        </w:rPr>
        <w:t>pogojev izvajanja v</w:t>
      </w:r>
      <w:r>
        <w:rPr>
          <w:rFonts w:asciiTheme="minorHAnsi" w:hAnsiTheme="minorHAnsi" w:cstheme="minorHAnsi"/>
        </w:rPr>
        <w:t>zgojno izobraževalnega programa;</w:t>
      </w:r>
      <w:r w:rsidR="004D4B5F" w:rsidRPr="004D4B5F">
        <w:rPr>
          <w:rFonts w:asciiTheme="minorHAnsi" w:hAnsiTheme="minorHAnsi" w:cstheme="minorHAnsi"/>
        </w:rPr>
        <w:t xml:space="preserve"> </w:t>
      </w:r>
    </w:p>
    <w:p w:rsidR="004D4B5F" w:rsidRPr="004D4B5F" w:rsidRDefault="004D1CBF" w:rsidP="004D4B5F">
      <w:pPr>
        <w:pStyle w:val="Odstavekseznama"/>
        <w:numPr>
          <w:ilvl w:val="0"/>
          <w:numId w:val="35"/>
        </w:numPr>
        <w:rPr>
          <w:rFonts w:asciiTheme="minorHAnsi" w:hAnsiTheme="minorHAnsi" w:cstheme="minorHAnsi"/>
        </w:rPr>
      </w:pPr>
      <w:r>
        <w:rPr>
          <w:rFonts w:asciiTheme="minorHAnsi" w:hAnsiTheme="minorHAnsi" w:cstheme="minorHAnsi"/>
        </w:rPr>
        <w:t>u</w:t>
      </w:r>
      <w:r w:rsidR="004D4B5F" w:rsidRPr="004D4B5F">
        <w:rPr>
          <w:rFonts w:asciiTheme="minorHAnsi" w:hAnsiTheme="minorHAnsi" w:cstheme="minorHAnsi"/>
        </w:rPr>
        <w:t>resničitev razvojnih vizij občine.</w:t>
      </w:r>
    </w:p>
    <w:p w:rsidR="004D4B5F" w:rsidRDefault="004D4B5F" w:rsidP="000A0492">
      <w:pPr>
        <w:rPr>
          <w:rFonts w:asciiTheme="minorHAnsi" w:hAnsiTheme="minorHAnsi" w:cstheme="minorHAnsi"/>
        </w:rPr>
      </w:pPr>
    </w:p>
    <w:p w:rsidR="004D4B5F" w:rsidRDefault="004D4B5F" w:rsidP="000A0492"/>
    <w:p w:rsidR="004012D8" w:rsidRDefault="004012D8" w:rsidP="000A0492"/>
    <w:p w:rsidR="00BA7400" w:rsidRDefault="00BA7400" w:rsidP="000A0492"/>
    <w:p w:rsidR="00BA7400" w:rsidRDefault="00BA7400" w:rsidP="000A0492"/>
    <w:p w:rsidR="004012D8" w:rsidRDefault="004012D8" w:rsidP="000A0492"/>
    <w:p w:rsidR="004012D8" w:rsidRDefault="004012D8" w:rsidP="000A0492"/>
    <w:p w:rsidR="00BA7400" w:rsidRDefault="00BA7400" w:rsidP="00BA7400">
      <w:pPr>
        <w:rPr>
          <w:rFonts w:asciiTheme="minorHAnsi" w:hAnsiTheme="minorHAnsi" w:cstheme="minorHAnsi"/>
          <w:b/>
          <w:i/>
          <w:sz w:val="20"/>
          <w:szCs w:val="20"/>
        </w:rPr>
      </w:pPr>
      <w:r>
        <w:rPr>
          <w:rFonts w:asciiTheme="minorHAnsi" w:hAnsiTheme="minorHAnsi" w:cstheme="minorHAnsi"/>
          <w:b/>
          <w:i/>
          <w:sz w:val="20"/>
          <w:szCs w:val="20"/>
        </w:rPr>
        <w:lastRenderedPageBreak/>
        <w:t>Ekonomski</w:t>
      </w:r>
      <w:r w:rsidRPr="00513A2E">
        <w:rPr>
          <w:rFonts w:asciiTheme="minorHAnsi" w:hAnsiTheme="minorHAnsi" w:cstheme="minorHAnsi"/>
          <w:b/>
          <w:i/>
          <w:sz w:val="20"/>
          <w:szCs w:val="20"/>
        </w:rPr>
        <w:t xml:space="preserve"> tok projekta</w:t>
      </w:r>
      <w:r>
        <w:rPr>
          <w:rFonts w:asciiTheme="minorHAnsi" w:hAnsiTheme="minorHAnsi" w:cstheme="minorHAnsi"/>
          <w:b/>
          <w:i/>
          <w:sz w:val="20"/>
          <w:szCs w:val="20"/>
        </w:rPr>
        <w:t xml:space="preserve"> v €</w:t>
      </w:r>
    </w:p>
    <w:p w:rsidR="004012D8" w:rsidRDefault="004012D8" w:rsidP="000A0492"/>
    <w:p w:rsidR="004012D8" w:rsidRDefault="004012D8" w:rsidP="000A0492"/>
    <w:tbl>
      <w:tblPr>
        <w:tblW w:w="9692" w:type="dxa"/>
        <w:tblInd w:w="60" w:type="dxa"/>
        <w:tblCellMar>
          <w:left w:w="70" w:type="dxa"/>
          <w:right w:w="70" w:type="dxa"/>
        </w:tblCellMar>
        <w:tblLook w:val="04A0" w:firstRow="1" w:lastRow="0" w:firstColumn="1" w:lastColumn="0" w:noHBand="0" w:noVBand="1"/>
      </w:tblPr>
      <w:tblGrid>
        <w:gridCol w:w="791"/>
        <w:gridCol w:w="781"/>
        <w:gridCol w:w="1240"/>
        <w:gridCol w:w="1300"/>
        <w:gridCol w:w="1420"/>
        <w:gridCol w:w="1240"/>
        <w:gridCol w:w="1380"/>
        <w:gridCol w:w="1540"/>
      </w:tblGrid>
      <w:tr w:rsidR="00BA7400" w:rsidRPr="00BA7400" w:rsidTr="00BA7400">
        <w:trPr>
          <w:trHeight w:val="720"/>
        </w:trPr>
        <w:tc>
          <w:tcPr>
            <w:tcW w:w="791"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Leto (</w:t>
            </w:r>
            <w:proofErr w:type="spellStart"/>
            <w:r w:rsidRPr="00487400">
              <w:rPr>
                <w:rFonts w:asciiTheme="minorHAnsi" w:hAnsiTheme="minorHAnsi" w:cstheme="minorHAnsi"/>
                <w:b/>
                <w:sz w:val="18"/>
                <w:szCs w:val="18"/>
              </w:rPr>
              <w:t>zap</w:t>
            </w:r>
            <w:proofErr w:type="spellEnd"/>
            <w:r w:rsidRPr="00487400">
              <w:rPr>
                <w:rFonts w:asciiTheme="minorHAnsi" w:hAnsiTheme="minorHAnsi" w:cstheme="minorHAnsi"/>
                <w:b/>
                <w:sz w:val="18"/>
                <w:szCs w:val="18"/>
              </w:rPr>
              <w:t>.št.)</w:t>
            </w:r>
          </w:p>
        </w:tc>
        <w:tc>
          <w:tcPr>
            <w:tcW w:w="78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Leto (letnica)</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Investicijski</w:t>
            </w:r>
            <w:r w:rsidRPr="00487400">
              <w:rPr>
                <w:rFonts w:asciiTheme="minorHAnsi" w:hAnsiTheme="minorHAnsi" w:cstheme="minorHAnsi"/>
                <w:b/>
                <w:sz w:val="18"/>
                <w:szCs w:val="18"/>
              </w:rPr>
              <w:br/>
              <w:t xml:space="preserve">stroški </w:t>
            </w:r>
          </w:p>
        </w:tc>
        <w:tc>
          <w:tcPr>
            <w:tcW w:w="13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Operativni</w:t>
            </w:r>
            <w:r w:rsidRPr="00487400">
              <w:rPr>
                <w:rFonts w:asciiTheme="minorHAnsi" w:hAnsiTheme="minorHAnsi" w:cstheme="minorHAnsi"/>
                <w:b/>
                <w:sz w:val="18"/>
                <w:szCs w:val="18"/>
              </w:rPr>
              <w:br/>
              <w:t>stroški</w:t>
            </w:r>
          </w:p>
        </w:tc>
        <w:tc>
          <w:tcPr>
            <w:tcW w:w="14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Prihodki</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Ostanek</w:t>
            </w:r>
            <w:r w:rsidRPr="00487400">
              <w:rPr>
                <w:rFonts w:asciiTheme="minorHAnsi" w:hAnsiTheme="minorHAnsi" w:cstheme="minorHAnsi"/>
                <w:b/>
                <w:sz w:val="18"/>
                <w:szCs w:val="18"/>
              </w:rPr>
              <w:br/>
              <w:t>vrednosti</w:t>
            </w:r>
          </w:p>
        </w:tc>
        <w:tc>
          <w:tcPr>
            <w:tcW w:w="1380"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rsidR="00BA7400" w:rsidRPr="00487400" w:rsidRDefault="00BA7400" w:rsidP="00487400">
            <w:pPr>
              <w:jc w:val="center"/>
              <w:rPr>
                <w:rFonts w:asciiTheme="minorHAnsi" w:hAnsiTheme="minorHAnsi" w:cstheme="minorHAnsi"/>
                <w:b/>
                <w:sz w:val="18"/>
                <w:szCs w:val="18"/>
              </w:rPr>
            </w:pPr>
            <w:r w:rsidRPr="00487400">
              <w:rPr>
                <w:rFonts w:asciiTheme="minorHAnsi" w:hAnsiTheme="minorHAnsi" w:cstheme="minorHAnsi"/>
                <w:b/>
                <w:sz w:val="18"/>
                <w:szCs w:val="18"/>
              </w:rPr>
              <w:t xml:space="preserve">Neto </w:t>
            </w:r>
            <w:r w:rsidRPr="00487400">
              <w:rPr>
                <w:rFonts w:asciiTheme="minorHAnsi" w:hAnsiTheme="minorHAnsi" w:cstheme="minorHAnsi"/>
                <w:b/>
                <w:sz w:val="18"/>
                <w:szCs w:val="18"/>
              </w:rPr>
              <w:br/>
              <w:t>denarni tok</w:t>
            </w:r>
          </w:p>
        </w:tc>
        <w:tc>
          <w:tcPr>
            <w:tcW w:w="1540" w:type="dxa"/>
            <w:tcBorders>
              <w:top w:val="single" w:sz="4" w:space="0" w:color="auto"/>
              <w:left w:val="nil"/>
              <w:bottom w:val="single" w:sz="4" w:space="0" w:color="auto"/>
              <w:right w:val="single" w:sz="8" w:space="0" w:color="auto"/>
            </w:tcBorders>
            <w:shd w:val="clear" w:color="auto" w:fill="DEEAF6" w:themeFill="accent1" w:themeFillTint="33"/>
            <w:vAlign w:val="center"/>
            <w:hideMark/>
          </w:tcPr>
          <w:p w:rsidR="00BA7400" w:rsidRPr="00487400" w:rsidRDefault="00BA7400" w:rsidP="00BA7400">
            <w:pPr>
              <w:jc w:val="center"/>
              <w:rPr>
                <w:rFonts w:asciiTheme="minorHAnsi" w:hAnsiTheme="minorHAnsi" w:cstheme="minorHAnsi"/>
                <w:b/>
                <w:sz w:val="18"/>
                <w:szCs w:val="18"/>
              </w:rPr>
            </w:pPr>
            <w:r>
              <w:rPr>
                <w:rFonts w:asciiTheme="minorHAnsi" w:hAnsiTheme="minorHAnsi" w:cstheme="minorHAnsi"/>
                <w:b/>
                <w:sz w:val="18"/>
                <w:szCs w:val="18"/>
              </w:rPr>
              <w:t>Diskontirani n</w:t>
            </w:r>
            <w:r w:rsidRPr="00487400">
              <w:rPr>
                <w:rFonts w:asciiTheme="minorHAnsi" w:hAnsiTheme="minorHAnsi" w:cstheme="minorHAnsi"/>
                <w:b/>
                <w:sz w:val="18"/>
                <w:szCs w:val="18"/>
              </w:rPr>
              <w:t xml:space="preserve">eto </w:t>
            </w:r>
            <w:r w:rsidRPr="00487400">
              <w:rPr>
                <w:rFonts w:asciiTheme="minorHAnsi" w:hAnsiTheme="minorHAnsi" w:cstheme="minorHAnsi"/>
                <w:b/>
                <w:sz w:val="18"/>
                <w:szCs w:val="18"/>
              </w:rPr>
              <w:br/>
              <w:t>denarni tok</w:t>
            </w:r>
            <w:r>
              <w:rPr>
                <w:rFonts w:asciiTheme="minorHAnsi" w:hAnsiTheme="minorHAnsi" w:cstheme="minorHAnsi"/>
                <w:b/>
                <w:sz w:val="18"/>
                <w:szCs w:val="18"/>
              </w:rPr>
              <w:t xml:space="preserve"> (4%)</w:t>
            </w:r>
          </w:p>
        </w:tc>
      </w:tr>
      <w:tr w:rsidR="00BA7400" w:rsidRPr="00BA7400" w:rsidTr="00BA7400">
        <w:trPr>
          <w:trHeight w:val="255"/>
        </w:trPr>
        <w:tc>
          <w:tcPr>
            <w:tcW w:w="791" w:type="dxa"/>
            <w:tcBorders>
              <w:top w:val="nil"/>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0</w:t>
            </w:r>
          </w:p>
        </w:tc>
        <w:tc>
          <w:tcPr>
            <w:tcW w:w="781" w:type="dxa"/>
            <w:tcBorders>
              <w:top w:val="nil"/>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2020</w:t>
            </w:r>
          </w:p>
        </w:tc>
        <w:tc>
          <w:tcPr>
            <w:tcW w:w="1240" w:type="dxa"/>
            <w:tcBorders>
              <w:top w:val="nil"/>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696.399,49</w:t>
            </w:r>
          </w:p>
        </w:tc>
        <w:tc>
          <w:tcPr>
            <w:tcW w:w="1300" w:type="dxa"/>
            <w:tcBorders>
              <w:top w:val="nil"/>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nil"/>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nil"/>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nil"/>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-606.399,49</w:t>
            </w:r>
          </w:p>
        </w:tc>
        <w:tc>
          <w:tcPr>
            <w:tcW w:w="1540" w:type="dxa"/>
            <w:tcBorders>
              <w:top w:val="nil"/>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-606.399,49</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2021</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239.980,06</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-149.980,06</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-144.211,60</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2022</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83.210,06</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3</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2023</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80.009,67</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4</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2024</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76.932,38</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2025</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73.973,44</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2026</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71.128,31</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7</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2027</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68.392,60</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8</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2028</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65.762,12</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2029</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63.232,81</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10</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60.800,78</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11</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2031</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58.462,28</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12</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2032</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56.213,73</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13</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2033</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54.051,67</w:t>
            </w:r>
          </w:p>
        </w:tc>
      </w:tr>
      <w:tr w:rsidR="00BA7400" w:rsidRPr="00BA7400" w:rsidTr="00BA7400">
        <w:trPr>
          <w:trHeight w:val="255"/>
        </w:trPr>
        <w:tc>
          <w:tcPr>
            <w:tcW w:w="791" w:type="dxa"/>
            <w:tcBorders>
              <w:top w:val="dotted" w:sz="4" w:space="0" w:color="auto"/>
              <w:left w:val="single" w:sz="8" w:space="0" w:color="auto"/>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14</w:t>
            </w:r>
          </w:p>
        </w:tc>
        <w:tc>
          <w:tcPr>
            <w:tcW w:w="781"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2034</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dotted"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8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90.000,00</w:t>
            </w:r>
          </w:p>
        </w:tc>
        <w:tc>
          <w:tcPr>
            <w:tcW w:w="1540" w:type="dxa"/>
            <w:tcBorders>
              <w:top w:val="dotted" w:sz="4" w:space="0" w:color="auto"/>
              <w:left w:val="nil"/>
              <w:bottom w:val="dotted"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51.972,76</w:t>
            </w:r>
          </w:p>
        </w:tc>
      </w:tr>
      <w:tr w:rsidR="00BA7400" w:rsidRPr="00BA7400" w:rsidTr="00BA7400">
        <w:trPr>
          <w:trHeight w:val="255"/>
        </w:trPr>
        <w:tc>
          <w:tcPr>
            <w:tcW w:w="791" w:type="dxa"/>
            <w:tcBorders>
              <w:top w:val="dotted" w:sz="4" w:space="0" w:color="auto"/>
              <w:left w:val="single" w:sz="8" w:space="0" w:color="auto"/>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15</w:t>
            </w:r>
          </w:p>
        </w:tc>
        <w:tc>
          <w:tcPr>
            <w:tcW w:w="781" w:type="dxa"/>
            <w:tcBorders>
              <w:top w:val="dotted" w:sz="4" w:space="0" w:color="auto"/>
              <w:left w:val="nil"/>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2035</w:t>
            </w:r>
          </w:p>
        </w:tc>
        <w:tc>
          <w:tcPr>
            <w:tcW w:w="1240" w:type="dxa"/>
            <w:tcBorders>
              <w:top w:val="dotted" w:sz="4" w:space="0" w:color="auto"/>
              <w:left w:val="nil"/>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1300" w:type="dxa"/>
            <w:tcBorders>
              <w:top w:val="dotted" w:sz="4" w:space="0" w:color="auto"/>
              <w:left w:val="nil"/>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1.700.000,00</w:t>
            </w:r>
          </w:p>
        </w:tc>
        <w:tc>
          <w:tcPr>
            <w:tcW w:w="1420" w:type="dxa"/>
            <w:tcBorders>
              <w:top w:val="dotted" w:sz="4" w:space="0" w:color="auto"/>
              <w:left w:val="nil"/>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1.790.000,00</w:t>
            </w:r>
          </w:p>
        </w:tc>
        <w:tc>
          <w:tcPr>
            <w:tcW w:w="1240" w:type="dxa"/>
            <w:tcBorders>
              <w:top w:val="dotted" w:sz="4" w:space="0" w:color="auto"/>
              <w:left w:val="nil"/>
              <w:bottom w:val="single" w:sz="4" w:space="0" w:color="auto"/>
              <w:right w:val="single" w:sz="4"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444.780,29</w:t>
            </w:r>
          </w:p>
        </w:tc>
        <w:tc>
          <w:tcPr>
            <w:tcW w:w="1380" w:type="dxa"/>
            <w:tcBorders>
              <w:top w:val="dotted" w:sz="4" w:space="0" w:color="auto"/>
              <w:left w:val="nil"/>
              <w:bottom w:val="single"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534.780,29</w:t>
            </w:r>
          </w:p>
        </w:tc>
        <w:tc>
          <w:tcPr>
            <w:tcW w:w="1540" w:type="dxa"/>
            <w:tcBorders>
              <w:top w:val="dotted" w:sz="4" w:space="0" w:color="auto"/>
              <w:left w:val="nil"/>
              <w:bottom w:val="single" w:sz="4" w:space="0" w:color="auto"/>
              <w:right w:val="single" w:sz="8" w:space="0" w:color="auto"/>
            </w:tcBorders>
            <w:shd w:val="clear" w:color="auto" w:fill="FFFFFF" w:themeFill="background1"/>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296.944,51</w:t>
            </w:r>
          </w:p>
        </w:tc>
      </w:tr>
      <w:tr w:rsidR="00BA7400" w:rsidRPr="00BA7400" w:rsidTr="00BA7400">
        <w:trPr>
          <w:trHeight w:val="270"/>
        </w:trPr>
        <w:tc>
          <w:tcPr>
            <w:tcW w:w="791"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 </w:t>
            </w:r>
          </w:p>
        </w:tc>
        <w:tc>
          <w:tcPr>
            <w:tcW w:w="781" w:type="dxa"/>
            <w:tcBorders>
              <w:top w:val="nil"/>
              <w:left w:val="nil"/>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Skupaj</w:t>
            </w:r>
          </w:p>
        </w:tc>
        <w:tc>
          <w:tcPr>
            <w:tcW w:w="1240" w:type="dxa"/>
            <w:tcBorders>
              <w:top w:val="nil"/>
              <w:left w:val="nil"/>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936.379,55</w:t>
            </w:r>
          </w:p>
        </w:tc>
        <w:tc>
          <w:tcPr>
            <w:tcW w:w="1300" w:type="dxa"/>
            <w:tcBorders>
              <w:top w:val="nil"/>
              <w:left w:val="nil"/>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27.200.000,00</w:t>
            </w:r>
          </w:p>
        </w:tc>
        <w:tc>
          <w:tcPr>
            <w:tcW w:w="1420" w:type="dxa"/>
            <w:tcBorders>
              <w:top w:val="nil"/>
              <w:left w:val="nil"/>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28.640.000,00</w:t>
            </w:r>
          </w:p>
        </w:tc>
        <w:tc>
          <w:tcPr>
            <w:tcW w:w="1240" w:type="dxa"/>
            <w:tcBorders>
              <w:top w:val="nil"/>
              <w:left w:val="nil"/>
              <w:bottom w:val="single" w:sz="8" w:space="0" w:color="auto"/>
              <w:right w:val="single" w:sz="4"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444.780,29</w:t>
            </w:r>
          </w:p>
        </w:tc>
        <w:tc>
          <w:tcPr>
            <w:tcW w:w="1380" w:type="dxa"/>
            <w:tcBorders>
              <w:top w:val="nil"/>
              <w:left w:val="nil"/>
              <w:bottom w:val="single" w:sz="8" w:space="0" w:color="auto"/>
              <w:right w:val="single" w:sz="8"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948.400,74</w:t>
            </w:r>
          </w:p>
        </w:tc>
        <w:tc>
          <w:tcPr>
            <w:tcW w:w="1540" w:type="dxa"/>
            <w:tcBorders>
              <w:top w:val="nil"/>
              <w:left w:val="nil"/>
              <w:bottom w:val="single" w:sz="8" w:space="0" w:color="auto"/>
              <w:right w:val="single" w:sz="8" w:space="0" w:color="auto"/>
            </w:tcBorders>
            <w:shd w:val="clear" w:color="auto" w:fill="DEEAF6" w:themeFill="accent1" w:themeFillTint="33"/>
            <w:noWrap/>
            <w:vAlign w:val="center"/>
            <w:hideMark/>
          </w:tcPr>
          <w:p w:rsidR="00BA7400" w:rsidRPr="00487400" w:rsidRDefault="00BA7400" w:rsidP="00BA7400">
            <w:pPr>
              <w:jc w:val="right"/>
              <w:rPr>
                <w:rFonts w:asciiTheme="minorHAnsi" w:hAnsiTheme="minorHAnsi" w:cstheme="minorHAnsi"/>
                <w:sz w:val="18"/>
                <w:szCs w:val="18"/>
              </w:rPr>
            </w:pPr>
            <w:r w:rsidRPr="00487400">
              <w:rPr>
                <w:rFonts w:asciiTheme="minorHAnsi" w:hAnsiTheme="minorHAnsi" w:cstheme="minorHAnsi"/>
                <w:sz w:val="18"/>
                <w:szCs w:val="18"/>
              </w:rPr>
              <w:t>410.476,03</w:t>
            </w:r>
          </w:p>
        </w:tc>
      </w:tr>
    </w:tbl>
    <w:p w:rsidR="004012D8" w:rsidRDefault="004012D8" w:rsidP="000A0492"/>
    <w:p w:rsidR="004012D8" w:rsidRDefault="004012D8" w:rsidP="000A0492"/>
    <w:p w:rsidR="004012D8" w:rsidRDefault="004012D8" w:rsidP="004012D8">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ekonomske analize stroškov in koristi</w:t>
      </w:r>
    </w:p>
    <w:p w:rsidR="004012D8" w:rsidRDefault="004012D8" w:rsidP="004012D8">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4219"/>
        <w:gridCol w:w="2410"/>
      </w:tblGrid>
      <w:tr w:rsidR="004012D8" w:rsidRPr="0073763E" w:rsidTr="00F5402E">
        <w:tc>
          <w:tcPr>
            <w:tcW w:w="4219" w:type="dxa"/>
            <w:shd w:val="clear" w:color="auto" w:fill="DEEAF6" w:themeFill="accent1" w:themeFillTint="33"/>
          </w:tcPr>
          <w:p w:rsidR="004012D8" w:rsidRPr="0073763E" w:rsidRDefault="004012D8" w:rsidP="004B094D">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2410" w:type="dxa"/>
            <w:shd w:val="clear" w:color="auto" w:fill="DEEAF6" w:themeFill="accent1" w:themeFillTint="33"/>
          </w:tcPr>
          <w:p w:rsidR="004012D8" w:rsidRPr="0073763E" w:rsidRDefault="004012D8" w:rsidP="004B094D">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4012D8" w:rsidTr="00BA7400">
        <w:tc>
          <w:tcPr>
            <w:tcW w:w="4219" w:type="dxa"/>
            <w:tcBorders>
              <w:bottom w:val="dotted" w:sz="4" w:space="0" w:color="auto"/>
            </w:tcBorders>
          </w:tcPr>
          <w:p w:rsidR="004012D8" w:rsidRDefault="004012D8" w:rsidP="004B094D">
            <w:pPr>
              <w:rPr>
                <w:rFonts w:asciiTheme="minorHAnsi" w:hAnsiTheme="minorHAnsi" w:cstheme="minorHAnsi"/>
                <w:sz w:val="20"/>
                <w:szCs w:val="20"/>
              </w:rPr>
            </w:pPr>
          </w:p>
        </w:tc>
        <w:tc>
          <w:tcPr>
            <w:tcW w:w="2410" w:type="dxa"/>
            <w:tcBorders>
              <w:bottom w:val="dotted" w:sz="4" w:space="0" w:color="auto"/>
            </w:tcBorders>
          </w:tcPr>
          <w:p w:rsidR="004012D8" w:rsidRDefault="004012D8" w:rsidP="004B094D">
            <w:pPr>
              <w:rPr>
                <w:rFonts w:asciiTheme="minorHAnsi" w:hAnsiTheme="minorHAnsi" w:cstheme="minorHAnsi"/>
                <w:sz w:val="20"/>
                <w:szCs w:val="20"/>
              </w:rPr>
            </w:pPr>
          </w:p>
        </w:tc>
      </w:tr>
      <w:tr w:rsidR="004012D8" w:rsidTr="00BA7400">
        <w:tc>
          <w:tcPr>
            <w:tcW w:w="4219" w:type="dxa"/>
            <w:tcBorders>
              <w:top w:val="dotted" w:sz="4" w:space="0" w:color="auto"/>
              <w:bottom w:val="dotted" w:sz="4" w:space="0" w:color="auto"/>
            </w:tcBorders>
          </w:tcPr>
          <w:p w:rsidR="004012D8" w:rsidRDefault="004012D8" w:rsidP="004B094D">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2410" w:type="dxa"/>
            <w:tcBorders>
              <w:top w:val="dotted" w:sz="4" w:space="0" w:color="auto"/>
              <w:bottom w:val="dotted" w:sz="4" w:space="0" w:color="auto"/>
            </w:tcBorders>
          </w:tcPr>
          <w:p w:rsidR="004012D8" w:rsidRPr="00E95C06" w:rsidRDefault="00BA7400" w:rsidP="004B094D">
            <w:pPr>
              <w:jc w:val="center"/>
              <w:rPr>
                <w:rFonts w:asciiTheme="minorHAnsi" w:hAnsiTheme="minorHAnsi" w:cstheme="minorHAnsi"/>
                <w:b/>
                <w:sz w:val="20"/>
                <w:szCs w:val="20"/>
              </w:rPr>
            </w:pPr>
            <w:r>
              <w:rPr>
                <w:rFonts w:asciiTheme="minorHAnsi" w:hAnsiTheme="minorHAnsi" w:cstheme="minorHAnsi"/>
                <w:sz w:val="20"/>
                <w:szCs w:val="20"/>
              </w:rPr>
              <w:t xml:space="preserve">  </w:t>
            </w:r>
            <w:r w:rsidR="004012D8">
              <w:rPr>
                <w:rFonts w:asciiTheme="minorHAnsi" w:hAnsiTheme="minorHAnsi" w:cstheme="minorHAnsi"/>
                <w:sz w:val="20"/>
                <w:szCs w:val="20"/>
              </w:rPr>
              <w:t xml:space="preserve"> </w:t>
            </w:r>
            <w:r w:rsidR="005B472C">
              <w:rPr>
                <w:rFonts w:asciiTheme="minorHAnsi" w:hAnsiTheme="minorHAnsi" w:cstheme="minorHAnsi"/>
                <w:b/>
                <w:sz w:val="20"/>
                <w:szCs w:val="20"/>
              </w:rPr>
              <w:t xml:space="preserve">Se </w:t>
            </w:r>
            <w:r w:rsidR="004012D8" w:rsidRPr="00E95C06">
              <w:rPr>
                <w:rFonts w:asciiTheme="minorHAnsi" w:hAnsiTheme="minorHAnsi" w:cstheme="minorHAnsi"/>
                <w:b/>
                <w:sz w:val="20"/>
                <w:szCs w:val="20"/>
              </w:rPr>
              <w:t>povrne</w:t>
            </w:r>
            <w:r w:rsidR="005B472C">
              <w:rPr>
                <w:rFonts w:asciiTheme="minorHAnsi" w:hAnsiTheme="minorHAnsi" w:cstheme="minorHAnsi"/>
                <w:b/>
                <w:sz w:val="20"/>
                <w:szCs w:val="20"/>
              </w:rPr>
              <w:t xml:space="preserve"> 13. leto</w:t>
            </w:r>
          </w:p>
        </w:tc>
      </w:tr>
      <w:tr w:rsidR="004012D8" w:rsidTr="00BA7400">
        <w:tc>
          <w:tcPr>
            <w:tcW w:w="4219" w:type="dxa"/>
            <w:tcBorders>
              <w:top w:val="dotted" w:sz="4" w:space="0" w:color="auto"/>
              <w:bottom w:val="dotted" w:sz="4" w:space="0" w:color="auto"/>
            </w:tcBorders>
          </w:tcPr>
          <w:p w:rsidR="004012D8" w:rsidRDefault="00F5402E" w:rsidP="00F5402E">
            <w:pPr>
              <w:rPr>
                <w:rFonts w:asciiTheme="minorHAnsi" w:hAnsiTheme="minorHAnsi" w:cstheme="minorHAnsi"/>
                <w:sz w:val="20"/>
                <w:szCs w:val="20"/>
              </w:rPr>
            </w:pPr>
            <w:r>
              <w:rPr>
                <w:rFonts w:asciiTheme="minorHAnsi" w:hAnsiTheme="minorHAnsi" w:cstheme="minorHAnsi"/>
                <w:sz w:val="20"/>
                <w:szCs w:val="20"/>
              </w:rPr>
              <w:t>Ekonomska n</w:t>
            </w:r>
            <w:r w:rsidR="004012D8">
              <w:rPr>
                <w:rFonts w:asciiTheme="minorHAnsi" w:hAnsiTheme="minorHAnsi" w:cstheme="minorHAnsi"/>
                <w:sz w:val="20"/>
                <w:szCs w:val="20"/>
              </w:rPr>
              <w:t>eto sedanja vrednost v € (</w:t>
            </w:r>
            <w:r>
              <w:rPr>
                <w:rFonts w:asciiTheme="minorHAnsi" w:hAnsiTheme="minorHAnsi" w:cstheme="minorHAnsi"/>
                <w:sz w:val="20"/>
                <w:szCs w:val="20"/>
              </w:rPr>
              <w:t>E</w:t>
            </w:r>
            <w:r w:rsidR="004012D8">
              <w:rPr>
                <w:rFonts w:asciiTheme="minorHAnsi" w:hAnsiTheme="minorHAnsi" w:cstheme="minorHAnsi"/>
                <w:sz w:val="20"/>
                <w:szCs w:val="20"/>
              </w:rPr>
              <w:t>NPV)</w:t>
            </w:r>
          </w:p>
        </w:tc>
        <w:tc>
          <w:tcPr>
            <w:tcW w:w="2410" w:type="dxa"/>
            <w:tcBorders>
              <w:top w:val="dotted" w:sz="4" w:space="0" w:color="auto"/>
              <w:bottom w:val="dotted" w:sz="4" w:space="0" w:color="auto"/>
            </w:tcBorders>
            <w:vAlign w:val="center"/>
          </w:tcPr>
          <w:p w:rsidR="004012D8" w:rsidRPr="005B472C" w:rsidRDefault="00BA7400" w:rsidP="005B472C">
            <w:pPr>
              <w:jc w:val="center"/>
              <w:rPr>
                <w:rFonts w:asciiTheme="minorHAnsi" w:hAnsiTheme="minorHAnsi" w:cstheme="minorHAnsi"/>
                <w:b/>
                <w:sz w:val="20"/>
                <w:szCs w:val="20"/>
              </w:rPr>
            </w:pPr>
            <w:r>
              <w:rPr>
                <w:rFonts w:asciiTheme="minorHAnsi" w:hAnsiTheme="minorHAnsi" w:cstheme="minorHAnsi"/>
                <w:b/>
                <w:sz w:val="20"/>
                <w:szCs w:val="20"/>
              </w:rPr>
              <w:t>410.476,03</w:t>
            </w:r>
            <w:r w:rsidR="004012D8" w:rsidRPr="005B472C">
              <w:rPr>
                <w:rFonts w:asciiTheme="minorHAnsi" w:hAnsiTheme="minorHAnsi" w:cstheme="minorHAnsi"/>
                <w:b/>
                <w:sz w:val="20"/>
                <w:szCs w:val="20"/>
              </w:rPr>
              <w:t xml:space="preserve"> €</w:t>
            </w:r>
          </w:p>
        </w:tc>
      </w:tr>
      <w:tr w:rsidR="004012D8" w:rsidTr="00BA7400">
        <w:tc>
          <w:tcPr>
            <w:tcW w:w="4219" w:type="dxa"/>
            <w:tcBorders>
              <w:top w:val="dotted" w:sz="4" w:space="0" w:color="auto"/>
              <w:bottom w:val="dotted" w:sz="4" w:space="0" w:color="auto"/>
            </w:tcBorders>
          </w:tcPr>
          <w:p w:rsidR="004012D8" w:rsidRDefault="00F5402E" w:rsidP="00F5402E">
            <w:pPr>
              <w:rPr>
                <w:rFonts w:asciiTheme="minorHAnsi" w:hAnsiTheme="minorHAnsi" w:cstheme="minorHAnsi"/>
                <w:sz w:val="20"/>
                <w:szCs w:val="20"/>
              </w:rPr>
            </w:pPr>
            <w:r>
              <w:rPr>
                <w:rFonts w:asciiTheme="minorHAnsi" w:hAnsiTheme="minorHAnsi" w:cstheme="minorHAnsi"/>
                <w:sz w:val="20"/>
                <w:szCs w:val="20"/>
              </w:rPr>
              <w:t>Ekonomska i</w:t>
            </w:r>
            <w:r w:rsidR="004012D8">
              <w:rPr>
                <w:rFonts w:asciiTheme="minorHAnsi" w:hAnsiTheme="minorHAnsi" w:cstheme="minorHAnsi"/>
                <w:sz w:val="20"/>
                <w:szCs w:val="20"/>
              </w:rPr>
              <w:t>nterna stopnja donosa v % (</w:t>
            </w:r>
            <w:r>
              <w:rPr>
                <w:rFonts w:asciiTheme="minorHAnsi" w:hAnsiTheme="minorHAnsi" w:cstheme="minorHAnsi"/>
                <w:sz w:val="20"/>
                <w:szCs w:val="20"/>
              </w:rPr>
              <w:t>E</w:t>
            </w:r>
            <w:r w:rsidR="004012D8">
              <w:rPr>
                <w:rFonts w:asciiTheme="minorHAnsi" w:hAnsiTheme="minorHAnsi" w:cstheme="minorHAnsi"/>
                <w:sz w:val="20"/>
                <w:szCs w:val="20"/>
              </w:rPr>
              <w:t>IRR)</w:t>
            </w:r>
          </w:p>
        </w:tc>
        <w:tc>
          <w:tcPr>
            <w:tcW w:w="2410" w:type="dxa"/>
            <w:tcBorders>
              <w:top w:val="dotted" w:sz="4" w:space="0" w:color="auto"/>
              <w:bottom w:val="dotted" w:sz="4" w:space="0" w:color="auto"/>
            </w:tcBorders>
            <w:vAlign w:val="center"/>
          </w:tcPr>
          <w:p w:rsidR="004012D8" w:rsidRPr="00BA7400" w:rsidRDefault="00BA7400" w:rsidP="00BA7400">
            <w:pPr>
              <w:jc w:val="center"/>
              <w:rPr>
                <w:rFonts w:asciiTheme="minorHAnsi" w:hAnsiTheme="minorHAnsi" w:cstheme="minorHAnsi"/>
                <w:b/>
                <w:sz w:val="20"/>
                <w:szCs w:val="20"/>
              </w:rPr>
            </w:pPr>
            <w:r>
              <w:rPr>
                <w:rFonts w:asciiTheme="minorHAnsi" w:hAnsiTheme="minorHAnsi" w:cstheme="minorHAnsi"/>
                <w:b/>
                <w:sz w:val="20"/>
                <w:szCs w:val="20"/>
              </w:rPr>
              <w:t xml:space="preserve">5,17 </w:t>
            </w:r>
            <w:r w:rsidR="004012D8" w:rsidRPr="00BA7400">
              <w:rPr>
                <w:rFonts w:asciiTheme="minorHAnsi" w:hAnsiTheme="minorHAnsi" w:cstheme="minorHAnsi"/>
                <w:b/>
                <w:sz w:val="20"/>
                <w:szCs w:val="20"/>
              </w:rPr>
              <w:t>%</w:t>
            </w:r>
          </w:p>
        </w:tc>
      </w:tr>
      <w:tr w:rsidR="004012D8" w:rsidTr="00BA7400">
        <w:tc>
          <w:tcPr>
            <w:tcW w:w="4219" w:type="dxa"/>
            <w:tcBorders>
              <w:top w:val="dotted" w:sz="4" w:space="0" w:color="auto"/>
            </w:tcBorders>
          </w:tcPr>
          <w:p w:rsidR="004012D8" w:rsidRDefault="004012D8" w:rsidP="004B094D">
            <w:pPr>
              <w:rPr>
                <w:rFonts w:asciiTheme="minorHAnsi" w:hAnsiTheme="minorHAnsi" w:cstheme="minorHAnsi"/>
                <w:sz w:val="20"/>
                <w:szCs w:val="20"/>
              </w:rPr>
            </w:pPr>
          </w:p>
        </w:tc>
        <w:tc>
          <w:tcPr>
            <w:tcW w:w="2410" w:type="dxa"/>
            <w:tcBorders>
              <w:top w:val="dotted" w:sz="4" w:space="0" w:color="auto"/>
            </w:tcBorders>
          </w:tcPr>
          <w:p w:rsidR="004012D8" w:rsidRDefault="004012D8" w:rsidP="004B094D">
            <w:pPr>
              <w:rPr>
                <w:rFonts w:asciiTheme="minorHAnsi" w:hAnsiTheme="minorHAnsi" w:cstheme="minorHAnsi"/>
                <w:sz w:val="20"/>
                <w:szCs w:val="20"/>
              </w:rPr>
            </w:pPr>
          </w:p>
        </w:tc>
      </w:tr>
    </w:tbl>
    <w:p w:rsidR="004012D8" w:rsidRDefault="004012D8" w:rsidP="000A0492"/>
    <w:p w:rsidR="00F5402E" w:rsidRPr="00F5402E" w:rsidRDefault="00F5402E" w:rsidP="00F5402E">
      <w:pPr>
        <w:rPr>
          <w:rFonts w:asciiTheme="minorHAnsi" w:hAnsiTheme="minorHAnsi" w:cstheme="minorHAnsi"/>
        </w:rPr>
      </w:pPr>
      <w:r w:rsidRPr="00831AE7">
        <w:rPr>
          <w:rFonts w:asciiTheme="minorHAnsi" w:hAnsiTheme="minorHAnsi" w:cstheme="minorHAnsi"/>
          <w:b/>
        </w:rPr>
        <w:t>Ekonomska neto sedanja vrednost</w:t>
      </w:r>
      <w:r>
        <w:rPr>
          <w:rFonts w:asciiTheme="minorHAnsi" w:hAnsiTheme="minorHAnsi" w:cstheme="minorHAnsi"/>
        </w:rPr>
        <w:t xml:space="preserve">  pri 4</w:t>
      </w:r>
      <w:r w:rsidRPr="00F5402E">
        <w:rPr>
          <w:rFonts w:asciiTheme="minorHAnsi" w:hAnsiTheme="minorHAnsi" w:cstheme="minorHAnsi"/>
        </w:rPr>
        <w:t xml:space="preserve"> % diskontni stopn</w:t>
      </w:r>
      <w:r>
        <w:rPr>
          <w:rFonts w:asciiTheme="minorHAnsi" w:hAnsiTheme="minorHAnsi" w:cstheme="minorHAnsi"/>
        </w:rPr>
        <w:t xml:space="preserve">ji </w:t>
      </w:r>
      <w:r w:rsidR="00831AE7">
        <w:rPr>
          <w:rFonts w:asciiTheme="minorHAnsi" w:hAnsiTheme="minorHAnsi" w:cstheme="minorHAnsi"/>
        </w:rPr>
        <w:t xml:space="preserve">je pozitivna in </w:t>
      </w:r>
      <w:r w:rsidR="00831AE7" w:rsidRPr="00831AE7">
        <w:rPr>
          <w:rFonts w:asciiTheme="minorHAnsi" w:hAnsiTheme="minorHAnsi" w:cstheme="minorHAnsi"/>
          <w:b/>
        </w:rPr>
        <w:t>znaša 410.476,03</w:t>
      </w:r>
      <w:r w:rsidRPr="00831AE7">
        <w:rPr>
          <w:rFonts w:asciiTheme="minorHAnsi" w:hAnsiTheme="minorHAnsi" w:cstheme="minorHAnsi"/>
          <w:b/>
        </w:rPr>
        <w:t xml:space="preserve"> €,</w:t>
      </w:r>
      <w:r w:rsidRPr="00F5402E">
        <w:rPr>
          <w:rFonts w:asciiTheme="minorHAnsi" w:hAnsiTheme="minorHAnsi" w:cstheme="minorHAnsi"/>
        </w:rPr>
        <w:t xml:space="preserve"> kar pomeni, da je </w:t>
      </w:r>
      <w:r w:rsidRPr="00EC1E95">
        <w:rPr>
          <w:rFonts w:asciiTheme="minorHAnsi" w:hAnsiTheme="minorHAnsi" w:cstheme="minorHAnsi"/>
          <w:b/>
        </w:rPr>
        <w:t>družba (občina in s tem tudi regija) v boljšem položaju, če se investicija izvede, ker ob danih predpostavkah koristi presegajo stroške.</w:t>
      </w:r>
      <w:r w:rsidRPr="00F5402E">
        <w:rPr>
          <w:rFonts w:asciiTheme="minorHAnsi" w:hAnsiTheme="minorHAnsi" w:cstheme="minorHAnsi"/>
        </w:rPr>
        <w:t xml:space="preserve"> </w:t>
      </w:r>
    </w:p>
    <w:p w:rsidR="00F5402E" w:rsidRPr="00F5402E" w:rsidRDefault="00F5402E" w:rsidP="00F5402E">
      <w:pPr>
        <w:rPr>
          <w:rFonts w:asciiTheme="minorHAnsi" w:hAnsiTheme="minorHAnsi" w:cstheme="minorHAnsi"/>
        </w:rPr>
      </w:pPr>
      <w:r w:rsidRPr="00F5402E">
        <w:rPr>
          <w:rFonts w:asciiTheme="minorHAnsi" w:hAnsiTheme="minorHAnsi" w:cstheme="minorHAnsi"/>
        </w:rPr>
        <w:t xml:space="preserve"> </w:t>
      </w:r>
    </w:p>
    <w:p w:rsidR="00F5402E" w:rsidRPr="00F5402E" w:rsidRDefault="00F5402E" w:rsidP="00F5402E">
      <w:pPr>
        <w:rPr>
          <w:rFonts w:asciiTheme="minorHAnsi" w:hAnsiTheme="minorHAnsi" w:cstheme="minorHAnsi"/>
        </w:rPr>
      </w:pPr>
      <w:r w:rsidRPr="00831AE7">
        <w:rPr>
          <w:rFonts w:asciiTheme="minorHAnsi" w:hAnsiTheme="minorHAnsi" w:cstheme="minorHAnsi"/>
          <w:b/>
        </w:rPr>
        <w:t>Ekonomska</w:t>
      </w:r>
      <w:r w:rsidR="00BA7400" w:rsidRPr="00831AE7">
        <w:rPr>
          <w:rFonts w:asciiTheme="minorHAnsi" w:hAnsiTheme="minorHAnsi" w:cstheme="minorHAnsi"/>
          <w:b/>
        </w:rPr>
        <w:t xml:space="preserve"> interna stopnja donosa  je 5,17</w:t>
      </w:r>
      <w:r w:rsidRPr="00831AE7">
        <w:rPr>
          <w:rFonts w:asciiTheme="minorHAnsi" w:hAnsiTheme="minorHAnsi" w:cstheme="minorHAnsi"/>
          <w:b/>
        </w:rPr>
        <w:t xml:space="preserve"> %,</w:t>
      </w:r>
      <w:r w:rsidRPr="00F5402E">
        <w:rPr>
          <w:rFonts w:asciiTheme="minorHAnsi" w:hAnsiTheme="minorHAnsi" w:cstheme="minorHAnsi"/>
        </w:rPr>
        <w:t xml:space="preserve"> kar pomeni, da je vl</w:t>
      </w:r>
      <w:r>
        <w:rPr>
          <w:rFonts w:asciiTheme="minorHAnsi" w:hAnsiTheme="minorHAnsi" w:cstheme="minorHAnsi"/>
        </w:rPr>
        <w:t xml:space="preserve">aganje v takšno investicijo </w:t>
      </w:r>
      <w:r w:rsidRPr="00F5402E">
        <w:rPr>
          <w:rFonts w:asciiTheme="minorHAnsi" w:hAnsiTheme="minorHAnsi" w:cstheme="minorHAnsi"/>
        </w:rPr>
        <w:t xml:space="preserve"> smiselno, saj bi takšne učinke kapital</w:t>
      </w:r>
      <w:r w:rsidR="00BA7400">
        <w:rPr>
          <w:rFonts w:asciiTheme="minorHAnsi" w:hAnsiTheme="minorHAnsi" w:cstheme="minorHAnsi"/>
        </w:rPr>
        <w:t>a dosegli pri obrestni meri 5,17</w:t>
      </w:r>
      <w:r w:rsidRPr="00F5402E">
        <w:rPr>
          <w:rFonts w:asciiTheme="minorHAnsi" w:hAnsiTheme="minorHAnsi" w:cstheme="minorHAnsi"/>
        </w:rPr>
        <w:t xml:space="preserve"> %. </w:t>
      </w:r>
    </w:p>
    <w:p w:rsidR="00F5402E" w:rsidRPr="00F5402E" w:rsidRDefault="00F5402E" w:rsidP="00F5402E">
      <w:pPr>
        <w:rPr>
          <w:rFonts w:asciiTheme="minorHAnsi" w:hAnsiTheme="minorHAnsi" w:cstheme="minorHAnsi"/>
        </w:rPr>
      </w:pPr>
      <w:r w:rsidRPr="00F5402E">
        <w:rPr>
          <w:rFonts w:asciiTheme="minorHAnsi" w:hAnsiTheme="minorHAnsi" w:cstheme="minorHAnsi"/>
        </w:rPr>
        <w:t xml:space="preserve"> </w:t>
      </w:r>
    </w:p>
    <w:p w:rsidR="00F5402E" w:rsidRPr="00F5402E" w:rsidRDefault="009C3955" w:rsidP="00F5402E">
      <w:pPr>
        <w:rPr>
          <w:rFonts w:asciiTheme="minorHAnsi" w:hAnsiTheme="minorHAnsi" w:cstheme="minorHAnsi"/>
        </w:rPr>
      </w:pPr>
      <w:r>
        <w:rPr>
          <w:rFonts w:asciiTheme="minorHAnsi" w:hAnsiTheme="minorHAnsi" w:cstheme="minorHAnsi"/>
        </w:rPr>
        <w:t>Enostavna d</w:t>
      </w:r>
      <w:r w:rsidR="00F5402E">
        <w:rPr>
          <w:rFonts w:asciiTheme="minorHAnsi" w:hAnsiTheme="minorHAnsi" w:cstheme="minorHAnsi"/>
        </w:rPr>
        <w:t>oba vračanja naložbe znaša 13</w:t>
      </w:r>
      <w:r w:rsidR="00F5402E" w:rsidRPr="00F5402E">
        <w:rPr>
          <w:rFonts w:asciiTheme="minorHAnsi" w:hAnsiTheme="minorHAnsi" w:cstheme="minorHAnsi"/>
        </w:rPr>
        <w:t xml:space="preserve"> let. </w:t>
      </w:r>
    </w:p>
    <w:p w:rsidR="00F5402E" w:rsidRDefault="00F5402E" w:rsidP="00F5402E">
      <w:pPr>
        <w:rPr>
          <w:rFonts w:asciiTheme="minorHAnsi" w:hAnsiTheme="minorHAnsi" w:cstheme="minorHAnsi"/>
        </w:rPr>
      </w:pPr>
      <w:r w:rsidRPr="00F5402E">
        <w:rPr>
          <w:rFonts w:asciiTheme="minorHAnsi" w:hAnsiTheme="minorHAnsi" w:cstheme="minorHAnsi"/>
        </w:rPr>
        <w:t xml:space="preserve"> </w:t>
      </w:r>
    </w:p>
    <w:p w:rsidR="00F5402E" w:rsidRPr="00F5402E" w:rsidRDefault="00F5402E" w:rsidP="00F5402E">
      <w:pPr>
        <w:rPr>
          <w:rFonts w:asciiTheme="minorHAnsi" w:hAnsiTheme="minorHAnsi" w:cstheme="minorHAnsi"/>
        </w:rPr>
      </w:pPr>
      <w:r w:rsidRPr="00F5402E">
        <w:rPr>
          <w:rFonts w:asciiTheme="minorHAnsi" w:hAnsiTheme="minorHAnsi" w:cstheme="minorHAnsi"/>
        </w:rPr>
        <w:t xml:space="preserve">Na podlagi dobljenih rezultatov ekonomske analize smo prišli do sklepa/potrditve, da je izvedba </w:t>
      </w:r>
      <w:r>
        <w:rPr>
          <w:rFonts w:asciiTheme="minorHAnsi" w:hAnsiTheme="minorHAnsi" w:cstheme="minorHAnsi"/>
        </w:rPr>
        <w:t xml:space="preserve">predmetnega </w:t>
      </w:r>
      <w:r w:rsidRPr="00F5402E">
        <w:rPr>
          <w:rFonts w:asciiTheme="minorHAnsi" w:hAnsiTheme="minorHAnsi" w:cstheme="minorHAnsi"/>
        </w:rPr>
        <w:t>investicijskega proje</w:t>
      </w:r>
      <w:r>
        <w:rPr>
          <w:rFonts w:asciiTheme="minorHAnsi" w:hAnsiTheme="minorHAnsi" w:cstheme="minorHAnsi"/>
        </w:rPr>
        <w:t xml:space="preserve">kta </w:t>
      </w:r>
      <w:r w:rsidRPr="00F5402E">
        <w:rPr>
          <w:rFonts w:asciiTheme="minorHAnsi" w:hAnsiTheme="minorHAnsi" w:cstheme="minorHAnsi"/>
        </w:rPr>
        <w:t xml:space="preserve"> ekonomsko upravičen</w:t>
      </w:r>
      <w:r>
        <w:rPr>
          <w:rFonts w:asciiTheme="minorHAnsi" w:hAnsiTheme="minorHAnsi" w:cstheme="minorHAnsi"/>
        </w:rPr>
        <w:t xml:space="preserve">a oz. upravičena na podlagi </w:t>
      </w:r>
      <w:r w:rsidRPr="00F5402E">
        <w:rPr>
          <w:rFonts w:asciiTheme="minorHAnsi" w:hAnsiTheme="minorHAnsi" w:cstheme="minorHAnsi"/>
        </w:rPr>
        <w:t>Analize stroškov in koristi, saj je njegova izvedba družbeno ekonomsko koristna. Če pa upoštevamo še vse koristi, ki se jih ne da denarno ovrednotiti in jih bo prinesla izvedba investicijskega projekta, vidimo, da je</w:t>
      </w:r>
      <w:r>
        <w:rPr>
          <w:rFonts w:asciiTheme="minorHAnsi" w:hAnsiTheme="minorHAnsi" w:cstheme="minorHAnsi"/>
        </w:rPr>
        <w:t xml:space="preserve"> </w:t>
      </w:r>
      <w:r w:rsidRPr="00F5402E">
        <w:rPr>
          <w:rFonts w:asciiTheme="minorHAnsi" w:hAnsiTheme="minorHAnsi" w:cstheme="minorHAnsi"/>
        </w:rPr>
        <w:t xml:space="preserve"> </w:t>
      </w:r>
      <w:r w:rsidRPr="00795AD4">
        <w:rPr>
          <w:rFonts w:asciiTheme="minorHAnsi" w:hAnsiTheme="minorHAnsi" w:cstheme="minorHAnsi"/>
          <w:b/>
        </w:rPr>
        <w:t xml:space="preserve">smiselno in </w:t>
      </w:r>
      <w:r w:rsidR="00795AD4">
        <w:rPr>
          <w:rFonts w:asciiTheme="minorHAnsi" w:hAnsiTheme="minorHAnsi" w:cstheme="minorHAnsi"/>
          <w:b/>
        </w:rPr>
        <w:t xml:space="preserve">družbeno </w:t>
      </w:r>
      <w:r w:rsidRPr="00795AD4">
        <w:rPr>
          <w:rFonts w:asciiTheme="minorHAnsi" w:hAnsiTheme="minorHAnsi" w:cstheme="minorHAnsi"/>
          <w:b/>
        </w:rPr>
        <w:t>ekonomsko upravičeno izvesti investicijski projekt Rekonstrukcija OŠ Črna na Koroškem – faza II.</w:t>
      </w:r>
      <w:r w:rsidRPr="00F5402E">
        <w:rPr>
          <w:rFonts w:asciiTheme="minorHAnsi" w:hAnsiTheme="minorHAnsi" w:cstheme="minorHAnsi"/>
        </w:rPr>
        <w:t xml:space="preserve">  </w:t>
      </w:r>
    </w:p>
    <w:p w:rsidR="00F5402E" w:rsidRPr="00F5402E" w:rsidRDefault="00F5402E" w:rsidP="00F5402E">
      <w:pPr>
        <w:rPr>
          <w:rFonts w:asciiTheme="minorHAnsi" w:hAnsiTheme="minorHAnsi" w:cstheme="minorHAnsi"/>
        </w:rPr>
      </w:pPr>
      <w:r w:rsidRPr="00F5402E">
        <w:rPr>
          <w:rFonts w:asciiTheme="minorHAnsi" w:hAnsiTheme="minorHAnsi" w:cstheme="minorHAnsi"/>
        </w:rPr>
        <w:lastRenderedPageBreak/>
        <w:t xml:space="preserve"> </w:t>
      </w:r>
    </w:p>
    <w:p w:rsidR="000A0492" w:rsidRPr="00BD78CF" w:rsidRDefault="00D0617B" w:rsidP="000A0492">
      <w:pPr>
        <w:pStyle w:val="Naslov1"/>
        <w:pBdr>
          <w:bottom w:val="single" w:sz="4" w:space="1" w:color="auto"/>
        </w:pBdr>
        <w:rPr>
          <w:rFonts w:asciiTheme="minorHAnsi" w:hAnsiTheme="minorHAnsi" w:cstheme="minorHAnsi"/>
          <w:sz w:val="28"/>
        </w:rPr>
      </w:pPr>
      <w:bookmarkStart w:id="77" w:name="_Toc35497878"/>
      <w:r>
        <w:rPr>
          <w:rFonts w:asciiTheme="minorHAnsi" w:hAnsiTheme="minorHAnsi" w:cstheme="minorHAnsi"/>
          <w:caps w:val="0"/>
          <w:sz w:val="28"/>
        </w:rPr>
        <w:t>ANALIZA TVEGANJ IN ANALIZA OBČUTLJIVOSTI</w:t>
      </w:r>
      <w:bookmarkEnd w:id="77"/>
    </w:p>
    <w:p w:rsidR="000A0492" w:rsidRDefault="000A0492" w:rsidP="000A0492"/>
    <w:p w:rsidR="000A0492" w:rsidRDefault="000A0492" w:rsidP="000A0492"/>
    <w:p w:rsidR="000A0492" w:rsidRDefault="000A0492" w:rsidP="000A0492"/>
    <w:p w:rsidR="000A0492" w:rsidRPr="00FD0D09" w:rsidRDefault="000A0492" w:rsidP="000A6711">
      <w:pPr>
        <w:pStyle w:val="Naslov2"/>
      </w:pPr>
      <w:bookmarkStart w:id="78" w:name="_Toc35497879"/>
      <w:r>
        <w:t>Analiza tveganj</w:t>
      </w:r>
      <w:bookmarkEnd w:id="78"/>
    </w:p>
    <w:p w:rsidR="000A0492" w:rsidRDefault="000A0492" w:rsidP="000A0492"/>
    <w:p w:rsidR="006755A7" w:rsidRPr="006755A7" w:rsidRDefault="006755A7" w:rsidP="006755A7">
      <w:pPr>
        <w:rPr>
          <w:rFonts w:asciiTheme="minorHAnsi" w:hAnsiTheme="minorHAnsi" w:cstheme="minorHAnsi"/>
        </w:rPr>
      </w:pPr>
      <w:r w:rsidRPr="006755A7">
        <w:rPr>
          <w:rFonts w:asciiTheme="minorHAnsi" w:hAnsiTheme="minorHAnsi" w:cstheme="minorHAnsi"/>
        </w:rPr>
        <w:t>Analiza tveganja je ocenjevanje verjetnosti, da s projektom ne bo pričakovanih učinkov. Če je mogoče to verjetnost številčno izraziti se imenuje stopnja tveganja. Analiza zajema</w:t>
      </w:r>
      <w:r>
        <w:rPr>
          <w:rFonts w:asciiTheme="minorHAnsi" w:hAnsiTheme="minorHAnsi" w:cstheme="minorHAnsi"/>
        </w:rPr>
        <w:t xml:space="preserve"> ovrednotenje različnih tveganj, oceno teh tveganj ter potrebne aktivnosti</w:t>
      </w:r>
      <w:r w:rsidRPr="006755A7">
        <w:rPr>
          <w:rFonts w:asciiTheme="minorHAnsi" w:hAnsiTheme="minorHAnsi" w:cstheme="minorHAnsi"/>
        </w:rPr>
        <w:t xml:space="preserve">.  </w:t>
      </w:r>
    </w:p>
    <w:p w:rsidR="006755A7" w:rsidRDefault="006755A7" w:rsidP="006755A7">
      <w:pPr>
        <w:rPr>
          <w:rFonts w:asciiTheme="minorHAnsi" w:hAnsiTheme="minorHAnsi" w:cstheme="minorHAnsi"/>
        </w:rPr>
      </w:pPr>
      <w:r w:rsidRPr="006755A7">
        <w:rPr>
          <w:rFonts w:asciiTheme="minorHAnsi" w:hAnsiTheme="minorHAnsi" w:cstheme="minorHAnsi"/>
        </w:rPr>
        <w:t xml:space="preserve"> </w:t>
      </w:r>
    </w:p>
    <w:p w:rsidR="002F36C4" w:rsidRDefault="002F36C4" w:rsidP="006755A7">
      <w:pPr>
        <w:rPr>
          <w:rFonts w:asciiTheme="minorHAnsi" w:hAnsiTheme="minorHAnsi" w:cstheme="minorHAnsi"/>
        </w:rPr>
      </w:pPr>
    </w:p>
    <w:p w:rsidR="002F36C4" w:rsidRPr="006755A7" w:rsidRDefault="002F36C4" w:rsidP="006755A7">
      <w:pPr>
        <w:rPr>
          <w:rFonts w:asciiTheme="minorHAnsi" w:hAnsiTheme="minorHAnsi" w:cstheme="minorHAnsi"/>
        </w:rPr>
      </w:pPr>
    </w:p>
    <w:tbl>
      <w:tblPr>
        <w:tblW w:w="91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1134"/>
        <w:gridCol w:w="1701"/>
        <w:gridCol w:w="1134"/>
        <w:gridCol w:w="1442"/>
        <w:gridCol w:w="1376"/>
      </w:tblGrid>
      <w:tr w:rsidR="006755A7" w:rsidRPr="00B54F66" w:rsidTr="004B094D">
        <w:trPr>
          <w:trHeight w:val="732"/>
        </w:trPr>
        <w:tc>
          <w:tcPr>
            <w:tcW w:w="2410" w:type="dxa"/>
            <w:shd w:val="clear" w:color="auto" w:fill="DDEBF7"/>
            <w:noWrap/>
            <w:vAlign w:val="center"/>
            <w:hideMark/>
          </w:tcPr>
          <w:p w:rsidR="006755A7" w:rsidRPr="00B54F66" w:rsidRDefault="006755A7" w:rsidP="004B094D">
            <w:pPr>
              <w:jc w:val="center"/>
              <w:rPr>
                <w:rFonts w:asciiTheme="minorHAnsi" w:hAnsiTheme="minorHAnsi" w:cstheme="minorHAnsi"/>
                <w:b/>
                <w:sz w:val="20"/>
                <w:szCs w:val="20"/>
              </w:rPr>
            </w:pPr>
          </w:p>
        </w:tc>
        <w:tc>
          <w:tcPr>
            <w:tcW w:w="1134" w:type="dxa"/>
            <w:shd w:val="clear" w:color="auto" w:fill="DDEBF7"/>
            <w:vAlign w:val="center"/>
            <w:hideMark/>
          </w:tcPr>
          <w:p w:rsidR="006755A7" w:rsidRPr="00B54F66" w:rsidRDefault="006755A7" w:rsidP="004B094D">
            <w:pPr>
              <w:jc w:val="center"/>
              <w:rPr>
                <w:rFonts w:asciiTheme="minorHAnsi" w:hAnsiTheme="minorHAnsi" w:cstheme="minorHAnsi"/>
                <w:b/>
                <w:bCs/>
                <w:sz w:val="20"/>
                <w:szCs w:val="20"/>
              </w:rPr>
            </w:pPr>
            <w:r w:rsidRPr="00B54F66">
              <w:rPr>
                <w:rFonts w:asciiTheme="minorHAnsi" w:hAnsiTheme="minorHAnsi" w:cstheme="minorHAnsi"/>
                <w:b/>
                <w:bCs/>
                <w:sz w:val="20"/>
                <w:szCs w:val="20"/>
              </w:rPr>
              <w:t>Zahtevnost izvedbe projekta</w:t>
            </w:r>
          </w:p>
        </w:tc>
        <w:tc>
          <w:tcPr>
            <w:tcW w:w="1701" w:type="dxa"/>
            <w:shd w:val="clear" w:color="auto" w:fill="DDEBF7"/>
            <w:vAlign w:val="center"/>
            <w:hideMark/>
          </w:tcPr>
          <w:p w:rsidR="006755A7" w:rsidRPr="00B54F66" w:rsidRDefault="006755A7" w:rsidP="004B094D">
            <w:pPr>
              <w:jc w:val="center"/>
              <w:rPr>
                <w:rFonts w:asciiTheme="minorHAnsi" w:hAnsiTheme="minorHAnsi" w:cstheme="minorHAnsi"/>
                <w:b/>
                <w:bCs/>
                <w:sz w:val="20"/>
                <w:szCs w:val="20"/>
              </w:rPr>
            </w:pPr>
            <w:r w:rsidRPr="00B54F66">
              <w:rPr>
                <w:rFonts w:asciiTheme="minorHAnsi" w:hAnsiTheme="minorHAnsi" w:cstheme="minorHAnsi"/>
                <w:b/>
                <w:sz w:val="20"/>
                <w:szCs w:val="20"/>
              </w:rPr>
              <w:t>Opis tveganja</w:t>
            </w:r>
          </w:p>
        </w:tc>
        <w:tc>
          <w:tcPr>
            <w:tcW w:w="1134" w:type="dxa"/>
            <w:shd w:val="clear" w:color="auto" w:fill="DDEBF7"/>
            <w:noWrap/>
            <w:vAlign w:val="center"/>
            <w:hideMark/>
          </w:tcPr>
          <w:p w:rsidR="006755A7" w:rsidRPr="00B54F66" w:rsidRDefault="006755A7" w:rsidP="004B094D">
            <w:pPr>
              <w:jc w:val="center"/>
              <w:rPr>
                <w:rFonts w:asciiTheme="minorHAnsi" w:hAnsiTheme="minorHAnsi" w:cstheme="minorHAnsi"/>
                <w:b/>
                <w:sz w:val="20"/>
                <w:szCs w:val="20"/>
              </w:rPr>
            </w:pPr>
            <w:r w:rsidRPr="00B54F66">
              <w:rPr>
                <w:rFonts w:asciiTheme="minorHAnsi" w:hAnsiTheme="minorHAnsi" w:cstheme="minorHAnsi"/>
                <w:b/>
                <w:bCs/>
                <w:sz w:val="20"/>
                <w:szCs w:val="20"/>
              </w:rPr>
              <w:t>Ocena možnih poglavitnih tveganj</w:t>
            </w:r>
          </w:p>
        </w:tc>
        <w:tc>
          <w:tcPr>
            <w:tcW w:w="1442" w:type="dxa"/>
            <w:shd w:val="clear" w:color="auto" w:fill="DDEBF7"/>
            <w:vAlign w:val="center"/>
            <w:hideMark/>
          </w:tcPr>
          <w:p w:rsidR="006755A7" w:rsidRPr="00B54F66" w:rsidRDefault="006755A7" w:rsidP="004B094D">
            <w:pPr>
              <w:jc w:val="center"/>
              <w:rPr>
                <w:rFonts w:asciiTheme="minorHAnsi" w:hAnsiTheme="minorHAnsi" w:cstheme="minorHAnsi"/>
                <w:b/>
                <w:sz w:val="20"/>
                <w:szCs w:val="20"/>
              </w:rPr>
            </w:pPr>
            <w:r w:rsidRPr="00B54F66">
              <w:rPr>
                <w:rFonts w:asciiTheme="minorHAnsi" w:hAnsiTheme="minorHAnsi" w:cstheme="minorHAnsi"/>
                <w:b/>
                <w:sz w:val="20"/>
                <w:szCs w:val="20"/>
              </w:rPr>
              <w:t>Aktivnosti za preprečevanje tveganj</w:t>
            </w:r>
          </w:p>
        </w:tc>
        <w:tc>
          <w:tcPr>
            <w:tcW w:w="1376" w:type="dxa"/>
            <w:shd w:val="clear" w:color="auto" w:fill="DDEBF7"/>
            <w:vAlign w:val="center"/>
            <w:hideMark/>
          </w:tcPr>
          <w:p w:rsidR="006755A7" w:rsidRPr="00B54F66" w:rsidRDefault="006755A7" w:rsidP="004B094D">
            <w:pPr>
              <w:jc w:val="center"/>
              <w:rPr>
                <w:rFonts w:asciiTheme="minorHAnsi" w:hAnsiTheme="minorHAnsi" w:cstheme="minorHAnsi"/>
                <w:b/>
                <w:sz w:val="20"/>
                <w:szCs w:val="20"/>
              </w:rPr>
            </w:pPr>
            <w:r w:rsidRPr="00B54F66">
              <w:rPr>
                <w:rFonts w:asciiTheme="minorHAnsi" w:hAnsiTheme="minorHAnsi" w:cstheme="minorHAnsi"/>
                <w:b/>
                <w:sz w:val="20"/>
                <w:szCs w:val="20"/>
              </w:rPr>
              <w:t>Aktivnosti v primeru, da nastopi tveganje</w:t>
            </w:r>
          </w:p>
        </w:tc>
      </w:tr>
      <w:tr w:rsidR="006755A7" w:rsidRPr="00B54F66" w:rsidTr="004B094D">
        <w:trPr>
          <w:trHeight w:val="492"/>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Zakonodajne podlage</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Pr>
                <w:rFonts w:asciiTheme="minorHAnsi" w:hAnsiTheme="minorHAnsi" w:cstheme="minorHAnsi"/>
                <w:sz w:val="20"/>
                <w:szCs w:val="20"/>
              </w:rPr>
              <w:t>Sprememba zakonodaje</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Pr>
                <w:rFonts w:asciiTheme="minorHAnsi" w:hAnsiTheme="minorHAnsi" w:cstheme="minorHAnsi"/>
                <w:sz w:val="20"/>
                <w:szCs w:val="20"/>
              </w:rPr>
              <w:t>Spremljanje sprememb zakonodaje</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P</w:t>
            </w:r>
            <w:r>
              <w:rPr>
                <w:rFonts w:asciiTheme="minorHAnsi" w:hAnsiTheme="minorHAnsi" w:cstheme="minorHAnsi"/>
                <w:sz w:val="20"/>
                <w:szCs w:val="20"/>
              </w:rPr>
              <w:t>otrebne prilagoditve</w:t>
            </w:r>
          </w:p>
        </w:tc>
      </w:tr>
      <w:tr w:rsidR="006755A7" w:rsidRPr="00B54F66" w:rsidTr="004B094D">
        <w:trPr>
          <w:trHeight w:val="288"/>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Tehnična izvedba</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Zamude pri izvedbi</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Nadzor in projektno vodenje</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Korektivni ukrepi nadzora</w:t>
            </w:r>
          </w:p>
        </w:tc>
      </w:tr>
      <w:tr w:rsidR="006755A7" w:rsidRPr="00B54F66" w:rsidTr="004B094D">
        <w:trPr>
          <w:trHeight w:val="288"/>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Finančni viri</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Zastoji pri plačevanju zahtevkov</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Nadzor in projektno vodenje</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Zagotavljanje likvidnosti</w:t>
            </w:r>
          </w:p>
        </w:tc>
      </w:tr>
      <w:tr w:rsidR="006755A7" w:rsidRPr="00B54F66" w:rsidTr="004B094D">
        <w:trPr>
          <w:trHeight w:val="288"/>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Kadrovski viri</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Sprememba projektne skupine</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Ukrepi dobrega vodenja in komunikacije v skupini</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r>
              <w:rPr>
                <w:rFonts w:asciiTheme="minorHAnsi" w:hAnsiTheme="minorHAnsi" w:cstheme="minorHAnsi"/>
                <w:sz w:val="20"/>
                <w:szCs w:val="20"/>
              </w:rPr>
              <w:t>Dopolnitev projektne skupine z ustreznim kadrom</w:t>
            </w:r>
          </w:p>
        </w:tc>
      </w:tr>
      <w:tr w:rsidR="006755A7" w:rsidRPr="00B54F66" w:rsidTr="004B094D">
        <w:trPr>
          <w:trHeight w:val="492"/>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Postopki javnega naročanja</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Pritožbe in revizije</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sidRPr="00B54F66">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Ustrezno pripravljen razpis</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Korektivni postopki</w:t>
            </w:r>
          </w:p>
        </w:tc>
      </w:tr>
      <w:tr w:rsidR="006755A7" w:rsidRPr="00B54F66" w:rsidTr="004B094D">
        <w:trPr>
          <w:trHeight w:val="732"/>
        </w:trPr>
        <w:tc>
          <w:tcPr>
            <w:tcW w:w="2410" w:type="dxa"/>
            <w:shd w:val="clear" w:color="auto" w:fill="DDEBF7"/>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Sprejemljivost projekta v javnosti</w:t>
            </w:r>
          </w:p>
        </w:tc>
        <w:tc>
          <w:tcPr>
            <w:tcW w:w="1134"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w:t>
            </w:r>
          </w:p>
        </w:tc>
        <w:tc>
          <w:tcPr>
            <w:tcW w:w="1701" w:type="dxa"/>
            <w:shd w:val="clear" w:color="auto" w:fill="auto"/>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Nasprotovanje projektu</w:t>
            </w:r>
          </w:p>
        </w:tc>
        <w:tc>
          <w:tcPr>
            <w:tcW w:w="1134" w:type="dxa"/>
            <w:shd w:val="clear" w:color="auto" w:fill="auto"/>
            <w:noWrap/>
            <w:hideMark/>
          </w:tcPr>
          <w:p w:rsidR="006755A7" w:rsidRPr="00B54F66" w:rsidRDefault="006755A7" w:rsidP="004B094D">
            <w:pPr>
              <w:jc w:val="center"/>
              <w:rPr>
                <w:rFonts w:asciiTheme="minorHAnsi" w:hAnsiTheme="minorHAnsi" w:cstheme="minorHAnsi"/>
                <w:sz w:val="20"/>
                <w:szCs w:val="20"/>
              </w:rPr>
            </w:pPr>
            <w:r w:rsidRPr="00B54F66">
              <w:rPr>
                <w:rFonts w:asciiTheme="minorHAnsi" w:hAnsiTheme="minorHAnsi" w:cstheme="minorHAnsi"/>
                <w:sz w:val="20"/>
                <w:szCs w:val="20"/>
              </w:rPr>
              <w:t>N</w:t>
            </w:r>
          </w:p>
        </w:tc>
        <w:tc>
          <w:tcPr>
            <w:tcW w:w="1442"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Komunikacija, informiranje in obveščanje javnosti</w:t>
            </w:r>
          </w:p>
        </w:tc>
        <w:tc>
          <w:tcPr>
            <w:tcW w:w="1376" w:type="dxa"/>
            <w:shd w:val="clear" w:color="auto" w:fill="auto"/>
            <w:noWrap/>
            <w:hideMark/>
          </w:tcPr>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20"/>
                <w:szCs w:val="20"/>
              </w:rPr>
              <w:t> Povečani komunikacijski postopki</w:t>
            </w:r>
          </w:p>
        </w:tc>
      </w:tr>
      <w:tr w:rsidR="006755A7" w:rsidRPr="00B54F66" w:rsidTr="004B094D">
        <w:trPr>
          <w:trHeight w:val="149"/>
        </w:trPr>
        <w:tc>
          <w:tcPr>
            <w:tcW w:w="2410" w:type="dxa"/>
            <w:tcBorders>
              <w:top w:val="single" w:sz="4" w:space="0" w:color="auto"/>
              <w:left w:val="nil"/>
              <w:bottom w:val="nil"/>
              <w:right w:val="nil"/>
            </w:tcBorders>
            <w:shd w:val="clear" w:color="auto" w:fill="auto"/>
            <w:vAlign w:val="center"/>
          </w:tcPr>
          <w:p w:rsidR="006755A7" w:rsidRDefault="006755A7" w:rsidP="004B094D">
            <w:pPr>
              <w:jc w:val="left"/>
              <w:rPr>
                <w:rFonts w:asciiTheme="minorHAnsi" w:hAnsiTheme="minorHAnsi" w:cstheme="minorHAnsi"/>
                <w:sz w:val="20"/>
                <w:szCs w:val="20"/>
              </w:rPr>
            </w:pPr>
          </w:p>
          <w:p w:rsidR="006755A7" w:rsidRPr="00B54F66" w:rsidRDefault="006755A7" w:rsidP="004B094D">
            <w:pPr>
              <w:jc w:val="left"/>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rsidR="006755A7" w:rsidRPr="00B54F66" w:rsidRDefault="006755A7" w:rsidP="004B094D">
            <w:pPr>
              <w:rPr>
                <w:rFonts w:asciiTheme="minorHAnsi" w:hAnsiTheme="minorHAnsi" w:cstheme="minorHAnsi"/>
                <w:sz w:val="20"/>
                <w:szCs w:val="20"/>
              </w:rPr>
            </w:pPr>
          </w:p>
        </w:tc>
        <w:tc>
          <w:tcPr>
            <w:tcW w:w="1701" w:type="dxa"/>
            <w:tcBorders>
              <w:top w:val="single" w:sz="4" w:space="0" w:color="auto"/>
              <w:left w:val="nil"/>
              <w:bottom w:val="single" w:sz="4" w:space="0" w:color="auto"/>
              <w:right w:val="nil"/>
            </w:tcBorders>
            <w:shd w:val="clear" w:color="auto" w:fill="auto"/>
            <w:vAlign w:val="bottom"/>
          </w:tcPr>
          <w:p w:rsidR="006755A7" w:rsidRPr="00B54F66" w:rsidRDefault="006755A7" w:rsidP="004B094D">
            <w:pPr>
              <w:rPr>
                <w:rFonts w:asciiTheme="minorHAnsi" w:hAnsiTheme="minorHAnsi" w:cstheme="minorHAnsi"/>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rsidR="006755A7" w:rsidRPr="00B54F66" w:rsidRDefault="006755A7" w:rsidP="004B094D">
            <w:pPr>
              <w:rPr>
                <w:rFonts w:asciiTheme="minorHAnsi" w:hAnsiTheme="minorHAnsi" w:cstheme="minorHAnsi"/>
                <w:sz w:val="20"/>
                <w:szCs w:val="20"/>
              </w:rPr>
            </w:pPr>
          </w:p>
        </w:tc>
        <w:tc>
          <w:tcPr>
            <w:tcW w:w="1442" w:type="dxa"/>
            <w:tcBorders>
              <w:top w:val="single" w:sz="4" w:space="0" w:color="auto"/>
              <w:left w:val="nil"/>
              <w:bottom w:val="single" w:sz="4" w:space="0" w:color="auto"/>
              <w:right w:val="nil"/>
            </w:tcBorders>
            <w:shd w:val="clear" w:color="auto" w:fill="auto"/>
            <w:noWrap/>
            <w:vAlign w:val="bottom"/>
          </w:tcPr>
          <w:p w:rsidR="006755A7" w:rsidRPr="00B54F66" w:rsidRDefault="006755A7" w:rsidP="004B094D">
            <w:pPr>
              <w:rPr>
                <w:rFonts w:asciiTheme="minorHAnsi" w:hAnsiTheme="minorHAnsi" w:cstheme="minorHAnsi"/>
                <w:sz w:val="20"/>
                <w:szCs w:val="20"/>
              </w:rPr>
            </w:pPr>
          </w:p>
        </w:tc>
        <w:tc>
          <w:tcPr>
            <w:tcW w:w="1376" w:type="dxa"/>
            <w:tcBorders>
              <w:top w:val="single" w:sz="4" w:space="0" w:color="auto"/>
              <w:left w:val="nil"/>
              <w:bottom w:val="single" w:sz="4" w:space="0" w:color="auto"/>
              <w:right w:val="nil"/>
            </w:tcBorders>
            <w:shd w:val="clear" w:color="auto" w:fill="auto"/>
            <w:noWrap/>
            <w:vAlign w:val="bottom"/>
          </w:tcPr>
          <w:p w:rsidR="006755A7" w:rsidRPr="00B54F66" w:rsidRDefault="006755A7" w:rsidP="004B094D">
            <w:pPr>
              <w:rPr>
                <w:rFonts w:asciiTheme="minorHAnsi" w:hAnsiTheme="minorHAnsi" w:cstheme="minorHAnsi"/>
                <w:sz w:val="20"/>
                <w:szCs w:val="20"/>
              </w:rPr>
            </w:pPr>
          </w:p>
        </w:tc>
      </w:tr>
      <w:tr w:rsidR="006755A7" w:rsidRPr="00B54F66" w:rsidTr="004B094D">
        <w:trPr>
          <w:trHeight w:val="972"/>
        </w:trPr>
        <w:tc>
          <w:tcPr>
            <w:tcW w:w="2410" w:type="dxa"/>
            <w:tcBorders>
              <w:top w:val="nil"/>
              <w:left w:val="nil"/>
              <w:bottom w:val="nil"/>
              <w:right w:val="nil"/>
            </w:tcBorders>
            <w:shd w:val="clear" w:color="auto" w:fill="auto"/>
            <w:hideMark/>
          </w:tcPr>
          <w:p w:rsidR="006755A7" w:rsidRPr="00B54F66" w:rsidRDefault="006755A7" w:rsidP="004B094D">
            <w:pPr>
              <w:jc w:val="left"/>
              <w:rPr>
                <w:rFonts w:asciiTheme="minorHAnsi" w:hAnsiTheme="minorHAnsi" w:cstheme="minorHAnsi"/>
                <w:b/>
                <w:bCs/>
                <w:sz w:val="20"/>
                <w:szCs w:val="20"/>
              </w:rPr>
            </w:pPr>
            <w:r w:rsidRPr="00B54F66">
              <w:rPr>
                <w:rFonts w:asciiTheme="minorHAnsi" w:hAnsiTheme="minorHAnsi" w:cstheme="minorHAnsi"/>
                <w:b/>
                <w:bCs/>
                <w:sz w:val="20"/>
                <w:szCs w:val="20"/>
              </w:rPr>
              <w:t> </w:t>
            </w:r>
          </w:p>
        </w:tc>
        <w:tc>
          <w:tcPr>
            <w:tcW w:w="2835" w:type="dxa"/>
            <w:gridSpan w:val="2"/>
            <w:tcBorders>
              <w:top w:val="single" w:sz="4" w:space="0" w:color="auto"/>
              <w:left w:val="nil"/>
              <w:bottom w:val="nil"/>
              <w:right w:val="nil"/>
            </w:tcBorders>
            <w:shd w:val="clear" w:color="auto" w:fill="auto"/>
            <w:hideMark/>
          </w:tcPr>
          <w:p w:rsidR="006755A7" w:rsidRPr="00B54F66" w:rsidRDefault="006755A7" w:rsidP="004B094D">
            <w:pPr>
              <w:jc w:val="left"/>
              <w:rPr>
                <w:rFonts w:asciiTheme="minorHAnsi" w:hAnsiTheme="minorHAnsi" w:cstheme="minorHAnsi"/>
                <w:sz w:val="18"/>
                <w:szCs w:val="20"/>
              </w:rPr>
            </w:pPr>
            <w:r w:rsidRPr="00B54F66">
              <w:rPr>
                <w:rFonts w:asciiTheme="minorHAnsi" w:hAnsiTheme="minorHAnsi" w:cstheme="minorHAnsi"/>
                <w:sz w:val="18"/>
                <w:szCs w:val="20"/>
              </w:rPr>
              <w:t>zahtevnost:</w:t>
            </w:r>
          </w:p>
          <w:p w:rsidR="006755A7" w:rsidRPr="00B54F66" w:rsidRDefault="006755A7" w:rsidP="004B094D">
            <w:pPr>
              <w:jc w:val="left"/>
              <w:rPr>
                <w:rFonts w:asciiTheme="minorHAnsi" w:hAnsiTheme="minorHAnsi" w:cstheme="minorHAnsi"/>
                <w:sz w:val="20"/>
                <w:szCs w:val="20"/>
              </w:rPr>
            </w:pPr>
            <w:r w:rsidRPr="00B54F66">
              <w:rPr>
                <w:rFonts w:asciiTheme="minorHAnsi" w:hAnsiTheme="minorHAnsi" w:cstheme="minorHAnsi"/>
                <w:sz w:val="18"/>
                <w:szCs w:val="20"/>
              </w:rPr>
              <w:t>*</w:t>
            </w:r>
            <w:r w:rsidRPr="00B54F66">
              <w:rPr>
                <w:rFonts w:asciiTheme="minorHAnsi" w:hAnsiTheme="minorHAnsi" w:cstheme="minorHAnsi"/>
                <w:sz w:val="18"/>
                <w:szCs w:val="20"/>
              </w:rPr>
              <w:tab/>
              <w:t>ni zahteven</w:t>
            </w:r>
            <w:r w:rsidRPr="00B54F66">
              <w:rPr>
                <w:rFonts w:asciiTheme="minorHAnsi" w:hAnsiTheme="minorHAnsi" w:cstheme="minorHAnsi"/>
                <w:sz w:val="18"/>
                <w:szCs w:val="20"/>
              </w:rPr>
              <w:br/>
              <w:t>**</w:t>
            </w:r>
            <w:r w:rsidRPr="00B54F66">
              <w:rPr>
                <w:rFonts w:asciiTheme="minorHAnsi" w:hAnsiTheme="minorHAnsi" w:cstheme="minorHAnsi"/>
                <w:sz w:val="18"/>
                <w:szCs w:val="20"/>
              </w:rPr>
              <w:tab/>
              <w:t>srednje zahteven</w:t>
            </w:r>
            <w:r w:rsidRPr="00B54F66">
              <w:rPr>
                <w:rFonts w:asciiTheme="minorHAnsi" w:hAnsiTheme="minorHAnsi" w:cstheme="minorHAnsi"/>
                <w:sz w:val="18"/>
                <w:szCs w:val="20"/>
              </w:rPr>
              <w:br/>
              <w:t>***</w:t>
            </w:r>
            <w:r w:rsidRPr="00B54F66">
              <w:rPr>
                <w:rFonts w:asciiTheme="minorHAnsi" w:hAnsiTheme="minorHAnsi" w:cstheme="minorHAnsi"/>
                <w:sz w:val="18"/>
                <w:szCs w:val="20"/>
              </w:rPr>
              <w:tab/>
              <w:t xml:space="preserve">zelo zahteven </w:t>
            </w:r>
          </w:p>
        </w:tc>
        <w:tc>
          <w:tcPr>
            <w:tcW w:w="3952" w:type="dxa"/>
            <w:gridSpan w:val="3"/>
            <w:tcBorders>
              <w:top w:val="single" w:sz="4" w:space="0" w:color="auto"/>
              <w:left w:val="nil"/>
              <w:bottom w:val="nil"/>
              <w:right w:val="nil"/>
            </w:tcBorders>
            <w:shd w:val="clear" w:color="auto" w:fill="auto"/>
            <w:hideMark/>
          </w:tcPr>
          <w:p w:rsidR="006755A7" w:rsidRPr="00B54F66" w:rsidRDefault="006755A7" w:rsidP="004B094D">
            <w:pPr>
              <w:keepNext/>
              <w:jc w:val="left"/>
              <w:rPr>
                <w:rFonts w:asciiTheme="minorHAnsi" w:hAnsiTheme="minorHAnsi" w:cstheme="minorHAnsi"/>
                <w:sz w:val="20"/>
                <w:szCs w:val="20"/>
              </w:rPr>
            </w:pPr>
            <w:r w:rsidRPr="00B54F66">
              <w:rPr>
                <w:rFonts w:asciiTheme="minorHAnsi" w:hAnsiTheme="minorHAnsi" w:cstheme="minorHAnsi"/>
                <w:sz w:val="18"/>
                <w:szCs w:val="20"/>
              </w:rPr>
              <w:t>stopnja tveganja:</w:t>
            </w:r>
            <w:r w:rsidRPr="00B54F66">
              <w:rPr>
                <w:rFonts w:asciiTheme="minorHAnsi" w:hAnsiTheme="minorHAnsi" w:cstheme="minorHAnsi"/>
                <w:sz w:val="18"/>
                <w:szCs w:val="20"/>
              </w:rPr>
              <w:br/>
            </w:r>
            <w:r w:rsidRPr="00B54F66">
              <w:rPr>
                <w:rFonts w:asciiTheme="minorHAnsi" w:hAnsiTheme="minorHAnsi" w:cstheme="minorHAnsi"/>
                <w:sz w:val="18"/>
                <w:szCs w:val="20"/>
              </w:rPr>
              <w:tab/>
              <w:t xml:space="preserve">V - visoka </w:t>
            </w:r>
            <w:r w:rsidRPr="00B54F66">
              <w:rPr>
                <w:rFonts w:asciiTheme="minorHAnsi" w:hAnsiTheme="minorHAnsi" w:cstheme="minorHAnsi"/>
                <w:sz w:val="18"/>
                <w:szCs w:val="20"/>
              </w:rPr>
              <w:br/>
            </w:r>
            <w:r w:rsidRPr="00B54F66">
              <w:rPr>
                <w:rFonts w:asciiTheme="minorHAnsi" w:hAnsiTheme="minorHAnsi" w:cstheme="minorHAnsi"/>
                <w:sz w:val="18"/>
                <w:szCs w:val="20"/>
              </w:rPr>
              <w:tab/>
              <w:t>S- srednja</w:t>
            </w:r>
            <w:r w:rsidRPr="00B54F66">
              <w:rPr>
                <w:rFonts w:asciiTheme="minorHAnsi" w:hAnsiTheme="minorHAnsi" w:cstheme="minorHAnsi"/>
                <w:sz w:val="18"/>
                <w:szCs w:val="20"/>
              </w:rPr>
              <w:br/>
            </w:r>
            <w:r w:rsidRPr="00B54F66">
              <w:rPr>
                <w:rFonts w:asciiTheme="minorHAnsi" w:hAnsiTheme="minorHAnsi" w:cstheme="minorHAnsi"/>
                <w:sz w:val="18"/>
                <w:szCs w:val="20"/>
              </w:rPr>
              <w:tab/>
              <w:t>N- nizka</w:t>
            </w:r>
          </w:p>
        </w:tc>
      </w:tr>
    </w:tbl>
    <w:p w:rsidR="000A0492" w:rsidRPr="00FD0D09" w:rsidRDefault="000A0492" w:rsidP="000A6711">
      <w:pPr>
        <w:pStyle w:val="Naslov2"/>
      </w:pPr>
      <w:bookmarkStart w:id="79" w:name="_Toc35497880"/>
      <w:r>
        <w:t>Analiza občutljivosti</w:t>
      </w:r>
      <w:bookmarkEnd w:id="79"/>
    </w:p>
    <w:p w:rsidR="000A0492" w:rsidRDefault="000A0492" w:rsidP="000A0492"/>
    <w:p w:rsidR="001877F0" w:rsidRDefault="001877F0" w:rsidP="001877F0">
      <w:pPr>
        <w:rPr>
          <w:rFonts w:asciiTheme="minorHAnsi" w:hAnsiTheme="minorHAnsi" w:cstheme="minorHAnsi"/>
        </w:rPr>
      </w:pPr>
      <w:r w:rsidRPr="001877F0">
        <w:rPr>
          <w:rFonts w:asciiTheme="minorHAnsi" w:hAnsiTheme="minorHAnsi" w:cstheme="minorHAnsi"/>
        </w:rPr>
        <w:t xml:space="preserve">Pri analizi občutljivosti ugotavljamo vplive sprememb potencialnih kritičnih faktorjev na rezultate investicije, podane v finančni analizi. </w:t>
      </w:r>
    </w:p>
    <w:p w:rsidR="001877F0" w:rsidRDefault="001877F0" w:rsidP="001877F0">
      <w:pPr>
        <w:rPr>
          <w:rFonts w:asciiTheme="minorHAnsi" w:hAnsiTheme="minorHAnsi" w:cstheme="minorHAnsi"/>
        </w:rPr>
      </w:pPr>
    </w:p>
    <w:p w:rsidR="001877F0" w:rsidRDefault="001877F0" w:rsidP="001877F0">
      <w:pPr>
        <w:rPr>
          <w:rFonts w:asciiTheme="minorHAnsi" w:hAnsiTheme="minorHAnsi" w:cstheme="minorHAnsi"/>
        </w:rPr>
      </w:pPr>
      <w:r w:rsidRPr="001877F0">
        <w:rPr>
          <w:rFonts w:asciiTheme="minorHAnsi" w:hAnsiTheme="minorHAnsi" w:cstheme="minorHAnsi"/>
        </w:rPr>
        <w:lastRenderedPageBreak/>
        <w:t xml:space="preserve">Ocenjujemo, da so pri izvedbi investicije in njenem obratovanju prisotni naslednji potencialni kritični faktorji (spremenljivke): </w:t>
      </w:r>
    </w:p>
    <w:p w:rsidR="001877F0" w:rsidRDefault="001877F0" w:rsidP="001877F0">
      <w:pPr>
        <w:rPr>
          <w:rFonts w:asciiTheme="minorHAnsi" w:hAnsiTheme="minorHAnsi" w:cstheme="minorHAnsi"/>
        </w:rPr>
      </w:pPr>
    </w:p>
    <w:p w:rsidR="001877F0" w:rsidRPr="001877F0" w:rsidRDefault="001877F0" w:rsidP="001877F0">
      <w:pPr>
        <w:pStyle w:val="Odstavekseznama"/>
        <w:numPr>
          <w:ilvl w:val="0"/>
          <w:numId w:val="37"/>
        </w:numPr>
        <w:rPr>
          <w:rFonts w:asciiTheme="minorHAnsi" w:hAnsiTheme="minorHAnsi" w:cstheme="minorHAnsi"/>
        </w:rPr>
      </w:pPr>
      <w:r w:rsidRPr="001877F0">
        <w:rPr>
          <w:rFonts w:asciiTheme="minorHAnsi" w:hAnsiTheme="minorHAnsi" w:cstheme="minorHAnsi"/>
        </w:rPr>
        <w:t>sp</w:t>
      </w:r>
      <w:r>
        <w:rPr>
          <w:rFonts w:asciiTheme="minorHAnsi" w:hAnsiTheme="minorHAnsi" w:cstheme="minorHAnsi"/>
        </w:rPr>
        <w:t>remembe investicijske vrednosti;</w:t>
      </w:r>
      <w:r w:rsidRPr="001877F0">
        <w:rPr>
          <w:rFonts w:asciiTheme="minorHAnsi" w:hAnsiTheme="minorHAnsi" w:cstheme="minorHAnsi"/>
        </w:rPr>
        <w:t xml:space="preserve"> </w:t>
      </w:r>
    </w:p>
    <w:p w:rsidR="001877F0" w:rsidRPr="001877F0" w:rsidRDefault="001877F0" w:rsidP="001877F0">
      <w:pPr>
        <w:pStyle w:val="Odstavekseznama"/>
        <w:numPr>
          <w:ilvl w:val="0"/>
          <w:numId w:val="37"/>
        </w:numPr>
        <w:rPr>
          <w:rFonts w:asciiTheme="minorHAnsi" w:hAnsiTheme="minorHAnsi" w:cstheme="minorHAnsi"/>
        </w:rPr>
      </w:pPr>
      <w:r w:rsidRPr="001877F0">
        <w:rPr>
          <w:rFonts w:asciiTheme="minorHAnsi" w:hAnsiTheme="minorHAnsi" w:cstheme="minorHAnsi"/>
        </w:rPr>
        <w:t>faktorji, ki vplivajo na</w:t>
      </w:r>
      <w:r>
        <w:rPr>
          <w:rFonts w:asciiTheme="minorHAnsi" w:hAnsiTheme="minorHAnsi" w:cstheme="minorHAnsi"/>
        </w:rPr>
        <w:t xml:space="preserve"> operativne stroške investicije;</w:t>
      </w:r>
      <w:r w:rsidRPr="001877F0">
        <w:rPr>
          <w:rFonts w:asciiTheme="minorHAnsi" w:hAnsiTheme="minorHAnsi" w:cstheme="minorHAnsi"/>
        </w:rPr>
        <w:t xml:space="preserve"> </w:t>
      </w:r>
    </w:p>
    <w:p w:rsidR="001877F0" w:rsidRPr="001877F0" w:rsidRDefault="001877F0" w:rsidP="001877F0">
      <w:pPr>
        <w:pStyle w:val="Odstavekseznama"/>
        <w:numPr>
          <w:ilvl w:val="0"/>
          <w:numId w:val="37"/>
        </w:numPr>
        <w:rPr>
          <w:rFonts w:asciiTheme="minorHAnsi" w:hAnsiTheme="minorHAnsi" w:cstheme="minorHAnsi"/>
        </w:rPr>
      </w:pPr>
      <w:r w:rsidRPr="001877F0">
        <w:rPr>
          <w:rFonts w:asciiTheme="minorHAnsi" w:hAnsiTheme="minorHAnsi" w:cstheme="minorHAnsi"/>
        </w:rPr>
        <w:t xml:space="preserve">faktorji, ki vplivajo na prihodke investicije. </w:t>
      </w:r>
    </w:p>
    <w:p w:rsidR="001877F0" w:rsidRDefault="001877F0" w:rsidP="001877F0">
      <w:pPr>
        <w:rPr>
          <w:rFonts w:asciiTheme="minorHAnsi" w:hAnsiTheme="minorHAnsi" w:cstheme="minorHAnsi"/>
        </w:rPr>
      </w:pPr>
    </w:p>
    <w:p w:rsidR="001877F0" w:rsidRPr="001877F0" w:rsidRDefault="001877F0" w:rsidP="001877F0">
      <w:pPr>
        <w:rPr>
          <w:rFonts w:asciiTheme="minorHAnsi" w:hAnsiTheme="minorHAnsi" w:cstheme="minorHAnsi"/>
        </w:rPr>
      </w:pPr>
      <w:r w:rsidRPr="001877F0">
        <w:rPr>
          <w:rFonts w:asciiTheme="minorHAnsi" w:hAnsiTheme="minorHAnsi" w:cstheme="minorHAnsi"/>
        </w:rPr>
        <w:t xml:space="preserve">Pri tem je potrebno poudariti, da so kot prihodki investicije šteti prihranki pri </w:t>
      </w:r>
      <w:r w:rsidR="005D7EB0">
        <w:rPr>
          <w:rFonts w:asciiTheme="minorHAnsi" w:hAnsiTheme="minorHAnsi" w:cstheme="minorHAnsi"/>
        </w:rPr>
        <w:t xml:space="preserve">sedanjih </w:t>
      </w:r>
      <w:r w:rsidRPr="001877F0">
        <w:rPr>
          <w:rFonts w:asciiTheme="minorHAnsi" w:hAnsiTheme="minorHAnsi" w:cstheme="minorHAnsi"/>
        </w:rPr>
        <w:t xml:space="preserve">operativnih stroških, zato so faktorji, ki vplivajo na prihodke investicije enaki faktorjem, ki vplivajo na operativne stroške investicije. </w:t>
      </w:r>
    </w:p>
    <w:p w:rsidR="001877F0" w:rsidRDefault="001877F0" w:rsidP="001877F0">
      <w:pPr>
        <w:rPr>
          <w:rFonts w:asciiTheme="minorHAnsi" w:hAnsiTheme="minorHAnsi" w:cstheme="minorHAnsi"/>
        </w:rPr>
      </w:pPr>
      <w:r w:rsidRPr="001877F0">
        <w:rPr>
          <w:rFonts w:asciiTheme="minorHAnsi" w:hAnsiTheme="minorHAnsi" w:cstheme="minorHAnsi"/>
        </w:rPr>
        <w:t xml:space="preserve"> </w:t>
      </w:r>
    </w:p>
    <w:p w:rsidR="004769F4" w:rsidRDefault="004769F4" w:rsidP="001877F0">
      <w:pPr>
        <w:rPr>
          <w:rFonts w:asciiTheme="minorHAnsi" w:hAnsiTheme="minorHAnsi" w:cstheme="minorHAnsi"/>
        </w:rPr>
      </w:pPr>
    </w:p>
    <w:p w:rsidR="004769F4" w:rsidRPr="001877F0" w:rsidRDefault="004769F4" w:rsidP="001877F0">
      <w:pPr>
        <w:rPr>
          <w:rFonts w:asciiTheme="minorHAnsi" w:hAnsiTheme="minorHAnsi" w:cstheme="minorHAnsi"/>
        </w:rPr>
      </w:pPr>
    </w:p>
    <w:tbl>
      <w:tblPr>
        <w:tblW w:w="6920" w:type="dxa"/>
        <w:tblInd w:w="55" w:type="dxa"/>
        <w:tblLayout w:type="fixed"/>
        <w:tblCellMar>
          <w:left w:w="70" w:type="dxa"/>
          <w:right w:w="70" w:type="dxa"/>
        </w:tblCellMar>
        <w:tblLook w:val="04A0" w:firstRow="1" w:lastRow="0" w:firstColumn="1" w:lastColumn="0" w:noHBand="0" w:noVBand="1"/>
      </w:tblPr>
      <w:tblGrid>
        <w:gridCol w:w="1746"/>
        <w:gridCol w:w="1174"/>
        <w:gridCol w:w="1280"/>
        <w:gridCol w:w="53"/>
        <w:gridCol w:w="1187"/>
        <w:gridCol w:w="146"/>
        <w:gridCol w:w="1334"/>
      </w:tblGrid>
      <w:tr w:rsidR="004769F4" w:rsidRPr="004769F4" w:rsidTr="004769F4">
        <w:trPr>
          <w:trHeight w:val="465"/>
        </w:trPr>
        <w:tc>
          <w:tcPr>
            <w:tcW w:w="2920" w:type="dxa"/>
            <w:gridSpan w:val="2"/>
            <w:tcBorders>
              <w:top w:val="single" w:sz="8" w:space="0" w:color="auto"/>
              <w:left w:val="single" w:sz="8"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bCs/>
                <w:color w:val="000000"/>
                <w:sz w:val="18"/>
                <w:szCs w:val="18"/>
              </w:rPr>
            </w:pPr>
            <w:r w:rsidRPr="004769F4">
              <w:rPr>
                <w:rFonts w:ascii="Calibri" w:hAnsi="Calibri" w:cs="Calibri"/>
                <w:b/>
                <w:bCs/>
                <w:color w:val="000000"/>
                <w:sz w:val="18"/>
                <w:szCs w:val="18"/>
              </w:rPr>
              <w:t>Sprememba investicijskih stroškov</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Optimistični scenarij</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Osnovni scenarij</w:t>
            </w:r>
          </w:p>
        </w:tc>
        <w:tc>
          <w:tcPr>
            <w:tcW w:w="1334" w:type="dxa"/>
            <w:tcBorders>
              <w:top w:val="single" w:sz="8" w:space="0" w:color="auto"/>
              <w:left w:val="single" w:sz="4" w:space="0" w:color="auto"/>
              <w:bottom w:val="single" w:sz="8" w:space="0" w:color="auto"/>
              <w:right w:val="dotted"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Pesimistični scenarij</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8"/>
                <w:szCs w:val="18"/>
              </w:rPr>
            </w:pP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8"/>
                <w:szCs w:val="18"/>
              </w:rPr>
            </w:pP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8"/>
                <w:szCs w:val="18"/>
              </w:rPr>
            </w:pP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Investicijska vrednost</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842.741,54</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936.379,49</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1.030.017,44</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xml:space="preserve"> % sprem.</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0,00%</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FRR</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-0,16%</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-0,19%</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-0,12%</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FNPV</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       268.542,88</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       309.887,93</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       345.825,62</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ERR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6,54%</w:t>
            </w:r>
          </w:p>
        </w:tc>
        <w:tc>
          <w:tcPr>
            <w:tcW w:w="1333" w:type="dxa"/>
            <w:gridSpan w:val="2"/>
            <w:tcBorders>
              <w:top w:val="nil"/>
              <w:left w:val="single" w:sz="4" w:space="0" w:color="auto"/>
              <w:bottom w:val="dotted" w:sz="4"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6"/>
                <w:szCs w:val="16"/>
              </w:rPr>
            </w:pPr>
            <w:r w:rsidRPr="004769F4">
              <w:rPr>
                <w:rFonts w:ascii="Calibri" w:hAnsi="Calibri" w:cs="Calibri"/>
                <w:bCs/>
                <w:color w:val="000000"/>
                <w:sz w:val="16"/>
                <w:szCs w:val="16"/>
              </w:rPr>
              <w:t>5,17%</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4,13%</w:t>
            </w:r>
          </w:p>
        </w:tc>
      </w:tr>
      <w:tr w:rsidR="004769F4" w:rsidRPr="004769F4" w:rsidTr="004769F4">
        <w:trPr>
          <w:trHeight w:val="20"/>
        </w:trPr>
        <w:tc>
          <w:tcPr>
            <w:tcW w:w="1746" w:type="dxa"/>
            <w:tcBorders>
              <w:top w:val="nil"/>
              <w:left w:val="single" w:sz="8" w:space="0" w:color="auto"/>
              <w:bottom w:val="single" w:sz="8"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ENPV </w:t>
            </w:r>
          </w:p>
        </w:tc>
        <w:tc>
          <w:tcPr>
            <w:tcW w:w="1174" w:type="dxa"/>
            <w:tcBorders>
              <w:top w:val="nil"/>
              <w:left w:val="single" w:sz="4" w:space="0" w:color="auto"/>
              <w:bottom w:val="single" w:sz="8"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v € </w:t>
            </w:r>
          </w:p>
        </w:tc>
        <w:tc>
          <w:tcPr>
            <w:tcW w:w="1333" w:type="dxa"/>
            <w:gridSpan w:val="2"/>
            <w:tcBorders>
              <w:top w:val="nil"/>
              <w:left w:val="nil"/>
              <w:bottom w:val="single" w:sz="8"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456.266,59</w:t>
            </w:r>
          </w:p>
        </w:tc>
        <w:tc>
          <w:tcPr>
            <w:tcW w:w="1333" w:type="dxa"/>
            <w:gridSpan w:val="2"/>
            <w:tcBorders>
              <w:top w:val="nil"/>
              <w:left w:val="single" w:sz="4" w:space="0" w:color="auto"/>
              <w:bottom w:val="single" w:sz="8"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6"/>
                <w:szCs w:val="16"/>
              </w:rPr>
            </w:pPr>
            <w:r w:rsidRPr="004769F4">
              <w:rPr>
                <w:rFonts w:ascii="Calibri" w:hAnsi="Calibri" w:cs="Calibri"/>
                <w:bCs/>
                <w:color w:val="000000"/>
                <w:sz w:val="16"/>
                <w:szCs w:val="16"/>
              </w:rPr>
              <w:t>410.476,03</w:t>
            </w:r>
          </w:p>
        </w:tc>
        <w:tc>
          <w:tcPr>
            <w:tcW w:w="1334" w:type="dxa"/>
            <w:tcBorders>
              <w:top w:val="nil"/>
              <w:left w:val="single" w:sz="4" w:space="0" w:color="auto"/>
              <w:bottom w:val="single" w:sz="8"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369.624,96</w:t>
            </w:r>
          </w:p>
        </w:tc>
      </w:tr>
      <w:tr w:rsidR="004769F4" w:rsidRPr="004769F4" w:rsidTr="004769F4">
        <w:trPr>
          <w:trHeight w:val="300"/>
        </w:trPr>
        <w:tc>
          <w:tcPr>
            <w:tcW w:w="1746"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174"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80"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4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48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r>
      <w:tr w:rsidR="004769F4" w:rsidRPr="004769F4" w:rsidTr="004769F4">
        <w:trPr>
          <w:trHeight w:val="315"/>
        </w:trPr>
        <w:tc>
          <w:tcPr>
            <w:tcW w:w="1746"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174"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80"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4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48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r>
      <w:tr w:rsidR="004769F4" w:rsidRPr="004769F4" w:rsidTr="004769F4">
        <w:trPr>
          <w:trHeight w:val="465"/>
        </w:trPr>
        <w:tc>
          <w:tcPr>
            <w:tcW w:w="2920" w:type="dxa"/>
            <w:gridSpan w:val="2"/>
            <w:tcBorders>
              <w:top w:val="single" w:sz="8" w:space="0" w:color="auto"/>
              <w:left w:val="single" w:sz="8"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bCs/>
                <w:color w:val="000000"/>
                <w:sz w:val="18"/>
                <w:szCs w:val="18"/>
              </w:rPr>
            </w:pPr>
            <w:r w:rsidRPr="004769F4">
              <w:rPr>
                <w:rFonts w:ascii="Calibri" w:hAnsi="Calibri" w:cs="Calibri"/>
                <w:b/>
                <w:bCs/>
                <w:color w:val="000000"/>
                <w:sz w:val="18"/>
                <w:szCs w:val="18"/>
              </w:rPr>
              <w:t>Sprememba prihodkov</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Optimistični scenarij  </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Osnovni scenarij  </w:t>
            </w:r>
          </w:p>
        </w:tc>
        <w:tc>
          <w:tcPr>
            <w:tcW w:w="1334" w:type="dxa"/>
            <w:tcBorders>
              <w:top w:val="single" w:sz="8" w:space="0" w:color="auto"/>
              <w:left w:val="single" w:sz="4" w:space="0" w:color="auto"/>
              <w:bottom w:val="single" w:sz="8" w:space="0" w:color="auto"/>
              <w:right w:val="dotted"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Pesimistični scenarij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Investicijska vrednost</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1.969.000,00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1.790.000,00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1.611.000,00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xml:space="preserve"> % sprem.</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0,00%</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FRR</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negativna</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-0,19%</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negativna</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FNPV</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2.379.686,94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309.887,93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2.379.686,94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ERR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39,77%</w:t>
            </w:r>
          </w:p>
        </w:tc>
        <w:tc>
          <w:tcPr>
            <w:tcW w:w="1333" w:type="dxa"/>
            <w:gridSpan w:val="2"/>
            <w:tcBorders>
              <w:top w:val="nil"/>
              <w:left w:val="single" w:sz="4" w:space="0" w:color="auto"/>
              <w:bottom w:val="dotted" w:sz="4"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6"/>
                <w:szCs w:val="16"/>
              </w:rPr>
            </w:pPr>
            <w:r w:rsidRPr="004769F4">
              <w:rPr>
                <w:rFonts w:ascii="Calibri" w:hAnsi="Calibri" w:cs="Calibri"/>
                <w:bCs/>
                <w:color w:val="000000"/>
                <w:sz w:val="16"/>
                <w:szCs w:val="16"/>
              </w:rPr>
              <w:t>5,17%</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negativna</w:t>
            </w:r>
          </w:p>
        </w:tc>
      </w:tr>
      <w:tr w:rsidR="004769F4" w:rsidRPr="004769F4" w:rsidTr="004769F4">
        <w:trPr>
          <w:trHeight w:val="20"/>
        </w:trPr>
        <w:tc>
          <w:tcPr>
            <w:tcW w:w="1746" w:type="dxa"/>
            <w:tcBorders>
              <w:top w:val="nil"/>
              <w:left w:val="single" w:sz="8" w:space="0" w:color="auto"/>
              <w:bottom w:val="single" w:sz="8"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ENPV </w:t>
            </w:r>
          </w:p>
        </w:tc>
        <w:tc>
          <w:tcPr>
            <w:tcW w:w="1174" w:type="dxa"/>
            <w:tcBorders>
              <w:top w:val="nil"/>
              <w:left w:val="single" w:sz="4" w:space="0" w:color="auto"/>
              <w:bottom w:val="single" w:sz="8"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v € </w:t>
            </w:r>
          </w:p>
        </w:tc>
        <w:tc>
          <w:tcPr>
            <w:tcW w:w="1333" w:type="dxa"/>
            <w:gridSpan w:val="2"/>
            <w:tcBorders>
              <w:top w:val="nil"/>
              <w:left w:val="single" w:sz="4" w:space="0" w:color="auto"/>
              <w:bottom w:val="single" w:sz="8"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 xml:space="preserve">     2.579.667,38   </w:t>
            </w:r>
          </w:p>
        </w:tc>
        <w:tc>
          <w:tcPr>
            <w:tcW w:w="1333" w:type="dxa"/>
            <w:gridSpan w:val="2"/>
            <w:tcBorders>
              <w:top w:val="nil"/>
              <w:left w:val="single" w:sz="4" w:space="0" w:color="auto"/>
              <w:bottom w:val="single" w:sz="8"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6"/>
                <w:szCs w:val="16"/>
              </w:rPr>
            </w:pPr>
            <w:r w:rsidRPr="004769F4">
              <w:rPr>
                <w:rFonts w:ascii="Calibri" w:hAnsi="Calibri" w:cs="Calibri"/>
                <w:bCs/>
                <w:color w:val="000000"/>
                <w:sz w:val="16"/>
                <w:szCs w:val="16"/>
              </w:rPr>
              <w:t xml:space="preserve">         410.476,03   </w:t>
            </w:r>
          </w:p>
        </w:tc>
        <w:tc>
          <w:tcPr>
            <w:tcW w:w="1334" w:type="dxa"/>
            <w:tcBorders>
              <w:top w:val="nil"/>
              <w:left w:val="single" w:sz="4" w:space="0" w:color="auto"/>
              <w:bottom w:val="single" w:sz="8"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 xml:space="preserve">-    1.758.715,32   </w:t>
            </w:r>
          </w:p>
        </w:tc>
      </w:tr>
      <w:tr w:rsidR="004769F4" w:rsidRPr="004769F4" w:rsidTr="004769F4">
        <w:trPr>
          <w:trHeight w:val="300"/>
        </w:trPr>
        <w:tc>
          <w:tcPr>
            <w:tcW w:w="1746"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174"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80"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4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48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r>
      <w:tr w:rsidR="004769F4" w:rsidRPr="004769F4" w:rsidTr="004769F4">
        <w:trPr>
          <w:trHeight w:val="315"/>
        </w:trPr>
        <w:tc>
          <w:tcPr>
            <w:tcW w:w="1746"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174"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80" w:type="dxa"/>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24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c>
          <w:tcPr>
            <w:tcW w:w="1480" w:type="dxa"/>
            <w:gridSpan w:val="2"/>
            <w:tcBorders>
              <w:top w:val="nil"/>
              <w:left w:val="nil"/>
              <w:bottom w:val="nil"/>
              <w:right w:val="nil"/>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p>
        </w:tc>
      </w:tr>
      <w:tr w:rsidR="004769F4" w:rsidRPr="004769F4" w:rsidTr="004769F4">
        <w:trPr>
          <w:trHeight w:val="465"/>
        </w:trPr>
        <w:tc>
          <w:tcPr>
            <w:tcW w:w="2920" w:type="dxa"/>
            <w:gridSpan w:val="2"/>
            <w:tcBorders>
              <w:top w:val="single" w:sz="8" w:space="0" w:color="auto"/>
              <w:left w:val="single" w:sz="8"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bCs/>
                <w:color w:val="000000"/>
                <w:sz w:val="18"/>
                <w:szCs w:val="18"/>
              </w:rPr>
            </w:pPr>
            <w:r w:rsidRPr="004769F4">
              <w:rPr>
                <w:rFonts w:ascii="Calibri" w:hAnsi="Calibri" w:cs="Calibri"/>
                <w:b/>
                <w:bCs/>
                <w:color w:val="000000"/>
                <w:sz w:val="18"/>
                <w:szCs w:val="18"/>
              </w:rPr>
              <w:t>Sprememba odhodkov</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Optimistični scenarij  </w:t>
            </w:r>
          </w:p>
        </w:tc>
        <w:tc>
          <w:tcPr>
            <w:tcW w:w="1333" w:type="dxa"/>
            <w:gridSpan w:val="2"/>
            <w:tcBorders>
              <w:top w:val="single" w:sz="8" w:space="0" w:color="auto"/>
              <w:left w:val="single" w:sz="4" w:space="0" w:color="auto"/>
              <w:bottom w:val="single" w:sz="8" w:space="0" w:color="auto"/>
              <w:right w:val="single"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Osnovni scenarij  </w:t>
            </w:r>
          </w:p>
        </w:tc>
        <w:tc>
          <w:tcPr>
            <w:tcW w:w="1334" w:type="dxa"/>
            <w:tcBorders>
              <w:top w:val="single" w:sz="8" w:space="0" w:color="auto"/>
              <w:left w:val="single" w:sz="4" w:space="0" w:color="auto"/>
              <w:bottom w:val="single" w:sz="8" w:space="0" w:color="auto"/>
              <w:right w:val="dotted" w:sz="4" w:space="0" w:color="auto"/>
            </w:tcBorders>
            <w:shd w:val="clear" w:color="000000" w:fill="DCE6F1"/>
            <w:vAlign w:val="center"/>
            <w:hideMark/>
          </w:tcPr>
          <w:p w:rsidR="004769F4" w:rsidRPr="004769F4" w:rsidRDefault="004769F4" w:rsidP="004769F4">
            <w:pPr>
              <w:jc w:val="center"/>
              <w:rPr>
                <w:rFonts w:ascii="Calibri" w:hAnsi="Calibri" w:cs="Calibri"/>
                <w:b/>
                <w:color w:val="000000"/>
                <w:sz w:val="16"/>
                <w:szCs w:val="16"/>
              </w:rPr>
            </w:pPr>
            <w:r w:rsidRPr="004769F4">
              <w:rPr>
                <w:rFonts w:ascii="Calibri" w:hAnsi="Calibri" w:cs="Calibri"/>
                <w:b/>
                <w:color w:val="000000"/>
                <w:sz w:val="16"/>
                <w:szCs w:val="16"/>
              </w:rPr>
              <w:t xml:space="preserve">  Pesimistični scenarij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bottom"/>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Investicijska vrednost</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1.584.000,00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1.760.000,00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1.936.000,00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xml:space="preserve"> % sprem.</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0,00%</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10%</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FRR</w:t>
            </w:r>
          </w:p>
        </w:tc>
        <w:tc>
          <w:tcPr>
            <w:tcW w:w="1174" w:type="dxa"/>
            <w:tcBorders>
              <w:top w:val="nil"/>
              <w:left w:val="single" w:sz="4" w:space="0" w:color="auto"/>
              <w:bottom w:val="dotted" w:sz="4" w:space="0" w:color="auto"/>
              <w:right w:val="single" w:sz="4" w:space="0" w:color="auto"/>
            </w:tcBorders>
            <w:shd w:val="clear" w:color="auto" w:fill="auto"/>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30,30%</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-0,19%</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negativna</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FNPV</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1.725.221,70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309.887,93   </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6"/>
                <w:szCs w:val="16"/>
              </w:rPr>
            </w:pPr>
            <w:r w:rsidRPr="004769F4">
              <w:rPr>
                <w:rFonts w:ascii="Calibri" w:hAnsi="Calibri" w:cs="Calibri"/>
                <w:color w:val="000000"/>
                <w:sz w:val="16"/>
                <w:szCs w:val="16"/>
              </w:rPr>
              <w:t xml:space="preserve">-    2.344.997,57   </w:t>
            </w:r>
          </w:p>
        </w:tc>
      </w:tr>
      <w:tr w:rsidR="004769F4" w:rsidRPr="004769F4" w:rsidTr="004769F4">
        <w:trPr>
          <w:trHeight w:val="20"/>
        </w:trPr>
        <w:tc>
          <w:tcPr>
            <w:tcW w:w="1746" w:type="dxa"/>
            <w:tcBorders>
              <w:top w:val="nil"/>
              <w:left w:val="single" w:sz="8"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ERR </w:t>
            </w:r>
          </w:p>
        </w:tc>
        <w:tc>
          <w:tcPr>
            <w:tcW w:w="1174" w:type="dxa"/>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 </w:t>
            </w:r>
          </w:p>
        </w:tc>
        <w:tc>
          <w:tcPr>
            <w:tcW w:w="1333" w:type="dxa"/>
            <w:gridSpan w:val="2"/>
            <w:tcBorders>
              <w:top w:val="nil"/>
              <w:left w:val="single" w:sz="4" w:space="0" w:color="auto"/>
              <w:bottom w:val="dotted" w:sz="4"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37,48%</w:t>
            </w:r>
          </w:p>
        </w:tc>
        <w:tc>
          <w:tcPr>
            <w:tcW w:w="1333" w:type="dxa"/>
            <w:gridSpan w:val="2"/>
            <w:tcBorders>
              <w:top w:val="nil"/>
              <w:left w:val="single" w:sz="4" w:space="0" w:color="auto"/>
              <w:bottom w:val="dotted" w:sz="4"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6"/>
                <w:szCs w:val="16"/>
              </w:rPr>
            </w:pPr>
            <w:r w:rsidRPr="004769F4">
              <w:rPr>
                <w:rFonts w:ascii="Calibri" w:hAnsi="Calibri" w:cs="Calibri"/>
                <w:bCs/>
                <w:color w:val="000000"/>
                <w:sz w:val="16"/>
                <w:szCs w:val="16"/>
              </w:rPr>
              <w:t>5,17%</w:t>
            </w:r>
          </w:p>
        </w:tc>
        <w:tc>
          <w:tcPr>
            <w:tcW w:w="1334" w:type="dxa"/>
            <w:tcBorders>
              <w:top w:val="nil"/>
              <w:left w:val="single" w:sz="4" w:space="0" w:color="auto"/>
              <w:bottom w:val="dotted" w:sz="4"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6"/>
                <w:szCs w:val="16"/>
              </w:rPr>
            </w:pPr>
            <w:r w:rsidRPr="004769F4">
              <w:rPr>
                <w:rFonts w:ascii="Calibri" w:hAnsi="Calibri" w:cs="Calibri"/>
                <w:color w:val="000000"/>
                <w:sz w:val="16"/>
                <w:szCs w:val="16"/>
              </w:rPr>
              <w:t>negativna</w:t>
            </w:r>
          </w:p>
        </w:tc>
      </w:tr>
      <w:tr w:rsidR="004769F4" w:rsidRPr="004769F4" w:rsidTr="004769F4">
        <w:trPr>
          <w:trHeight w:val="20"/>
        </w:trPr>
        <w:tc>
          <w:tcPr>
            <w:tcW w:w="1746" w:type="dxa"/>
            <w:tcBorders>
              <w:top w:val="nil"/>
              <w:left w:val="single" w:sz="8" w:space="0" w:color="auto"/>
              <w:bottom w:val="single" w:sz="8" w:space="0" w:color="auto"/>
              <w:right w:val="dotted"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ENPV </w:t>
            </w:r>
          </w:p>
        </w:tc>
        <w:tc>
          <w:tcPr>
            <w:tcW w:w="1174" w:type="dxa"/>
            <w:tcBorders>
              <w:top w:val="nil"/>
              <w:left w:val="nil"/>
              <w:bottom w:val="single" w:sz="8" w:space="0" w:color="auto"/>
              <w:right w:val="single" w:sz="4" w:space="0" w:color="auto"/>
            </w:tcBorders>
            <w:shd w:val="clear" w:color="auto" w:fill="auto"/>
            <w:noWrap/>
            <w:vAlign w:val="center"/>
            <w:hideMark/>
          </w:tcPr>
          <w:p w:rsidR="004769F4" w:rsidRPr="004769F4" w:rsidRDefault="004769F4" w:rsidP="004769F4">
            <w:pPr>
              <w:jc w:val="left"/>
              <w:rPr>
                <w:rFonts w:ascii="Calibri" w:hAnsi="Calibri" w:cs="Calibri"/>
                <w:color w:val="000000"/>
                <w:sz w:val="18"/>
                <w:szCs w:val="18"/>
              </w:rPr>
            </w:pPr>
            <w:r w:rsidRPr="004769F4">
              <w:rPr>
                <w:rFonts w:ascii="Calibri" w:hAnsi="Calibri" w:cs="Calibri"/>
                <w:color w:val="000000"/>
                <w:sz w:val="18"/>
                <w:szCs w:val="18"/>
              </w:rPr>
              <w:t xml:space="preserve"> v € </w:t>
            </w:r>
          </w:p>
        </w:tc>
        <w:tc>
          <w:tcPr>
            <w:tcW w:w="1333" w:type="dxa"/>
            <w:gridSpan w:val="2"/>
            <w:tcBorders>
              <w:top w:val="nil"/>
              <w:left w:val="single" w:sz="4" w:space="0" w:color="auto"/>
              <w:bottom w:val="single" w:sz="8" w:space="0" w:color="auto"/>
              <w:right w:val="single"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2.470.602</w:t>
            </w:r>
          </w:p>
        </w:tc>
        <w:tc>
          <w:tcPr>
            <w:tcW w:w="1333" w:type="dxa"/>
            <w:gridSpan w:val="2"/>
            <w:tcBorders>
              <w:top w:val="nil"/>
              <w:left w:val="single" w:sz="4" w:space="0" w:color="auto"/>
              <w:bottom w:val="single" w:sz="8" w:space="0" w:color="auto"/>
              <w:right w:val="single" w:sz="4" w:space="0" w:color="auto"/>
            </w:tcBorders>
            <w:shd w:val="clear" w:color="auto" w:fill="FFFFFF" w:themeFill="background1"/>
            <w:noWrap/>
            <w:vAlign w:val="center"/>
            <w:hideMark/>
          </w:tcPr>
          <w:p w:rsidR="004769F4" w:rsidRPr="004769F4" w:rsidRDefault="004769F4" w:rsidP="004769F4">
            <w:pPr>
              <w:jc w:val="center"/>
              <w:rPr>
                <w:rFonts w:ascii="Calibri" w:hAnsi="Calibri" w:cs="Calibri"/>
                <w:bCs/>
                <w:color w:val="000000"/>
                <w:sz w:val="18"/>
                <w:szCs w:val="18"/>
              </w:rPr>
            </w:pPr>
            <w:r w:rsidRPr="004769F4">
              <w:rPr>
                <w:rFonts w:ascii="Calibri" w:hAnsi="Calibri" w:cs="Calibri"/>
                <w:bCs/>
                <w:color w:val="000000"/>
                <w:sz w:val="18"/>
                <w:szCs w:val="18"/>
              </w:rPr>
              <w:t xml:space="preserve">         410.476,03   </w:t>
            </w:r>
          </w:p>
        </w:tc>
        <w:tc>
          <w:tcPr>
            <w:tcW w:w="1334" w:type="dxa"/>
            <w:tcBorders>
              <w:top w:val="nil"/>
              <w:left w:val="single" w:sz="4" w:space="0" w:color="auto"/>
              <w:bottom w:val="single" w:sz="8" w:space="0" w:color="auto"/>
              <w:right w:val="dotted" w:sz="4" w:space="0" w:color="auto"/>
            </w:tcBorders>
            <w:shd w:val="clear" w:color="auto" w:fill="auto"/>
            <w:noWrap/>
            <w:vAlign w:val="center"/>
            <w:hideMark/>
          </w:tcPr>
          <w:p w:rsidR="004769F4" w:rsidRPr="004769F4" w:rsidRDefault="004769F4" w:rsidP="004769F4">
            <w:pPr>
              <w:jc w:val="center"/>
              <w:rPr>
                <w:rFonts w:ascii="Calibri" w:hAnsi="Calibri" w:cs="Calibri"/>
                <w:color w:val="000000"/>
                <w:sz w:val="18"/>
                <w:szCs w:val="18"/>
              </w:rPr>
            </w:pPr>
            <w:r w:rsidRPr="004769F4">
              <w:rPr>
                <w:rFonts w:ascii="Calibri" w:hAnsi="Calibri" w:cs="Calibri"/>
                <w:color w:val="000000"/>
                <w:sz w:val="18"/>
                <w:szCs w:val="18"/>
              </w:rPr>
              <w:t>-1.649.650</w:t>
            </w:r>
          </w:p>
        </w:tc>
      </w:tr>
    </w:tbl>
    <w:p w:rsidR="001877F0" w:rsidRDefault="001877F0" w:rsidP="001877F0">
      <w:pPr>
        <w:rPr>
          <w:rFonts w:asciiTheme="minorHAnsi" w:hAnsiTheme="minorHAnsi" w:cstheme="minorHAnsi"/>
        </w:rPr>
      </w:pPr>
    </w:p>
    <w:p w:rsidR="005D7EB0" w:rsidRDefault="005D7EB0" w:rsidP="001877F0">
      <w:pPr>
        <w:rPr>
          <w:rFonts w:asciiTheme="minorHAnsi" w:hAnsiTheme="minorHAnsi" w:cstheme="minorHAnsi"/>
        </w:rPr>
      </w:pPr>
    </w:p>
    <w:p w:rsidR="001877F0" w:rsidRDefault="001877F0" w:rsidP="001877F0">
      <w:pPr>
        <w:rPr>
          <w:rFonts w:asciiTheme="minorHAnsi" w:hAnsiTheme="minorHAnsi" w:cstheme="minorHAnsi"/>
        </w:rPr>
      </w:pPr>
    </w:p>
    <w:p w:rsidR="004769F4" w:rsidRPr="001877F0" w:rsidRDefault="004769F4" w:rsidP="001877F0">
      <w:pPr>
        <w:rPr>
          <w:rFonts w:asciiTheme="minorHAnsi" w:hAnsiTheme="minorHAnsi" w:cstheme="minorHAnsi"/>
        </w:rPr>
      </w:pPr>
    </w:p>
    <w:p w:rsidR="00734E57" w:rsidRDefault="00734E57" w:rsidP="000A0492"/>
    <w:p w:rsidR="00734E57" w:rsidRPr="00BD78CF" w:rsidRDefault="00734E57" w:rsidP="00734E57">
      <w:pPr>
        <w:pStyle w:val="Naslov1"/>
        <w:pBdr>
          <w:bottom w:val="single" w:sz="4" w:space="1" w:color="auto"/>
        </w:pBdr>
        <w:rPr>
          <w:rFonts w:asciiTheme="minorHAnsi" w:hAnsiTheme="minorHAnsi" w:cstheme="minorHAnsi"/>
          <w:sz w:val="28"/>
        </w:rPr>
      </w:pPr>
      <w:bookmarkStart w:id="80" w:name="_Toc35497881"/>
      <w:r>
        <w:rPr>
          <w:rFonts w:asciiTheme="minorHAnsi" w:hAnsiTheme="minorHAnsi" w:cstheme="minorHAnsi"/>
          <w:sz w:val="28"/>
        </w:rPr>
        <w:lastRenderedPageBreak/>
        <w:t>PREDSTAVITEV IN RAZLAGA REZULTATOV</w:t>
      </w:r>
      <w:bookmarkEnd w:id="80"/>
    </w:p>
    <w:p w:rsidR="00734E57" w:rsidRDefault="00734E57" w:rsidP="000A0492"/>
    <w:p w:rsidR="00B4022A" w:rsidRDefault="00B4022A" w:rsidP="00B4022A">
      <w:pPr>
        <w:rPr>
          <w:rFonts w:asciiTheme="minorHAnsi" w:hAnsiTheme="minorHAnsi" w:cstheme="minorHAnsi"/>
        </w:rPr>
      </w:pPr>
      <w:r>
        <w:rPr>
          <w:rFonts w:asciiTheme="minorHAnsi" w:hAnsiTheme="minorHAnsi" w:cstheme="minorHAnsi"/>
        </w:rPr>
        <w:t>Investitor Občina Črna na Koroškem</w:t>
      </w:r>
      <w:r w:rsidRPr="00B4022A">
        <w:rPr>
          <w:rFonts w:asciiTheme="minorHAnsi" w:hAnsiTheme="minorHAnsi" w:cstheme="minorHAnsi"/>
        </w:rPr>
        <w:t xml:space="preserve"> namerava v okviru i</w:t>
      </w:r>
      <w:r>
        <w:rPr>
          <w:rFonts w:asciiTheme="minorHAnsi" w:hAnsiTheme="minorHAnsi" w:cstheme="minorHAnsi"/>
        </w:rPr>
        <w:t>nvesticijskega projekta Rekonstrukcija OŠ Črna na Koroškem</w:t>
      </w:r>
      <w:r w:rsidRPr="00B4022A">
        <w:rPr>
          <w:rFonts w:asciiTheme="minorHAnsi" w:hAnsiTheme="minorHAnsi" w:cstheme="minorHAnsi"/>
        </w:rPr>
        <w:t xml:space="preserve"> izvesti investicijo: </w:t>
      </w:r>
    </w:p>
    <w:p w:rsidR="00B4022A" w:rsidRDefault="00B4022A" w:rsidP="00B4022A">
      <w:pPr>
        <w:rPr>
          <w:rFonts w:asciiTheme="minorHAnsi" w:hAnsiTheme="minorHAnsi" w:cstheme="minorHAnsi"/>
        </w:rPr>
      </w:pPr>
    </w:p>
    <w:p w:rsidR="00B4022A"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izvedbo potrebne </w:t>
      </w:r>
      <w:r w:rsidRPr="00861056">
        <w:rPr>
          <w:rFonts w:asciiTheme="minorHAnsi" w:hAnsiTheme="minorHAnsi" w:cstheme="minorHAnsi"/>
          <w:bCs/>
          <w:color w:val="222222"/>
          <w:szCs w:val="22"/>
        </w:rPr>
        <w:t>povezav</w:t>
      </w:r>
      <w:r>
        <w:rPr>
          <w:rFonts w:asciiTheme="minorHAnsi" w:hAnsiTheme="minorHAnsi" w:cstheme="minorHAnsi"/>
          <w:bCs/>
          <w:color w:val="222222"/>
          <w:szCs w:val="22"/>
        </w:rPr>
        <w:t>e</w:t>
      </w:r>
      <w:r w:rsidRPr="00861056">
        <w:rPr>
          <w:rFonts w:asciiTheme="minorHAnsi" w:hAnsiTheme="minorHAnsi" w:cstheme="minorHAnsi"/>
          <w:bCs/>
          <w:color w:val="222222"/>
          <w:szCs w:val="22"/>
        </w:rPr>
        <w:t xml:space="preserve"> kabi</w:t>
      </w:r>
      <w:r>
        <w:rPr>
          <w:rFonts w:asciiTheme="minorHAnsi" w:hAnsiTheme="minorHAnsi" w:cstheme="minorHAnsi"/>
          <w:bCs/>
          <w:color w:val="222222"/>
          <w:szCs w:val="22"/>
        </w:rPr>
        <w:t>netov z učilnicami;</w:t>
      </w:r>
    </w:p>
    <w:p w:rsidR="00B4022A"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 xml:space="preserve">odstranitev </w:t>
      </w:r>
      <w:r w:rsidRPr="00861056">
        <w:rPr>
          <w:rFonts w:asciiTheme="minorHAnsi" w:hAnsiTheme="minorHAnsi" w:cstheme="minorHAnsi"/>
          <w:bCs/>
          <w:color w:val="222222"/>
          <w:szCs w:val="22"/>
        </w:rPr>
        <w:t>dotrajan</w:t>
      </w:r>
      <w:r>
        <w:rPr>
          <w:rFonts w:asciiTheme="minorHAnsi" w:hAnsiTheme="minorHAnsi" w:cstheme="minorHAnsi"/>
          <w:bCs/>
          <w:color w:val="222222"/>
          <w:szCs w:val="22"/>
        </w:rPr>
        <w:t>ih</w:t>
      </w:r>
      <w:r w:rsidRPr="00861056">
        <w:rPr>
          <w:rFonts w:asciiTheme="minorHAnsi" w:hAnsiTheme="minorHAnsi" w:cstheme="minorHAnsi"/>
          <w:bCs/>
          <w:color w:val="222222"/>
          <w:szCs w:val="22"/>
        </w:rPr>
        <w:t xml:space="preserve"> estrih</w:t>
      </w:r>
      <w:r>
        <w:rPr>
          <w:rFonts w:asciiTheme="minorHAnsi" w:hAnsiTheme="minorHAnsi" w:cstheme="minorHAnsi"/>
          <w:bCs/>
          <w:color w:val="222222"/>
          <w:szCs w:val="22"/>
        </w:rPr>
        <w:t>ov in izvedba novih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vključno s podi in izvedbo talnega gretja;</w:t>
      </w:r>
    </w:p>
    <w:p w:rsidR="00B4022A"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celovito obnovo obstoječih</w:t>
      </w:r>
      <w:r w:rsidRPr="00861056">
        <w:rPr>
          <w:rFonts w:asciiTheme="minorHAnsi" w:hAnsiTheme="minorHAnsi" w:cstheme="minorHAnsi"/>
          <w:bCs/>
          <w:color w:val="222222"/>
          <w:szCs w:val="22"/>
        </w:rPr>
        <w:t xml:space="preserve"> </w:t>
      </w:r>
      <w:r>
        <w:rPr>
          <w:rFonts w:asciiTheme="minorHAnsi" w:hAnsiTheme="minorHAnsi" w:cstheme="minorHAnsi"/>
          <w:bCs/>
          <w:color w:val="222222"/>
          <w:szCs w:val="22"/>
        </w:rPr>
        <w:t xml:space="preserve">prostorov </w:t>
      </w:r>
      <w:r w:rsidRPr="00861056">
        <w:rPr>
          <w:rFonts w:asciiTheme="minorHAnsi" w:hAnsiTheme="minorHAnsi" w:cstheme="minorHAnsi"/>
          <w:bCs/>
          <w:color w:val="222222"/>
          <w:szCs w:val="22"/>
        </w:rPr>
        <w:t>sanitarij</w:t>
      </w:r>
      <w:r>
        <w:rPr>
          <w:rFonts w:asciiTheme="minorHAnsi" w:hAnsiTheme="minorHAnsi" w:cstheme="minorHAnsi"/>
          <w:bCs/>
          <w:color w:val="222222"/>
          <w:szCs w:val="22"/>
        </w:rPr>
        <w:t>;</w:t>
      </w:r>
    </w:p>
    <w:p w:rsidR="00B4022A"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lesenih stenskih oblog</w:t>
      </w:r>
      <w:r w:rsidRPr="00861056">
        <w:rPr>
          <w:rFonts w:asciiTheme="minorHAnsi" w:hAnsiTheme="minorHAnsi" w:cstheme="minorHAnsi"/>
          <w:bCs/>
          <w:color w:val="222222"/>
          <w:szCs w:val="22"/>
        </w:rPr>
        <w:t xml:space="preserve"> v objektu</w:t>
      </w:r>
      <w:r>
        <w:rPr>
          <w:rFonts w:asciiTheme="minorHAnsi" w:hAnsiTheme="minorHAnsi" w:cstheme="minorHAnsi"/>
          <w:bCs/>
          <w:color w:val="222222"/>
          <w:szCs w:val="22"/>
        </w:rPr>
        <w:t xml:space="preserve"> in brušenje ter o</w:t>
      </w:r>
      <w:r w:rsidRPr="00861056">
        <w:rPr>
          <w:rFonts w:asciiTheme="minorHAnsi" w:hAnsiTheme="minorHAnsi" w:cstheme="minorHAnsi"/>
          <w:bCs/>
          <w:color w:val="222222"/>
          <w:szCs w:val="22"/>
        </w:rPr>
        <w:t>plesk</w:t>
      </w:r>
      <w:r>
        <w:rPr>
          <w:rFonts w:asciiTheme="minorHAnsi" w:hAnsiTheme="minorHAnsi" w:cstheme="minorHAnsi"/>
          <w:bCs/>
          <w:color w:val="222222"/>
          <w:szCs w:val="22"/>
        </w:rPr>
        <w:t xml:space="preserve"> sten; </w:t>
      </w:r>
    </w:p>
    <w:p w:rsidR="00B4022A"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obstoječ</w:t>
      </w:r>
      <w:r>
        <w:rPr>
          <w:rFonts w:asciiTheme="minorHAnsi" w:hAnsiTheme="minorHAnsi" w:cstheme="minorHAnsi"/>
          <w:bCs/>
          <w:color w:val="222222"/>
          <w:szCs w:val="22"/>
        </w:rPr>
        <w:t>ih stropnih lesenih stenskih oblog</w:t>
      </w:r>
      <w:r w:rsidRPr="00861056">
        <w:rPr>
          <w:rFonts w:asciiTheme="minorHAnsi" w:hAnsiTheme="minorHAnsi" w:cstheme="minorHAnsi"/>
          <w:bCs/>
          <w:color w:val="222222"/>
          <w:szCs w:val="22"/>
        </w:rPr>
        <w:t xml:space="preserve"> v 2.</w:t>
      </w:r>
      <w:r>
        <w:rPr>
          <w:rFonts w:asciiTheme="minorHAnsi" w:hAnsiTheme="minorHAnsi" w:cstheme="minorHAnsi"/>
          <w:bCs/>
          <w:color w:val="222222"/>
          <w:szCs w:val="22"/>
        </w:rPr>
        <w:t xml:space="preserve"> nadstropju ter celovita obnova stropov;</w:t>
      </w:r>
    </w:p>
    <w:p w:rsidR="00B4022A" w:rsidRPr="00861056" w:rsidRDefault="00B4022A" w:rsidP="00B4022A">
      <w:pPr>
        <w:pStyle w:val="Odstavekseznama"/>
        <w:numPr>
          <w:ilvl w:val="0"/>
          <w:numId w:val="13"/>
        </w:numPr>
        <w:shd w:val="clear" w:color="auto" w:fill="FFFFFF"/>
        <w:rPr>
          <w:rFonts w:asciiTheme="minorHAnsi" w:hAnsiTheme="minorHAnsi" w:cstheme="minorHAnsi"/>
          <w:bCs/>
          <w:color w:val="222222"/>
          <w:szCs w:val="22"/>
        </w:rPr>
      </w:pPr>
      <w:r>
        <w:rPr>
          <w:rFonts w:asciiTheme="minorHAnsi" w:hAnsiTheme="minorHAnsi" w:cstheme="minorHAnsi"/>
          <w:bCs/>
          <w:color w:val="222222"/>
          <w:szCs w:val="22"/>
        </w:rPr>
        <w:t>odstranitev</w:t>
      </w:r>
      <w:r w:rsidRPr="00861056">
        <w:rPr>
          <w:rFonts w:asciiTheme="minorHAnsi" w:hAnsiTheme="minorHAnsi" w:cstheme="minorHAnsi"/>
          <w:bCs/>
          <w:color w:val="222222"/>
          <w:szCs w:val="22"/>
        </w:rPr>
        <w:t xml:space="preserve"> stavbn</w:t>
      </w:r>
      <w:r>
        <w:rPr>
          <w:rFonts w:asciiTheme="minorHAnsi" w:hAnsiTheme="minorHAnsi" w:cstheme="minorHAnsi"/>
          <w:bCs/>
          <w:color w:val="222222"/>
          <w:szCs w:val="22"/>
        </w:rPr>
        <w:t>ega pohištva ter nadomestitev z novim;</w:t>
      </w:r>
      <w:r w:rsidRPr="00861056">
        <w:rPr>
          <w:rFonts w:asciiTheme="minorHAnsi" w:hAnsiTheme="minorHAnsi" w:cstheme="minorHAnsi"/>
          <w:bCs/>
          <w:color w:val="222222"/>
          <w:szCs w:val="22"/>
        </w:rPr>
        <w:t xml:space="preserve"> </w:t>
      </w:r>
    </w:p>
    <w:p w:rsidR="00B4022A" w:rsidRPr="00025A07" w:rsidRDefault="00B4022A" w:rsidP="00B4022A">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 xml:space="preserve">kompletna izvedba novih  </w:t>
      </w:r>
      <w:proofErr w:type="spellStart"/>
      <w:r>
        <w:rPr>
          <w:rFonts w:asciiTheme="minorHAnsi" w:hAnsiTheme="minorHAnsi" w:cstheme="minorHAnsi"/>
          <w:bCs/>
          <w:color w:val="222222"/>
          <w:szCs w:val="22"/>
        </w:rPr>
        <w:t>elektro</w:t>
      </w:r>
      <w:proofErr w:type="spellEnd"/>
      <w:r>
        <w:rPr>
          <w:rFonts w:asciiTheme="minorHAnsi" w:hAnsiTheme="minorHAnsi" w:cstheme="minorHAnsi"/>
          <w:bCs/>
          <w:color w:val="222222"/>
          <w:szCs w:val="22"/>
        </w:rPr>
        <w:t xml:space="preserve"> inštalacij, vodovoda in kanalizacije;</w:t>
      </w:r>
    </w:p>
    <w:p w:rsidR="00B4022A" w:rsidRPr="00861056" w:rsidRDefault="00B4022A" w:rsidP="00B4022A">
      <w:pPr>
        <w:pStyle w:val="Odstavekseznama"/>
        <w:numPr>
          <w:ilvl w:val="0"/>
          <w:numId w:val="13"/>
        </w:numPr>
        <w:rPr>
          <w:rFonts w:asciiTheme="minorHAnsi" w:hAnsiTheme="minorHAnsi" w:cstheme="minorHAnsi"/>
        </w:rPr>
      </w:pPr>
      <w:r>
        <w:rPr>
          <w:rFonts w:asciiTheme="minorHAnsi" w:hAnsiTheme="minorHAnsi" w:cstheme="minorHAnsi"/>
          <w:bCs/>
          <w:color w:val="222222"/>
          <w:szCs w:val="22"/>
        </w:rPr>
        <w:t>kompletna izvedba novega računalniško omrežje in ozvočenje.</w:t>
      </w:r>
    </w:p>
    <w:p w:rsidR="00B4022A" w:rsidRPr="00B4022A" w:rsidRDefault="00B4022A" w:rsidP="00B4022A">
      <w:pPr>
        <w:rPr>
          <w:rFonts w:asciiTheme="minorHAnsi" w:hAnsiTheme="minorHAnsi" w:cstheme="minorHAnsi"/>
        </w:rPr>
      </w:pP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 </w:t>
      </w:r>
    </w:p>
    <w:p w:rsidR="00B4022A" w:rsidRDefault="00B4022A" w:rsidP="00B4022A">
      <w:pPr>
        <w:rPr>
          <w:rFonts w:asciiTheme="minorHAnsi" w:hAnsiTheme="minorHAnsi" w:cstheme="minorHAnsi"/>
        </w:rPr>
      </w:pPr>
      <w:r w:rsidRPr="00B4022A">
        <w:rPr>
          <w:rFonts w:asciiTheme="minorHAnsi" w:hAnsiTheme="minorHAnsi" w:cstheme="minorHAnsi"/>
        </w:rPr>
        <w:t>Koristi, ki jih izvedba predmetnega projekta prinaša na družbenem področju:</w:t>
      </w:r>
    </w:p>
    <w:p w:rsidR="00B4022A" w:rsidRDefault="00B4022A" w:rsidP="00B4022A">
      <w:pPr>
        <w:rPr>
          <w:rFonts w:asciiTheme="minorHAnsi" w:hAnsiTheme="minorHAnsi" w:cstheme="minorHAnsi"/>
        </w:rPr>
      </w:pPr>
    </w:p>
    <w:p w:rsidR="00B4022A" w:rsidRPr="00B4022A" w:rsidRDefault="00B4022A" w:rsidP="00B4022A">
      <w:pPr>
        <w:pStyle w:val="Odstavekseznama"/>
        <w:numPr>
          <w:ilvl w:val="0"/>
          <w:numId w:val="39"/>
        </w:numPr>
        <w:rPr>
          <w:rFonts w:asciiTheme="minorHAnsi" w:hAnsiTheme="minorHAnsi" w:cstheme="minorHAnsi"/>
        </w:rPr>
      </w:pPr>
      <w:r w:rsidRPr="00B4022A">
        <w:rPr>
          <w:rFonts w:asciiTheme="minorHAnsi" w:hAnsiTheme="minorHAnsi" w:cstheme="minorHAnsi"/>
        </w:rPr>
        <w:t>zagotoviti ustrezne prostorske po</w:t>
      </w:r>
      <w:r>
        <w:rPr>
          <w:rFonts w:asciiTheme="minorHAnsi" w:hAnsiTheme="minorHAnsi" w:cstheme="minorHAnsi"/>
        </w:rPr>
        <w:t>goje za vzgojo in izobraževanje;</w:t>
      </w:r>
      <w:r w:rsidRPr="00B4022A">
        <w:rPr>
          <w:rFonts w:asciiTheme="minorHAnsi" w:hAnsiTheme="minorHAnsi" w:cstheme="minorHAnsi"/>
        </w:rPr>
        <w:t xml:space="preserve">  </w:t>
      </w:r>
    </w:p>
    <w:p w:rsidR="00B4022A" w:rsidRPr="00B4022A" w:rsidRDefault="00B4022A" w:rsidP="00B4022A">
      <w:pPr>
        <w:pStyle w:val="Odstavekseznama"/>
        <w:numPr>
          <w:ilvl w:val="0"/>
          <w:numId w:val="39"/>
        </w:numPr>
        <w:rPr>
          <w:rFonts w:asciiTheme="minorHAnsi" w:hAnsiTheme="minorHAnsi" w:cstheme="minorHAnsi"/>
        </w:rPr>
      </w:pPr>
      <w:r w:rsidRPr="00B4022A">
        <w:rPr>
          <w:rFonts w:asciiTheme="minorHAnsi" w:hAnsiTheme="minorHAnsi" w:cstheme="minorHAnsi"/>
        </w:rPr>
        <w:t>izboljšati kakovost učn</w:t>
      </w:r>
      <w:r>
        <w:rPr>
          <w:rFonts w:asciiTheme="minorHAnsi" w:hAnsiTheme="minorHAnsi" w:cstheme="minorHAnsi"/>
        </w:rPr>
        <w:t>ega okolja za učence in otroke.</w:t>
      </w:r>
    </w:p>
    <w:p w:rsidR="00B4022A" w:rsidRPr="00B4022A" w:rsidRDefault="00B4022A" w:rsidP="00B4022A">
      <w:pPr>
        <w:rPr>
          <w:rFonts w:asciiTheme="minorHAnsi" w:hAnsiTheme="minorHAnsi" w:cstheme="minorHAnsi"/>
        </w:rPr>
      </w:pP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Strokovna podlaga za pripravo investicijskega programa je izdelana PGD ter PZI </w:t>
      </w:r>
      <w:r>
        <w:rPr>
          <w:rFonts w:asciiTheme="minorHAnsi" w:hAnsiTheme="minorHAnsi" w:cstheme="minorHAnsi"/>
        </w:rPr>
        <w:t xml:space="preserve">projektna dokumentacija za predmetni projekt izdelovalca Plot inženiring, Natalija </w:t>
      </w:r>
      <w:proofErr w:type="spellStart"/>
      <w:r>
        <w:rPr>
          <w:rFonts w:asciiTheme="minorHAnsi" w:hAnsiTheme="minorHAnsi" w:cstheme="minorHAnsi"/>
        </w:rPr>
        <w:t>Haber</w:t>
      </w:r>
      <w:proofErr w:type="spellEnd"/>
      <w:r>
        <w:rPr>
          <w:rFonts w:asciiTheme="minorHAnsi" w:hAnsiTheme="minorHAnsi" w:cstheme="minorHAnsi"/>
        </w:rPr>
        <w:t xml:space="preserve"> s.p.</w:t>
      </w:r>
      <w:r w:rsidRPr="00B4022A">
        <w:rPr>
          <w:rFonts w:asciiTheme="minorHAnsi" w:hAnsiTheme="minorHAnsi" w:cstheme="minorHAnsi"/>
        </w:rPr>
        <w:t xml:space="preserve"> </w:t>
      </w: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 </w:t>
      </w:r>
    </w:p>
    <w:p w:rsidR="00B4022A" w:rsidRDefault="00B4022A" w:rsidP="00B4022A">
      <w:pPr>
        <w:rPr>
          <w:rFonts w:asciiTheme="minorHAnsi" w:hAnsiTheme="minorHAnsi" w:cstheme="minorHAnsi"/>
        </w:rPr>
      </w:pPr>
      <w:r w:rsidRPr="00B4022A">
        <w:rPr>
          <w:rFonts w:asciiTheme="minorHAnsi" w:hAnsiTheme="minorHAnsi" w:cstheme="minorHAnsi"/>
        </w:rPr>
        <w:t>Omogočanje kvalitetnih pogojev za izvajanje vzgojno–izobraževalnih dejavnosti je ob neustreznih prostorskih pogojih  možno le z investiranjem. Upoštevanje finančnih meril pri utemeljevanju investicij s podobnimi vsebinami je nesmiselno. Zato moramo upoštevati druga, netržna merila, s katerimi se da dolgoročno dokazati ekonomsko upravič</w:t>
      </w:r>
      <w:r w:rsidR="001D76E8">
        <w:rPr>
          <w:rFonts w:asciiTheme="minorHAnsi" w:hAnsiTheme="minorHAnsi" w:cstheme="minorHAnsi"/>
        </w:rPr>
        <w:t>enost načrtovane naložbe. Rekonstrukcija OŠ Črna na Koroškem</w:t>
      </w:r>
      <w:r w:rsidR="00F84AC7">
        <w:rPr>
          <w:rFonts w:asciiTheme="minorHAnsi" w:hAnsiTheme="minorHAnsi" w:cstheme="minorHAnsi"/>
        </w:rPr>
        <w:t xml:space="preserve"> – faza II</w:t>
      </w:r>
      <w:r w:rsidRPr="00B4022A">
        <w:rPr>
          <w:rFonts w:asciiTheme="minorHAnsi" w:hAnsiTheme="minorHAnsi" w:cstheme="minorHAnsi"/>
        </w:rPr>
        <w:t xml:space="preserve"> ima velik pomen za zagotavljanje</w:t>
      </w:r>
      <w:r w:rsidR="001D76E8">
        <w:rPr>
          <w:rFonts w:asciiTheme="minorHAnsi" w:hAnsiTheme="minorHAnsi" w:cstheme="minorHAnsi"/>
        </w:rPr>
        <w:t xml:space="preserve"> normativno ustreznih  infrastrukturnih pogojev vzgojno izobraževalnega procesa</w:t>
      </w:r>
      <w:r w:rsidRPr="00B4022A">
        <w:rPr>
          <w:rFonts w:asciiTheme="minorHAnsi" w:hAnsiTheme="minorHAnsi" w:cstheme="minorHAnsi"/>
        </w:rPr>
        <w:t xml:space="preserve">. </w:t>
      </w:r>
    </w:p>
    <w:p w:rsidR="001D76E8" w:rsidRDefault="001D76E8" w:rsidP="00B4022A">
      <w:pPr>
        <w:rPr>
          <w:rFonts w:asciiTheme="minorHAnsi" w:hAnsiTheme="minorHAnsi" w:cstheme="minorHAnsi"/>
        </w:rPr>
      </w:pPr>
    </w:p>
    <w:p w:rsidR="001D76E8" w:rsidRDefault="001D76E8" w:rsidP="001D76E8">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finančne analize stroškov in koristi</w:t>
      </w:r>
    </w:p>
    <w:p w:rsidR="001D76E8" w:rsidRDefault="001D76E8" w:rsidP="001D76E8">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3369"/>
        <w:gridCol w:w="3260"/>
      </w:tblGrid>
      <w:tr w:rsidR="001D76E8" w:rsidRPr="0073763E" w:rsidTr="00701B24">
        <w:tc>
          <w:tcPr>
            <w:tcW w:w="3369" w:type="dxa"/>
            <w:shd w:val="clear" w:color="auto" w:fill="DEEAF6" w:themeFill="accent1" w:themeFillTint="33"/>
          </w:tcPr>
          <w:p w:rsidR="001D76E8" w:rsidRPr="0073763E" w:rsidRDefault="001D76E8" w:rsidP="00701B24">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3260" w:type="dxa"/>
            <w:shd w:val="clear" w:color="auto" w:fill="DEEAF6" w:themeFill="accent1" w:themeFillTint="33"/>
          </w:tcPr>
          <w:p w:rsidR="001D76E8" w:rsidRPr="0073763E" w:rsidRDefault="001D76E8" w:rsidP="00701B24">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1D76E8" w:rsidTr="00701B24">
        <w:tc>
          <w:tcPr>
            <w:tcW w:w="3369" w:type="dxa"/>
            <w:tcBorders>
              <w:bottom w:val="dotted" w:sz="4" w:space="0" w:color="auto"/>
            </w:tcBorders>
          </w:tcPr>
          <w:p w:rsidR="001D76E8" w:rsidRDefault="001D76E8" w:rsidP="00701B24">
            <w:pPr>
              <w:rPr>
                <w:rFonts w:asciiTheme="minorHAnsi" w:hAnsiTheme="minorHAnsi" w:cstheme="minorHAnsi"/>
                <w:sz w:val="20"/>
                <w:szCs w:val="20"/>
              </w:rPr>
            </w:pPr>
          </w:p>
        </w:tc>
        <w:tc>
          <w:tcPr>
            <w:tcW w:w="3260" w:type="dxa"/>
            <w:tcBorders>
              <w:bottom w:val="dotted" w:sz="4" w:space="0" w:color="auto"/>
            </w:tcBorders>
          </w:tcPr>
          <w:p w:rsidR="001D76E8" w:rsidRDefault="001D76E8" w:rsidP="00701B24">
            <w:pPr>
              <w:rPr>
                <w:rFonts w:asciiTheme="minorHAnsi" w:hAnsiTheme="minorHAnsi" w:cstheme="minorHAnsi"/>
                <w:sz w:val="20"/>
                <w:szCs w:val="20"/>
              </w:rPr>
            </w:pPr>
          </w:p>
        </w:tc>
      </w:tr>
      <w:tr w:rsidR="001D76E8" w:rsidTr="00701B24">
        <w:tc>
          <w:tcPr>
            <w:tcW w:w="336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3260" w:type="dxa"/>
            <w:tcBorders>
              <w:top w:val="dotted" w:sz="4" w:space="0" w:color="auto"/>
              <w:bottom w:val="dotted" w:sz="4" w:space="0" w:color="auto"/>
            </w:tcBorders>
          </w:tcPr>
          <w:p w:rsidR="001D76E8" w:rsidRPr="00E95C06" w:rsidRDefault="001D76E8" w:rsidP="00701B24">
            <w:pPr>
              <w:jc w:val="center"/>
              <w:rPr>
                <w:rFonts w:asciiTheme="minorHAnsi" w:hAnsiTheme="minorHAnsi" w:cstheme="minorHAnsi"/>
                <w:b/>
                <w:sz w:val="20"/>
                <w:szCs w:val="20"/>
              </w:rPr>
            </w:pPr>
            <w:r>
              <w:rPr>
                <w:rFonts w:asciiTheme="minorHAnsi" w:hAnsiTheme="minorHAnsi" w:cstheme="minorHAnsi"/>
                <w:sz w:val="20"/>
                <w:szCs w:val="20"/>
              </w:rPr>
              <w:t xml:space="preserve">           </w:t>
            </w:r>
            <w:r w:rsidRPr="00E95C06">
              <w:rPr>
                <w:rFonts w:asciiTheme="minorHAnsi" w:hAnsiTheme="minorHAnsi" w:cstheme="minorHAnsi"/>
                <w:b/>
                <w:sz w:val="20"/>
                <w:szCs w:val="20"/>
              </w:rPr>
              <w:t>Se ne povrne</w:t>
            </w:r>
          </w:p>
        </w:tc>
      </w:tr>
      <w:tr w:rsidR="001D76E8" w:rsidTr="00701B24">
        <w:tc>
          <w:tcPr>
            <w:tcW w:w="336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Neto sedanja vrednost v € (NPV)</w:t>
            </w:r>
          </w:p>
        </w:tc>
        <w:tc>
          <w:tcPr>
            <w:tcW w:w="3260" w:type="dxa"/>
            <w:tcBorders>
              <w:top w:val="dotted" w:sz="4" w:space="0" w:color="auto"/>
              <w:bottom w:val="dotted" w:sz="4" w:space="0" w:color="auto"/>
            </w:tcBorders>
            <w:vAlign w:val="center"/>
          </w:tcPr>
          <w:p w:rsidR="001D76E8" w:rsidRPr="00662CC9" w:rsidRDefault="001D76E8" w:rsidP="00701B24">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309.887,93 €</w:t>
            </w:r>
          </w:p>
        </w:tc>
      </w:tr>
      <w:tr w:rsidR="001D76E8" w:rsidTr="00701B24">
        <w:tc>
          <w:tcPr>
            <w:tcW w:w="336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Interna stopnja donosa v % (IRR)</w:t>
            </w:r>
          </w:p>
        </w:tc>
        <w:tc>
          <w:tcPr>
            <w:tcW w:w="3260" w:type="dxa"/>
            <w:tcBorders>
              <w:top w:val="dotted" w:sz="4" w:space="0" w:color="auto"/>
              <w:bottom w:val="dotted" w:sz="4" w:space="0" w:color="auto"/>
            </w:tcBorders>
            <w:vAlign w:val="center"/>
          </w:tcPr>
          <w:p w:rsidR="001D76E8" w:rsidRPr="00662CC9" w:rsidRDefault="001D76E8" w:rsidP="00701B24">
            <w:pPr>
              <w:pStyle w:val="Odstavekseznama"/>
              <w:numPr>
                <w:ilvl w:val="0"/>
                <w:numId w:val="27"/>
              </w:numPr>
              <w:jc w:val="center"/>
              <w:rPr>
                <w:rFonts w:asciiTheme="minorHAnsi" w:hAnsiTheme="minorHAnsi" w:cstheme="minorHAnsi"/>
                <w:b/>
                <w:sz w:val="20"/>
                <w:szCs w:val="20"/>
              </w:rPr>
            </w:pPr>
            <w:r>
              <w:rPr>
                <w:rFonts w:asciiTheme="minorHAnsi" w:hAnsiTheme="minorHAnsi" w:cstheme="minorHAnsi"/>
                <w:b/>
                <w:sz w:val="20"/>
                <w:szCs w:val="20"/>
              </w:rPr>
              <w:t>0,19</w:t>
            </w:r>
            <w:r w:rsidRPr="00662CC9">
              <w:rPr>
                <w:rFonts w:asciiTheme="minorHAnsi" w:hAnsiTheme="minorHAnsi" w:cstheme="minorHAnsi"/>
                <w:b/>
                <w:sz w:val="20"/>
                <w:szCs w:val="20"/>
              </w:rPr>
              <w:t>%</w:t>
            </w:r>
          </w:p>
        </w:tc>
      </w:tr>
      <w:tr w:rsidR="001D76E8" w:rsidTr="00701B24">
        <w:tc>
          <w:tcPr>
            <w:tcW w:w="3369" w:type="dxa"/>
            <w:tcBorders>
              <w:top w:val="dotted" w:sz="4" w:space="0" w:color="auto"/>
            </w:tcBorders>
          </w:tcPr>
          <w:p w:rsidR="001D76E8" w:rsidRDefault="001D76E8" w:rsidP="00701B24">
            <w:pPr>
              <w:rPr>
                <w:rFonts w:asciiTheme="minorHAnsi" w:hAnsiTheme="minorHAnsi" w:cstheme="minorHAnsi"/>
                <w:sz w:val="20"/>
                <w:szCs w:val="20"/>
              </w:rPr>
            </w:pPr>
          </w:p>
        </w:tc>
        <w:tc>
          <w:tcPr>
            <w:tcW w:w="3260" w:type="dxa"/>
            <w:tcBorders>
              <w:top w:val="dotted" w:sz="4" w:space="0" w:color="auto"/>
            </w:tcBorders>
          </w:tcPr>
          <w:p w:rsidR="001D76E8" w:rsidRDefault="001D76E8" w:rsidP="00701B24">
            <w:pPr>
              <w:rPr>
                <w:rFonts w:asciiTheme="minorHAnsi" w:hAnsiTheme="minorHAnsi" w:cstheme="minorHAnsi"/>
                <w:sz w:val="20"/>
                <w:szCs w:val="20"/>
              </w:rPr>
            </w:pPr>
          </w:p>
        </w:tc>
      </w:tr>
    </w:tbl>
    <w:p w:rsidR="001D76E8" w:rsidRPr="0073763E" w:rsidRDefault="001D76E8" w:rsidP="001D76E8">
      <w:pPr>
        <w:rPr>
          <w:rFonts w:asciiTheme="minorHAnsi" w:hAnsiTheme="minorHAnsi" w:cstheme="minorHAnsi"/>
          <w:sz w:val="20"/>
          <w:szCs w:val="20"/>
        </w:rPr>
      </w:pPr>
    </w:p>
    <w:p w:rsidR="001D76E8" w:rsidRPr="004D0E53" w:rsidRDefault="001D76E8" w:rsidP="001D76E8">
      <w:pPr>
        <w:rPr>
          <w:rFonts w:asciiTheme="minorHAnsi" w:hAnsiTheme="minorHAnsi" w:cstheme="minorHAnsi"/>
          <w:i/>
        </w:rPr>
      </w:pPr>
      <w:r w:rsidRPr="004D0E53">
        <w:rPr>
          <w:rFonts w:asciiTheme="minorHAnsi" w:hAnsiTheme="minorHAnsi" w:cstheme="minorHAnsi"/>
        </w:rPr>
        <w:t xml:space="preserve">Neto sedanja vrednost predmetnega projekta je negativna, kar pomeni, da so sedanji investicijski stroški večji od neto prilivov oz. sedanja vlaganja večja od sedanjih donosov. </w:t>
      </w:r>
      <w:r w:rsidRPr="004D0E53">
        <w:rPr>
          <w:rFonts w:asciiTheme="minorHAnsi" w:hAnsiTheme="minorHAnsi" w:cstheme="minorHAnsi"/>
          <w:i/>
        </w:rPr>
        <w:t xml:space="preserve">Neto sedanja vrednost  pri 4 % diskontni stopnji za našo investicijo znaša – 309.887,93 €. </w:t>
      </w:r>
    </w:p>
    <w:p w:rsidR="00F84AC7" w:rsidRPr="004D0E53" w:rsidRDefault="00F84AC7" w:rsidP="001D76E8">
      <w:pPr>
        <w:rPr>
          <w:rFonts w:asciiTheme="minorHAnsi" w:hAnsiTheme="minorHAnsi" w:cstheme="minorHAnsi"/>
        </w:rPr>
      </w:pPr>
    </w:p>
    <w:p w:rsidR="001D76E8" w:rsidRPr="004D0E53" w:rsidRDefault="004D0E53" w:rsidP="001D76E8">
      <w:pPr>
        <w:rPr>
          <w:rFonts w:asciiTheme="minorHAnsi" w:hAnsiTheme="minorHAnsi" w:cstheme="minorHAnsi"/>
        </w:rPr>
      </w:pPr>
      <w:r>
        <w:rPr>
          <w:rFonts w:asciiTheme="minorHAnsi" w:hAnsiTheme="minorHAnsi" w:cstheme="minorHAnsi"/>
        </w:rPr>
        <w:t>Interna stopnja donosa</w:t>
      </w:r>
      <w:r w:rsidR="001D76E8" w:rsidRPr="004D0E53">
        <w:rPr>
          <w:rFonts w:asciiTheme="minorHAnsi" w:hAnsiTheme="minorHAnsi" w:cstheme="minorHAnsi"/>
        </w:rPr>
        <w:t xml:space="preserve"> je tista diskontna stopnja, pri kateri je neto sedanja vrednost enaka 0.  S tržnega vidika donosa investicije bi morala biti naša interna stopnja donosa večja od diskontnega faktorja, to je večja od 4 %.  Tega kriterija investicija ne dosega.  </w:t>
      </w:r>
      <w:r w:rsidR="001D76E8" w:rsidRPr="004D0E53">
        <w:rPr>
          <w:rFonts w:asciiTheme="minorHAnsi" w:hAnsiTheme="minorHAnsi" w:cstheme="minorHAnsi"/>
          <w:i/>
        </w:rPr>
        <w:t xml:space="preserve">Stopnja internega </w:t>
      </w:r>
      <w:r>
        <w:rPr>
          <w:rFonts w:asciiTheme="minorHAnsi" w:hAnsiTheme="minorHAnsi" w:cstheme="minorHAnsi"/>
          <w:i/>
        </w:rPr>
        <w:t xml:space="preserve">donosa naložbe </w:t>
      </w:r>
      <w:r w:rsidR="001D76E8" w:rsidRPr="004D0E53">
        <w:rPr>
          <w:rFonts w:asciiTheme="minorHAnsi" w:hAnsiTheme="minorHAnsi" w:cstheme="minorHAnsi"/>
          <w:i/>
        </w:rPr>
        <w:t xml:space="preserve">znaša – 0,19 %. </w:t>
      </w:r>
    </w:p>
    <w:p w:rsidR="001D76E8" w:rsidRPr="00B4022A" w:rsidRDefault="001D76E8" w:rsidP="00B4022A">
      <w:pPr>
        <w:rPr>
          <w:rFonts w:asciiTheme="minorHAnsi" w:hAnsiTheme="minorHAnsi" w:cstheme="minorHAnsi"/>
        </w:rPr>
      </w:pPr>
    </w:p>
    <w:p w:rsidR="001D76E8" w:rsidRDefault="001D76E8" w:rsidP="001D76E8">
      <w:pPr>
        <w:rPr>
          <w:rFonts w:asciiTheme="minorHAnsi" w:hAnsiTheme="minorHAnsi" w:cstheme="minorHAnsi"/>
          <w:b/>
          <w:i/>
          <w:sz w:val="20"/>
          <w:szCs w:val="20"/>
        </w:rPr>
      </w:pPr>
      <w:r w:rsidRPr="0073763E">
        <w:rPr>
          <w:rFonts w:asciiTheme="minorHAnsi" w:hAnsiTheme="minorHAnsi" w:cstheme="minorHAnsi"/>
          <w:b/>
          <w:i/>
          <w:sz w:val="20"/>
          <w:szCs w:val="20"/>
        </w:rPr>
        <w:t>Rezultati</w:t>
      </w:r>
      <w:r>
        <w:rPr>
          <w:rFonts w:asciiTheme="minorHAnsi" w:hAnsiTheme="minorHAnsi" w:cstheme="minorHAnsi"/>
          <w:b/>
          <w:i/>
          <w:sz w:val="20"/>
          <w:szCs w:val="20"/>
        </w:rPr>
        <w:t xml:space="preserve"> ekonomske analize stroškov in koristi</w:t>
      </w:r>
    </w:p>
    <w:p w:rsidR="001D76E8" w:rsidRDefault="001D76E8" w:rsidP="001D76E8">
      <w:pPr>
        <w:rPr>
          <w:rFonts w:asciiTheme="minorHAnsi" w:hAnsiTheme="minorHAnsi" w:cstheme="minorHAnsi"/>
          <w:b/>
          <w:i/>
          <w:sz w:val="20"/>
          <w:szCs w:val="20"/>
        </w:rPr>
      </w:pPr>
    </w:p>
    <w:p w:rsidR="00747E78" w:rsidRDefault="00747E78" w:rsidP="001D76E8">
      <w:pPr>
        <w:rPr>
          <w:rFonts w:asciiTheme="minorHAnsi" w:hAnsiTheme="minorHAnsi" w:cstheme="minorHAnsi"/>
          <w:b/>
          <w:i/>
          <w:sz w:val="20"/>
          <w:szCs w:val="20"/>
        </w:rPr>
      </w:pPr>
    </w:p>
    <w:tbl>
      <w:tblPr>
        <w:tblStyle w:val="Tabelamrea"/>
        <w:tblW w:w="0" w:type="auto"/>
        <w:tblLook w:val="04A0" w:firstRow="1" w:lastRow="0" w:firstColumn="1" w:lastColumn="0" w:noHBand="0" w:noVBand="1"/>
      </w:tblPr>
      <w:tblGrid>
        <w:gridCol w:w="4219"/>
        <w:gridCol w:w="2410"/>
      </w:tblGrid>
      <w:tr w:rsidR="001D76E8" w:rsidRPr="0073763E" w:rsidTr="00701B24">
        <w:tc>
          <w:tcPr>
            <w:tcW w:w="4219" w:type="dxa"/>
            <w:shd w:val="clear" w:color="auto" w:fill="DEEAF6" w:themeFill="accent1" w:themeFillTint="33"/>
          </w:tcPr>
          <w:p w:rsidR="001D76E8" w:rsidRPr="0073763E" w:rsidRDefault="001D76E8" w:rsidP="00701B24">
            <w:pPr>
              <w:rPr>
                <w:rFonts w:asciiTheme="minorHAnsi" w:hAnsiTheme="minorHAnsi" w:cstheme="minorHAnsi"/>
                <w:b/>
                <w:sz w:val="20"/>
                <w:szCs w:val="20"/>
              </w:rPr>
            </w:pPr>
            <w:r w:rsidRPr="0073763E">
              <w:rPr>
                <w:rFonts w:asciiTheme="minorHAnsi" w:hAnsiTheme="minorHAnsi" w:cstheme="minorHAnsi"/>
                <w:b/>
                <w:sz w:val="20"/>
                <w:szCs w:val="20"/>
              </w:rPr>
              <w:t>Element</w:t>
            </w:r>
          </w:p>
        </w:tc>
        <w:tc>
          <w:tcPr>
            <w:tcW w:w="2410" w:type="dxa"/>
            <w:shd w:val="clear" w:color="auto" w:fill="DEEAF6" w:themeFill="accent1" w:themeFillTint="33"/>
          </w:tcPr>
          <w:p w:rsidR="001D76E8" w:rsidRPr="0073763E" w:rsidRDefault="001D76E8" w:rsidP="00701B24">
            <w:pPr>
              <w:jc w:val="center"/>
              <w:rPr>
                <w:rFonts w:asciiTheme="minorHAnsi" w:hAnsiTheme="minorHAnsi" w:cstheme="minorHAnsi"/>
                <w:b/>
                <w:sz w:val="20"/>
                <w:szCs w:val="20"/>
              </w:rPr>
            </w:pPr>
            <w:r w:rsidRPr="0073763E">
              <w:rPr>
                <w:rFonts w:asciiTheme="minorHAnsi" w:hAnsiTheme="minorHAnsi" w:cstheme="minorHAnsi"/>
                <w:b/>
                <w:sz w:val="20"/>
                <w:szCs w:val="20"/>
              </w:rPr>
              <w:t>Vrednost</w:t>
            </w:r>
          </w:p>
        </w:tc>
      </w:tr>
      <w:tr w:rsidR="001D76E8" w:rsidTr="00701B24">
        <w:tc>
          <w:tcPr>
            <w:tcW w:w="4219" w:type="dxa"/>
            <w:tcBorders>
              <w:bottom w:val="dotted" w:sz="4" w:space="0" w:color="auto"/>
            </w:tcBorders>
          </w:tcPr>
          <w:p w:rsidR="001D76E8" w:rsidRDefault="001D76E8" w:rsidP="00701B24">
            <w:pPr>
              <w:rPr>
                <w:rFonts w:asciiTheme="minorHAnsi" w:hAnsiTheme="minorHAnsi" w:cstheme="minorHAnsi"/>
                <w:sz w:val="20"/>
                <w:szCs w:val="20"/>
              </w:rPr>
            </w:pPr>
          </w:p>
        </w:tc>
        <w:tc>
          <w:tcPr>
            <w:tcW w:w="2410" w:type="dxa"/>
            <w:tcBorders>
              <w:bottom w:val="dotted" w:sz="4" w:space="0" w:color="auto"/>
            </w:tcBorders>
          </w:tcPr>
          <w:p w:rsidR="001D76E8" w:rsidRDefault="001D76E8" w:rsidP="00701B24">
            <w:pPr>
              <w:rPr>
                <w:rFonts w:asciiTheme="minorHAnsi" w:hAnsiTheme="minorHAnsi" w:cstheme="minorHAnsi"/>
                <w:sz w:val="20"/>
                <w:szCs w:val="20"/>
              </w:rPr>
            </w:pPr>
          </w:p>
        </w:tc>
      </w:tr>
      <w:tr w:rsidR="001D76E8" w:rsidTr="00701B24">
        <w:tc>
          <w:tcPr>
            <w:tcW w:w="421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Enostavna doba vračanja v letih</w:t>
            </w:r>
          </w:p>
        </w:tc>
        <w:tc>
          <w:tcPr>
            <w:tcW w:w="2410" w:type="dxa"/>
            <w:tcBorders>
              <w:top w:val="dotted" w:sz="4" w:space="0" w:color="auto"/>
              <w:bottom w:val="dotted" w:sz="4" w:space="0" w:color="auto"/>
            </w:tcBorders>
          </w:tcPr>
          <w:p w:rsidR="001D76E8" w:rsidRPr="00E95C06" w:rsidRDefault="001D76E8" w:rsidP="00701B24">
            <w:pPr>
              <w:jc w:val="center"/>
              <w:rPr>
                <w:rFonts w:asciiTheme="minorHAnsi" w:hAnsiTheme="minorHAnsi" w:cstheme="minorHAnsi"/>
                <w:b/>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 xml:space="preserve">Se </w:t>
            </w:r>
            <w:r w:rsidRPr="00E95C06">
              <w:rPr>
                <w:rFonts w:asciiTheme="minorHAnsi" w:hAnsiTheme="minorHAnsi" w:cstheme="minorHAnsi"/>
                <w:b/>
                <w:sz w:val="20"/>
                <w:szCs w:val="20"/>
              </w:rPr>
              <w:t>povrne</w:t>
            </w:r>
            <w:r>
              <w:rPr>
                <w:rFonts w:asciiTheme="minorHAnsi" w:hAnsiTheme="minorHAnsi" w:cstheme="minorHAnsi"/>
                <w:b/>
                <w:sz w:val="20"/>
                <w:szCs w:val="20"/>
              </w:rPr>
              <w:t xml:space="preserve"> 13. leto</w:t>
            </w:r>
          </w:p>
        </w:tc>
      </w:tr>
      <w:tr w:rsidR="001D76E8" w:rsidTr="00701B24">
        <w:tc>
          <w:tcPr>
            <w:tcW w:w="421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Ekonomska neto sedanja vrednost v € (ENPV)</w:t>
            </w:r>
          </w:p>
        </w:tc>
        <w:tc>
          <w:tcPr>
            <w:tcW w:w="2410" w:type="dxa"/>
            <w:tcBorders>
              <w:top w:val="dotted" w:sz="4" w:space="0" w:color="auto"/>
              <w:bottom w:val="dotted" w:sz="4" w:space="0" w:color="auto"/>
            </w:tcBorders>
            <w:vAlign w:val="center"/>
          </w:tcPr>
          <w:p w:rsidR="001D76E8" w:rsidRPr="005B472C" w:rsidRDefault="001D76E8" w:rsidP="00701B24">
            <w:pPr>
              <w:jc w:val="center"/>
              <w:rPr>
                <w:rFonts w:asciiTheme="minorHAnsi" w:hAnsiTheme="minorHAnsi" w:cstheme="minorHAnsi"/>
                <w:b/>
                <w:sz w:val="20"/>
                <w:szCs w:val="20"/>
              </w:rPr>
            </w:pPr>
            <w:r>
              <w:rPr>
                <w:rFonts w:asciiTheme="minorHAnsi" w:hAnsiTheme="minorHAnsi" w:cstheme="minorHAnsi"/>
                <w:b/>
                <w:sz w:val="20"/>
                <w:szCs w:val="20"/>
              </w:rPr>
              <w:t>410.476,03</w:t>
            </w:r>
            <w:r w:rsidRPr="005B472C">
              <w:rPr>
                <w:rFonts w:asciiTheme="minorHAnsi" w:hAnsiTheme="minorHAnsi" w:cstheme="minorHAnsi"/>
                <w:b/>
                <w:sz w:val="20"/>
                <w:szCs w:val="20"/>
              </w:rPr>
              <w:t xml:space="preserve"> €</w:t>
            </w:r>
          </w:p>
        </w:tc>
      </w:tr>
      <w:tr w:rsidR="001D76E8" w:rsidTr="00701B24">
        <w:tc>
          <w:tcPr>
            <w:tcW w:w="4219" w:type="dxa"/>
            <w:tcBorders>
              <w:top w:val="dotted" w:sz="4" w:space="0" w:color="auto"/>
              <w:bottom w:val="dotted" w:sz="4" w:space="0" w:color="auto"/>
            </w:tcBorders>
          </w:tcPr>
          <w:p w:rsidR="001D76E8" w:rsidRDefault="001D76E8" w:rsidP="00701B24">
            <w:pPr>
              <w:rPr>
                <w:rFonts w:asciiTheme="minorHAnsi" w:hAnsiTheme="minorHAnsi" w:cstheme="minorHAnsi"/>
                <w:sz w:val="20"/>
                <w:szCs w:val="20"/>
              </w:rPr>
            </w:pPr>
            <w:r>
              <w:rPr>
                <w:rFonts w:asciiTheme="minorHAnsi" w:hAnsiTheme="minorHAnsi" w:cstheme="minorHAnsi"/>
                <w:sz w:val="20"/>
                <w:szCs w:val="20"/>
              </w:rPr>
              <w:t>Ekonomska interna stopnja donosa v % (EIRR)</w:t>
            </w:r>
          </w:p>
        </w:tc>
        <w:tc>
          <w:tcPr>
            <w:tcW w:w="2410" w:type="dxa"/>
            <w:tcBorders>
              <w:top w:val="dotted" w:sz="4" w:space="0" w:color="auto"/>
              <w:bottom w:val="dotted" w:sz="4" w:space="0" w:color="auto"/>
            </w:tcBorders>
            <w:vAlign w:val="center"/>
          </w:tcPr>
          <w:p w:rsidR="001D76E8" w:rsidRPr="00BA7400" w:rsidRDefault="001D76E8" w:rsidP="00701B24">
            <w:pPr>
              <w:jc w:val="center"/>
              <w:rPr>
                <w:rFonts w:asciiTheme="minorHAnsi" w:hAnsiTheme="minorHAnsi" w:cstheme="minorHAnsi"/>
                <w:b/>
                <w:sz w:val="20"/>
                <w:szCs w:val="20"/>
              </w:rPr>
            </w:pPr>
            <w:r>
              <w:rPr>
                <w:rFonts w:asciiTheme="minorHAnsi" w:hAnsiTheme="minorHAnsi" w:cstheme="minorHAnsi"/>
                <w:b/>
                <w:sz w:val="20"/>
                <w:szCs w:val="20"/>
              </w:rPr>
              <w:t xml:space="preserve">5,17 </w:t>
            </w:r>
            <w:r w:rsidRPr="00BA7400">
              <w:rPr>
                <w:rFonts w:asciiTheme="minorHAnsi" w:hAnsiTheme="minorHAnsi" w:cstheme="minorHAnsi"/>
                <w:b/>
                <w:sz w:val="20"/>
                <w:szCs w:val="20"/>
              </w:rPr>
              <w:t>%</w:t>
            </w:r>
          </w:p>
        </w:tc>
      </w:tr>
      <w:tr w:rsidR="001D76E8" w:rsidTr="00701B24">
        <w:tc>
          <w:tcPr>
            <w:tcW w:w="4219" w:type="dxa"/>
            <w:tcBorders>
              <w:top w:val="dotted" w:sz="4" w:space="0" w:color="auto"/>
            </w:tcBorders>
          </w:tcPr>
          <w:p w:rsidR="001D76E8" w:rsidRDefault="001D76E8" w:rsidP="00701B24">
            <w:pPr>
              <w:rPr>
                <w:rFonts w:asciiTheme="minorHAnsi" w:hAnsiTheme="minorHAnsi" w:cstheme="minorHAnsi"/>
                <w:sz w:val="20"/>
                <w:szCs w:val="20"/>
              </w:rPr>
            </w:pPr>
          </w:p>
        </w:tc>
        <w:tc>
          <w:tcPr>
            <w:tcW w:w="2410" w:type="dxa"/>
            <w:tcBorders>
              <w:top w:val="dotted" w:sz="4" w:space="0" w:color="auto"/>
            </w:tcBorders>
          </w:tcPr>
          <w:p w:rsidR="001D76E8" w:rsidRDefault="001D76E8" w:rsidP="00701B24">
            <w:pPr>
              <w:rPr>
                <w:rFonts w:asciiTheme="minorHAnsi" w:hAnsiTheme="minorHAnsi" w:cstheme="minorHAnsi"/>
                <w:sz w:val="20"/>
                <w:szCs w:val="20"/>
              </w:rPr>
            </w:pPr>
          </w:p>
        </w:tc>
      </w:tr>
    </w:tbl>
    <w:p w:rsidR="001D76E8" w:rsidRDefault="001D76E8" w:rsidP="001D76E8"/>
    <w:p w:rsidR="001D76E8" w:rsidRPr="004D0E53" w:rsidRDefault="001D76E8" w:rsidP="001D76E8">
      <w:pPr>
        <w:rPr>
          <w:rFonts w:asciiTheme="minorHAnsi" w:hAnsiTheme="minorHAnsi" w:cstheme="minorHAnsi"/>
        </w:rPr>
      </w:pPr>
      <w:r w:rsidRPr="004D0E53">
        <w:rPr>
          <w:rFonts w:asciiTheme="minorHAnsi" w:hAnsiTheme="minorHAnsi" w:cstheme="minorHAnsi"/>
        </w:rPr>
        <w:t xml:space="preserve">Ekonomska neto sedanja vrednost  pri 4 % diskontni stopnji je pozitivna in znaša 410.476,03 €, kar pomeni, da je družba (občina in s tem tudi regija, država) v boljšem položaju, če se investicija izvede, ker ob danih predpostavkah koristi presegajo stroške. </w:t>
      </w:r>
    </w:p>
    <w:p w:rsidR="001D76E8" w:rsidRPr="004D0E53" w:rsidRDefault="001D76E8" w:rsidP="001D76E8">
      <w:pPr>
        <w:rPr>
          <w:rFonts w:asciiTheme="minorHAnsi" w:hAnsiTheme="minorHAnsi" w:cstheme="minorHAnsi"/>
        </w:rPr>
      </w:pPr>
    </w:p>
    <w:p w:rsidR="001D76E8" w:rsidRPr="004D0E53" w:rsidRDefault="001D76E8" w:rsidP="001D76E8">
      <w:pPr>
        <w:rPr>
          <w:rFonts w:asciiTheme="minorHAnsi" w:hAnsiTheme="minorHAnsi" w:cstheme="minorHAnsi"/>
        </w:rPr>
      </w:pPr>
      <w:r w:rsidRPr="004D0E53">
        <w:rPr>
          <w:rFonts w:asciiTheme="minorHAnsi" w:hAnsiTheme="minorHAnsi" w:cstheme="minorHAnsi"/>
        </w:rPr>
        <w:t xml:space="preserve">Ekonomska interna stopnja donosa  je </w:t>
      </w:r>
      <w:r w:rsidR="004D0E53">
        <w:rPr>
          <w:rFonts w:asciiTheme="minorHAnsi" w:hAnsiTheme="minorHAnsi" w:cstheme="minorHAnsi"/>
        </w:rPr>
        <w:t xml:space="preserve">pri predmetni investiciji </w:t>
      </w:r>
      <w:r w:rsidRPr="004D0E53">
        <w:rPr>
          <w:rFonts w:asciiTheme="minorHAnsi" w:hAnsiTheme="minorHAnsi" w:cstheme="minorHAnsi"/>
        </w:rPr>
        <w:t xml:space="preserve">5,17 %, kar pomeni, da je vlaganje v takšno investicijo  smiselno, saj bi takšne učinke kapitala dosegli pri obrestni meri 5,17 %. </w:t>
      </w:r>
    </w:p>
    <w:p w:rsidR="001D76E8" w:rsidRPr="004D0E53" w:rsidRDefault="001D76E8" w:rsidP="001D76E8">
      <w:pPr>
        <w:rPr>
          <w:rFonts w:asciiTheme="minorHAnsi" w:hAnsiTheme="minorHAnsi" w:cstheme="minorHAnsi"/>
        </w:rPr>
      </w:pPr>
      <w:r w:rsidRPr="004D0E53">
        <w:rPr>
          <w:rFonts w:asciiTheme="minorHAnsi" w:hAnsiTheme="minorHAnsi" w:cstheme="minorHAnsi"/>
        </w:rPr>
        <w:t xml:space="preserve">Enostavna doba vračanja naložbe znaša 13 let. </w:t>
      </w:r>
    </w:p>
    <w:p w:rsidR="00B4022A" w:rsidRDefault="00B4022A" w:rsidP="00B4022A">
      <w:pPr>
        <w:rPr>
          <w:rFonts w:asciiTheme="minorHAnsi" w:hAnsiTheme="minorHAnsi" w:cstheme="minorHAnsi"/>
        </w:rPr>
      </w:pPr>
      <w:r w:rsidRPr="00B4022A">
        <w:rPr>
          <w:rFonts w:asciiTheme="minorHAnsi" w:hAnsiTheme="minorHAnsi" w:cstheme="minorHAnsi"/>
        </w:rPr>
        <w:t xml:space="preserve"> </w:t>
      </w:r>
    </w:p>
    <w:p w:rsidR="00747E78" w:rsidRDefault="00747E78" w:rsidP="00B4022A">
      <w:pPr>
        <w:rPr>
          <w:rFonts w:asciiTheme="minorHAnsi" w:hAnsiTheme="minorHAnsi" w:cstheme="minorHAnsi"/>
          <w:b/>
        </w:rPr>
      </w:pPr>
    </w:p>
    <w:p w:rsidR="001D76E8" w:rsidRDefault="00747E78" w:rsidP="00B4022A">
      <w:pPr>
        <w:rPr>
          <w:rFonts w:asciiTheme="minorHAnsi" w:hAnsiTheme="minorHAnsi" w:cstheme="minorHAnsi"/>
          <w:b/>
        </w:rPr>
      </w:pPr>
      <w:r>
        <w:rPr>
          <w:rFonts w:asciiTheme="minorHAnsi" w:hAnsiTheme="minorHAnsi" w:cstheme="minorHAnsi"/>
          <w:b/>
        </w:rPr>
        <w:t>Ugotovitev</w:t>
      </w:r>
    </w:p>
    <w:p w:rsidR="00747E78" w:rsidRPr="00747E78" w:rsidRDefault="00747E78" w:rsidP="00B4022A">
      <w:pPr>
        <w:rPr>
          <w:rFonts w:asciiTheme="minorHAnsi" w:hAnsiTheme="minorHAnsi" w:cstheme="minorHAnsi"/>
          <w:b/>
        </w:rPr>
      </w:pP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Z realizacijo načrtovanih investicijskih posegov bodo izpolnjeni pogoji za rešitev </w:t>
      </w:r>
      <w:r w:rsidR="00F84AC7">
        <w:rPr>
          <w:rFonts w:asciiTheme="minorHAnsi" w:hAnsiTheme="minorHAnsi" w:cstheme="minorHAnsi"/>
        </w:rPr>
        <w:t xml:space="preserve">neustrezne </w:t>
      </w:r>
      <w:r w:rsidRPr="00B4022A">
        <w:rPr>
          <w:rFonts w:asciiTheme="minorHAnsi" w:hAnsiTheme="minorHAnsi" w:cstheme="minorHAnsi"/>
        </w:rPr>
        <w:t>prostorske pr</w:t>
      </w:r>
      <w:r w:rsidR="00F84AC7">
        <w:rPr>
          <w:rFonts w:asciiTheme="minorHAnsi" w:hAnsiTheme="minorHAnsi" w:cstheme="minorHAnsi"/>
        </w:rPr>
        <w:t xml:space="preserve">oblematike ter </w:t>
      </w:r>
      <w:r w:rsidRPr="00B4022A">
        <w:rPr>
          <w:rFonts w:asciiTheme="minorHAnsi" w:hAnsiTheme="minorHAnsi" w:cstheme="minorHAnsi"/>
        </w:rPr>
        <w:t xml:space="preserve">razvoj kvalitete učnega procesa. Pomembna ugotovitev je, da so predvidena investicijska dela potrebna za izvajanje kvalitetnih vzgojno – izobraževalnih dejavnosti, kar omogoča nemoteno izvajanje učnega procesa. </w:t>
      </w: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 </w:t>
      </w:r>
    </w:p>
    <w:p w:rsidR="00B4022A" w:rsidRPr="00B4022A" w:rsidRDefault="00B4022A" w:rsidP="00B4022A">
      <w:pPr>
        <w:rPr>
          <w:rFonts w:asciiTheme="minorHAnsi" w:hAnsiTheme="minorHAnsi" w:cstheme="minorHAnsi"/>
        </w:rPr>
      </w:pPr>
      <w:r w:rsidRPr="00B4022A">
        <w:rPr>
          <w:rFonts w:asciiTheme="minorHAnsi" w:hAnsiTheme="minorHAnsi" w:cstheme="minorHAnsi"/>
        </w:rPr>
        <w:t xml:space="preserve">Zaradi številnih stroškov in koristi lahko v splošnem zaključimo, da bo imela </w:t>
      </w:r>
      <w:r w:rsidR="00F84AC7">
        <w:rPr>
          <w:rFonts w:asciiTheme="minorHAnsi" w:hAnsiTheme="minorHAnsi" w:cstheme="minorHAnsi"/>
        </w:rPr>
        <w:t>Rekonstrukcija OŠ Črna na Koroškem – faza II</w:t>
      </w:r>
      <w:r w:rsidRPr="00B4022A">
        <w:rPr>
          <w:rFonts w:asciiTheme="minorHAnsi" w:hAnsiTheme="minorHAnsi" w:cstheme="minorHAnsi"/>
        </w:rPr>
        <w:t xml:space="preserve"> tako pozitivne učinke na neposredne uporabnike in širšo javnost, kot tudi širši družbeni pomen.  </w:t>
      </w:r>
    </w:p>
    <w:p w:rsidR="00F84AC7" w:rsidRDefault="00B4022A" w:rsidP="00B4022A">
      <w:pPr>
        <w:rPr>
          <w:rFonts w:asciiTheme="minorHAnsi" w:hAnsiTheme="minorHAnsi" w:cstheme="minorHAnsi"/>
        </w:rPr>
      </w:pPr>
      <w:r w:rsidRPr="00B4022A">
        <w:rPr>
          <w:rFonts w:asciiTheme="minorHAnsi" w:hAnsiTheme="minorHAnsi" w:cstheme="minorHAnsi"/>
        </w:rPr>
        <w:t xml:space="preserve"> </w:t>
      </w:r>
    </w:p>
    <w:p w:rsidR="00F84AC7" w:rsidRPr="00F84AC7" w:rsidRDefault="00F84AC7" w:rsidP="00F84AC7">
      <w:pPr>
        <w:rPr>
          <w:rFonts w:asciiTheme="minorHAnsi" w:hAnsiTheme="minorHAnsi" w:cstheme="minorHAnsi"/>
          <w:b/>
          <w:u w:val="single"/>
        </w:rPr>
      </w:pPr>
      <w:r w:rsidRPr="00976112">
        <w:rPr>
          <w:rFonts w:asciiTheme="minorHAnsi" w:hAnsiTheme="minorHAnsi" w:cstheme="minorHAnsi"/>
          <w:b/>
          <w:u w:val="single"/>
        </w:rPr>
        <w:t xml:space="preserve">Ugotavljamo, da je investicija z družbenega vidika </w:t>
      </w:r>
      <w:r w:rsidR="004D0E53">
        <w:rPr>
          <w:rFonts w:asciiTheme="minorHAnsi" w:hAnsiTheme="minorHAnsi" w:cstheme="minorHAnsi"/>
          <w:b/>
          <w:u w:val="single"/>
        </w:rPr>
        <w:t>smisel</w:t>
      </w:r>
      <w:r w:rsidRPr="00F84AC7">
        <w:rPr>
          <w:rFonts w:asciiTheme="minorHAnsi" w:hAnsiTheme="minorHAnsi" w:cstheme="minorHAnsi"/>
          <w:b/>
          <w:u w:val="single"/>
        </w:rPr>
        <w:t>na, ekonomsko upravičena in nujno potrebna za nemoteno opravljanje izobraževalne dejavnosti ter doseganja zastavljenih ciljev.</w:t>
      </w:r>
    </w:p>
    <w:p w:rsidR="00F84AC7" w:rsidRPr="00B4022A" w:rsidRDefault="00F84AC7" w:rsidP="00B4022A">
      <w:pPr>
        <w:rPr>
          <w:rFonts w:asciiTheme="minorHAnsi" w:hAnsiTheme="minorHAnsi" w:cstheme="minorHAnsi"/>
        </w:rPr>
      </w:pPr>
    </w:p>
    <w:sectPr w:rsidR="00F84AC7" w:rsidRPr="00B4022A" w:rsidSect="003D5765">
      <w:pgSz w:w="11906" w:h="16838" w:code="9"/>
      <w:pgMar w:top="2533" w:right="1276"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D0C" w:rsidRDefault="00167D0C">
      <w:r>
        <w:separator/>
      </w:r>
    </w:p>
  </w:endnote>
  <w:endnote w:type="continuationSeparator" w:id="0">
    <w:p w:rsidR="00167D0C" w:rsidRDefault="00167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Kozuka Gothic Pr6N R">
    <w:panose1 w:val="00000000000000000000"/>
    <w:charset w:val="80"/>
    <w:family w:val="swiss"/>
    <w:notTrueType/>
    <w:pitch w:val="variable"/>
    <w:sig w:usb0="000002D7" w:usb1="2AC71C11" w:usb2="00000012" w:usb3="00000000" w:csb0="0002009F" w:csb1="00000000"/>
  </w:font>
  <w:font w:name="Segoe UI Semilight">
    <w:panose1 w:val="020B04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A82" w:rsidRPr="002D7C87" w:rsidRDefault="006D0A82" w:rsidP="00EC5E4D">
    <w:pPr>
      <w:tabs>
        <w:tab w:val="right" w:pos="9072"/>
      </w:tabs>
      <w:rPr>
        <w:rFonts w:asciiTheme="minorHAnsi" w:hAnsiTheme="minorHAnsi" w:cstheme="minorHAnsi"/>
        <w:i/>
        <w:sz w:val="24"/>
      </w:rPr>
    </w:pPr>
    <w:r>
      <w:rPr>
        <w:rFonts w:asciiTheme="minorHAnsi" w:hAnsiTheme="minorHAnsi" w:cstheme="minorHAnsi"/>
        <w:i/>
        <w:noProof/>
        <w:sz w:val="18"/>
        <w:szCs w:val="16"/>
      </w:rPr>
      <mc:AlternateContent>
        <mc:Choice Requires="wps">
          <w:drawing>
            <wp:anchor distT="0" distB="0" distL="114300" distR="114300" simplePos="0" relativeHeight="251661312" behindDoc="0" locked="0" layoutInCell="1" allowOverlap="1" wp14:anchorId="1A7F65C2" wp14:editId="246F8F88">
              <wp:simplePos x="0" y="0"/>
              <wp:positionH relativeFrom="column">
                <wp:posOffset>322</wp:posOffset>
              </wp:positionH>
              <wp:positionV relativeFrom="paragraph">
                <wp:posOffset>-74229</wp:posOffset>
              </wp:positionV>
              <wp:extent cx="5828836" cy="0"/>
              <wp:effectExtent l="0" t="0" r="19685" b="19050"/>
              <wp:wrapNone/>
              <wp:docPr id="46" name="Raven povezovalnik 46"/>
              <wp:cNvGraphicFramePr/>
              <a:graphic xmlns:a="http://schemas.openxmlformats.org/drawingml/2006/main">
                <a:graphicData uri="http://schemas.microsoft.com/office/word/2010/wordprocessingShape">
                  <wps:wsp>
                    <wps:cNvCnPr/>
                    <wps:spPr>
                      <a:xfrm>
                        <a:off x="0" y="0"/>
                        <a:ext cx="582883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5BACA" id="Raven povezovalnik 4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85pt" to="4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" strokecolor="gray [1629]" strokeweight=".5pt">
              <v:stroke joinstyle="miter"/>
            </v:line>
          </w:pict>
        </mc:Fallback>
      </mc:AlternateContent>
    </w:r>
    <w:r>
      <w:rPr>
        <w:rFonts w:asciiTheme="minorHAnsi" w:hAnsiTheme="minorHAnsi" w:cstheme="minorHAnsi"/>
        <w:i/>
        <w:sz w:val="18"/>
        <w:szCs w:val="16"/>
      </w:rPr>
      <w:t>Rekonstrukcija OŠ Črna na Koroškem- faza II</w:t>
    </w:r>
    <w:r w:rsidRPr="002D7C87">
      <w:rPr>
        <w:rFonts w:asciiTheme="minorHAnsi" w:hAnsiTheme="minorHAnsi" w:cstheme="minorHAnsi"/>
        <w:i/>
        <w:sz w:val="18"/>
        <w:szCs w:val="16"/>
      </w:rPr>
      <w:tab/>
    </w:r>
    <w:r>
      <w:rPr>
        <w:rFonts w:asciiTheme="minorHAnsi" w:hAnsiTheme="minorHAnsi" w:cstheme="minorHAnsi"/>
        <w:i/>
        <w:sz w:val="18"/>
        <w:szCs w:val="16"/>
      </w:rPr>
      <w:t xml:space="preserve"> stran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PAGE </w:instrText>
    </w:r>
    <w:r w:rsidRPr="002D7C87">
      <w:rPr>
        <w:rFonts w:asciiTheme="minorHAnsi" w:hAnsiTheme="minorHAnsi" w:cstheme="minorHAnsi"/>
        <w:i/>
        <w:sz w:val="18"/>
        <w:szCs w:val="16"/>
      </w:rPr>
      <w:fldChar w:fldCharType="separate"/>
    </w:r>
    <w:r w:rsidR="006B1B2C">
      <w:rPr>
        <w:rFonts w:asciiTheme="minorHAnsi" w:hAnsiTheme="minorHAnsi" w:cstheme="minorHAnsi"/>
        <w:i/>
        <w:noProof/>
        <w:sz w:val="18"/>
        <w:szCs w:val="16"/>
      </w:rPr>
      <w:t>61</w:t>
    </w:r>
    <w:r w:rsidRPr="002D7C87">
      <w:rPr>
        <w:rFonts w:asciiTheme="minorHAnsi" w:hAnsiTheme="minorHAnsi" w:cstheme="minorHAnsi"/>
        <w:i/>
        <w:sz w:val="18"/>
        <w:szCs w:val="16"/>
      </w:rPr>
      <w:fldChar w:fldCharType="end"/>
    </w:r>
    <w:r w:rsidRPr="002D7C87">
      <w:rPr>
        <w:rFonts w:asciiTheme="minorHAnsi" w:hAnsiTheme="minorHAnsi" w:cstheme="minorHAnsi"/>
        <w:i/>
        <w:sz w:val="18"/>
        <w:szCs w:val="16"/>
      </w:rPr>
      <w:t xml:space="preserve"> /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NUMPAGES  </w:instrText>
    </w:r>
    <w:r w:rsidRPr="002D7C87">
      <w:rPr>
        <w:rFonts w:asciiTheme="minorHAnsi" w:hAnsiTheme="minorHAnsi" w:cstheme="minorHAnsi"/>
        <w:i/>
        <w:sz w:val="18"/>
        <w:szCs w:val="16"/>
      </w:rPr>
      <w:fldChar w:fldCharType="separate"/>
    </w:r>
    <w:r w:rsidR="006B1B2C">
      <w:rPr>
        <w:rFonts w:asciiTheme="minorHAnsi" w:hAnsiTheme="minorHAnsi" w:cstheme="minorHAnsi"/>
        <w:i/>
        <w:noProof/>
        <w:sz w:val="18"/>
        <w:szCs w:val="16"/>
      </w:rPr>
      <w:t>61</w:t>
    </w:r>
    <w:r w:rsidRPr="002D7C87">
      <w:rPr>
        <w:rFonts w:asciiTheme="minorHAnsi" w:hAnsiTheme="minorHAnsi" w:cstheme="minorHAnsi"/>
        <w:i/>
        <w:sz w:val="18"/>
        <w:szCs w:val="16"/>
      </w:rPr>
      <w:fldChar w:fldCharType="end"/>
    </w:r>
  </w:p>
  <w:p w:rsidR="006D0A82" w:rsidRDefault="006D0A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D0C" w:rsidRDefault="00167D0C">
      <w:r>
        <w:separator/>
      </w:r>
    </w:p>
  </w:footnote>
  <w:footnote w:type="continuationSeparator" w:id="0">
    <w:p w:rsidR="00167D0C" w:rsidRDefault="00167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A82" w:rsidRDefault="006D0A82">
    <w:pPr>
      <w:pStyle w:val="Glava"/>
    </w:pPr>
    <w:r>
      <w:rPr>
        <w:noProof/>
      </w:rPr>
      <w:drawing>
        <wp:inline distT="0" distB="0" distL="0" distR="0" wp14:anchorId="4396EBFE" wp14:editId="0FE852C8">
          <wp:extent cx="371475" cy="495300"/>
          <wp:effectExtent l="0" t="0" r="9525" b="0"/>
          <wp:docPr id="1" name="Slika 1" descr="https://upload.wikimedia.org/wikipedia/sl/3/3c/Ob%C4%8Dina_%C4%8Crna_na_Koro%C5%A1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sl/3/3c/Ob%C4%8Dina_%C4%8Crna_na_Koro%C5%A1kem_gr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A82" w:rsidRDefault="006D0A82" w:rsidP="003D5765">
    <w:pPr>
      <w:pStyle w:val="Glava"/>
      <w:tabs>
        <w:tab w:val="clear" w:pos="9072"/>
        <w:tab w:val="left" w:pos="3855"/>
      </w:tabs>
      <w:rPr>
        <w:rFonts w:asciiTheme="minorHAnsi" w:hAnsiTheme="minorHAnsi" w:cstheme="minorHAnsi"/>
        <w:sz w:val="18"/>
        <w:szCs w:val="16"/>
      </w:rPr>
    </w:pPr>
    <w:r>
      <w:rPr>
        <w:noProof/>
      </w:rPr>
      <w:drawing>
        <wp:inline distT="0" distB="0" distL="0" distR="0" wp14:anchorId="620FF0F8" wp14:editId="189C4B3D">
          <wp:extent cx="371475" cy="495300"/>
          <wp:effectExtent l="0" t="0" r="9525" b="0"/>
          <wp:docPr id="17" name="Slika 17" descr="https://upload.wikimedia.org/wikipedia/sl/3/3c/Ob%C4%8Dina_%C4%8Crna_na_Koro%C5%A1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sl/3/3c/Ob%C4%8Dina_%C4%8Crna_na_Koro%C5%A1kem_gr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Pr>
        <w:rFonts w:asciiTheme="minorHAnsi" w:hAnsiTheme="minorHAnsi" w:cstheme="minorHAnsi"/>
        <w:noProof/>
        <w:sz w:val="18"/>
        <w:szCs w:val="16"/>
      </w:rPr>
      <mc:AlternateContent>
        <mc:Choice Requires="wps">
          <w:drawing>
            <wp:anchor distT="0" distB="0" distL="114300" distR="114300" simplePos="0" relativeHeight="251660288" behindDoc="0" locked="0" layoutInCell="1" allowOverlap="1" wp14:anchorId="3EFF2147" wp14:editId="5CAC6A85">
              <wp:simplePos x="0" y="0"/>
              <wp:positionH relativeFrom="column">
                <wp:posOffset>-34432</wp:posOffset>
              </wp:positionH>
              <wp:positionV relativeFrom="paragraph">
                <wp:posOffset>568420</wp:posOffset>
              </wp:positionV>
              <wp:extent cx="5862955" cy="0"/>
              <wp:effectExtent l="0" t="0" r="23495" b="19050"/>
              <wp:wrapNone/>
              <wp:docPr id="45" name="Raven povezovalnik 45"/>
              <wp:cNvGraphicFramePr/>
              <a:graphic xmlns:a="http://schemas.openxmlformats.org/drawingml/2006/main">
                <a:graphicData uri="http://schemas.microsoft.com/office/word/2010/wordprocessingShape">
                  <wps:wsp>
                    <wps:cNvCnPr/>
                    <wps:spPr>
                      <a:xfrm>
                        <a:off x="0" y="0"/>
                        <a:ext cx="586295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86FD5" id="Raven povezovalnik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44.75pt" to="458.9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" strokecolor="gray [1629]" strokeweight="1pt">
              <v:stroke joinstyle="miter"/>
            </v:line>
          </w:pict>
        </mc:Fallback>
      </mc:AlternateContent>
    </w:r>
  </w:p>
  <w:p w:rsidR="006D0A82" w:rsidRDefault="006D0A82" w:rsidP="00154377">
    <w:pPr>
      <w:pStyle w:val="Glava"/>
      <w:tabs>
        <w:tab w:val="clear" w:pos="4536"/>
        <w:tab w:val="clear" w:pos="9072"/>
      </w:tabs>
      <w:jc w:val="left"/>
      <w:rPr>
        <w:rFonts w:asciiTheme="minorHAnsi" w:hAnsiTheme="minorHAnsi" w:cstheme="minorHAnsi"/>
        <w:sz w:val="18"/>
        <w:szCs w:val="16"/>
      </w:rPr>
    </w:pPr>
  </w:p>
  <w:p w:rsidR="006D0A82" w:rsidRPr="00154377" w:rsidRDefault="006D0A82" w:rsidP="008918BB">
    <w:pPr>
      <w:pStyle w:val="Glava"/>
      <w:tabs>
        <w:tab w:val="clear" w:pos="4536"/>
        <w:tab w:val="clear" w:pos="9072"/>
      </w:tabs>
      <w:ind w:left="708"/>
      <w:jc w:val="right"/>
      <w:rPr>
        <w:rFonts w:asciiTheme="majorHAnsi" w:hAnsiTheme="majorHAnsi" w:cstheme="majorHAnsi"/>
        <w:i/>
        <w:spacing w:val="20"/>
        <w:sz w:val="6"/>
        <w:szCs w:val="8"/>
      </w:rPr>
    </w:pPr>
    <w:r>
      <w:rPr>
        <w:rFonts w:asciiTheme="majorHAnsi" w:hAnsiTheme="majorHAnsi" w:cstheme="majorHAnsi"/>
        <w:i/>
        <w:spacing w:val="20"/>
        <w:sz w:val="16"/>
        <w:szCs w:val="16"/>
      </w:rPr>
      <w:t>INVESTICIJSKI</w:t>
    </w:r>
    <w:r w:rsidRPr="00154377">
      <w:rPr>
        <w:rFonts w:asciiTheme="majorHAnsi" w:hAnsiTheme="majorHAnsi" w:cstheme="majorHAnsi"/>
        <w:i/>
        <w:spacing w:val="20"/>
        <w:sz w:val="16"/>
        <w:szCs w:val="16"/>
      </w:rPr>
      <w:t xml:space="preserve">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7EDBC6"/>
    <w:lvl w:ilvl="0">
      <w:start w:val="1"/>
      <w:numFmt w:val="bullet"/>
      <w:pStyle w:val="Oznaenseznam2"/>
      <w:lvlText w:val=""/>
      <w:lvlJc w:val="left"/>
      <w:pPr>
        <w:tabs>
          <w:tab w:val="num" w:pos="643"/>
        </w:tabs>
        <w:ind w:left="643" w:hanging="360"/>
      </w:pPr>
      <w:rPr>
        <w:rFonts w:ascii="Symbol" w:hAnsi="Symbol" w:hint="default"/>
      </w:rPr>
    </w:lvl>
  </w:abstractNum>
  <w:abstractNum w:abstractNumId="1">
    <w:nsid w:val="FFFFFF89"/>
    <w:multiLevelType w:val="singleLevel"/>
    <w:tmpl w:val="94644BD0"/>
    <w:lvl w:ilvl="0">
      <w:start w:val="1"/>
      <w:numFmt w:val="bullet"/>
      <w:pStyle w:val="Oznaenseznam"/>
      <w:lvlText w:val=""/>
      <w:lvlJc w:val="left"/>
      <w:pPr>
        <w:tabs>
          <w:tab w:val="num" w:pos="360"/>
        </w:tabs>
        <w:ind w:left="360" w:hanging="360"/>
      </w:pPr>
      <w:rPr>
        <w:rFonts w:ascii="Symbol" w:hAnsi="Symbol" w:hint="default"/>
      </w:rPr>
    </w:lvl>
  </w:abstractNum>
  <w:abstractNum w:abstractNumId="2">
    <w:nsid w:val="058729F7"/>
    <w:multiLevelType w:val="hybridMultilevel"/>
    <w:tmpl w:val="6A54A790"/>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F5E4307"/>
    <w:multiLevelType w:val="hybridMultilevel"/>
    <w:tmpl w:val="25BCFB56"/>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7152EC0"/>
    <w:multiLevelType w:val="hybridMultilevel"/>
    <w:tmpl w:val="962EEBF6"/>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FD1A6A"/>
    <w:multiLevelType w:val="hybridMultilevel"/>
    <w:tmpl w:val="30BC233C"/>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EA4267E"/>
    <w:multiLevelType w:val="hybridMultilevel"/>
    <w:tmpl w:val="DFC07928"/>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75E76F6"/>
    <w:multiLevelType w:val="hybridMultilevel"/>
    <w:tmpl w:val="16EE2FAC"/>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9171444"/>
    <w:multiLevelType w:val="hybridMultilevel"/>
    <w:tmpl w:val="63DC4D22"/>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BC85AD1"/>
    <w:multiLevelType w:val="hybridMultilevel"/>
    <w:tmpl w:val="457C1804"/>
    <w:lvl w:ilvl="0" w:tplc="4E2C5480">
      <w:start w:val="3"/>
      <w:numFmt w:val="decimal"/>
      <w:pStyle w:val="Slika"/>
      <w:lvlText w:val="Slika %1: "/>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27617B1"/>
    <w:multiLevelType w:val="hybridMultilevel"/>
    <w:tmpl w:val="45F68146"/>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46E24E6"/>
    <w:multiLevelType w:val="multilevel"/>
    <w:tmpl w:val="ABE05832"/>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nsid w:val="35C872CE"/>
    <w:multiLevelType w:val="hybridMultilevel"/>
    <w:tmpl w:val="33F21E98"/>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AEB1552"/>
    <w:multiLevelType w:val="hybridMultilevel"/>
    <w:tmpl w:val="301064E6"/>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AEE6EBE"/>
    <w:multiLevelType w:val="hybridMultilevel"/>
    <w:tmpl w:val="67FC9344"/>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nsid w:val="3D1A5621"/>
    <w:multiLevelType w:val="hybridMultilevel"/>
    <w:tmpl w:val="CC0805A2"/>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DAE7B5F"/>
    <w:multiLevelType w:val="hybridMultilevel"/>
    <w:tmpl w:val="88EC59FC"/>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9">
    <w:nsid w:val="41BF77FF"/>
    <w:multiLevelType w:val="hybridMultilevel"/>
    <w:tmpl w:val="7B0C1A8A"/>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7776A57"/>
    <w:multiLevelType w:val="hybridMultilevel"/>
    <w:tmpl w:val="C4BCFEC8"/>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9423E8D"/>
    <w:multiLevelType w:val="hybridMultilevel"/>
    <w:tmpl w:val="D6447468"/>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C936A49"/>
    <w:multiLevelType w:val="multilevel"/>
    <w:tmpl w:val="0424001F"/>
    <w:numStyleLink w:val="111111"/>
  </w:abstractNum>
  <w:abstractNum w:abstractNumId="23">
    <w:nsid w:val="51A43C93"/>
    <w:multiLevelType w:val="hybridMultilevel"/>
    <w:tmpl w:val="34EA7E9E"/>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B354525"/>
    <w:multiLevelType w:val="multilevel"/>
    <w:tmpl w:val="0424001F"/>
    <w:numStyleLink w:val="111111"/>
  </w:abstractNum>
  <w:abstractNum w:abstractNumId="25">
    <w:nsid w:val="5B836B8B"/>
    <w:multiLevelType w:val="hybridMultilevel"/>
    <w:tmpl w:val="168A037E"/>
    <w:lvl w:ilvl="0" w:tplc="975661B0">
      <w:numFmt w:val="bullet"/>
      <w:lvlText w:val="-"/>
      <w:lvlJc w:val="left"/>
      <w:pPr>
        <w:ind w:left="720" w:hanging="360"/>
      </w:pPr>
      <w:rPr>
        <w:rFonts w:ascii="Calibri" w:eastAsia="Times New Roman" w:hAnsi="Calibri" w:cs="Calibri" w:hint="default"/>
      </w:rPr>
    </w:lvl>
    <w:lvl w:ilvl="1" w:tplc="3A02C8A2">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EB2073"/>
    <w:multiLevelType w:val="hybridMultilevel"/>
    <w:tmpl w:val="195E8F1E"/>
    <w:lvl w:ilvl="0" w:tplc="975661B0">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64322D4B"/>
    <w:multiLevelType w:val="hybridMultilevel"/>
    <w:tmpl w:val="BD587FC6"/>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7044FDA"/>
    <w:multiLevelType w:val="hybridMultilevel"/>
    <w:tmpl w:val="E65CE96A"/>
    <w:lvl w:ilvl="0" w:tplc="4142D36A">
      <w:start w:val="1"/>
      <w:numFmt w:val="decimal"/>
      <w:pStyle w:val="Tabela"/>
      <w:lvlText w:val="Tabela %1: "/>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9">
    <w:nsid w:val="6A870AC5"/>
    <w:multiLevelType w:val="hybridMultilevel"/>
    <w:tmpl w:val="97DE938C"/>
    <w:lvl w:ilvl="0" w:tplc="C4242C6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6BA30AFE"/>
    <w:multiLevelType w:val="hybridMultilevel"/>
    <w:tmpl w:val="C53C3DDA"/>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C1B1C96"/>
    <w:multiLevelType w:val="hybridMultilevel"/>
    <w:tmpl w:val="C72EDE72"/>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CC22148"/>
    <w:multiLevelType w:val="hybridMultilevel"/>
    <w:tmpl w:val="E17CE468"/>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F7354CB"/>
    <w:multiLevelType w:val="hybridMultilevel"/>
    <w:tmpl w:val="555ADD28"/>
    <w:lvl w:ilvl="0" w:tplc="975661B0">
      <w:numFmt w:val="bullet"/>
      <w:lvlText w:val="-"/>
      <w:lvlJc w:val="left"/>
      <w:pPr>
        <w:ind w:left="720" w:hanging="360"/>
      </w:pPr>
      <w:rPr>
        <w:rFonts w:ascii="Calibri" w:eastAsia="Times New Roman" w:hAnsi="Calibri" w:cs="Calibri" w:hint="default"/>
      </w:rPr>
    </w:lvl>
    <w:lvl w:ilvl="1" w:tplc="975661B0">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0F7783D"/>
    <w:multiLevelType w:val="multilevel"/>
    <w:tmpl w:val="2BF020B0"/>
    <w:styleLink w:val="Slog1"/>
    <w:lvl w:ilvl="0">
      <w:start w:val="1"/>
      <w:numFmt w:val="decimal"/>
      <w:lvlText w:val="1.%1."/>
      <w:lvlJc w:val="left"/>
      <w:pPr>
        <w:ind w:left="1702" w:hanging="851"/>
      </w:pPr>
      <w:rPr>
        <w:rFonts w:hint="default"/>
      </w:rPr>
    </w:lvl>
    <w:lvl w:ilvl="1">
      <w:start w:val="1"/>
      <w:numFmt w:val="none"/>
      <w:lvlText w:val="1."/>
      <w:lvlJc w:val="left"/>
      <w:pPr>
        <w:ind w:left="2553" w:hanging="851"/>
      </w:pPr>
      <w:rPr>
        <w:rFonts w:hint="default"/>
      </w:rPr>
    </w:lvl>
    <w:lvl w:ilvl="2">
      <w:start w:val="1"/>
      <w:numFmt w:val="lowerRoman"/>
      <w:lvlText w:val="%3."/>
      <w:lvlJc w:val="right"/>
      <w:pPr>
        <w:ind w:left="3404" w:hanging="851"/>
      </w:pPr>
      <w:rPr>
        <w:rFonts w:hint="default"/>
      </w:rPr>
    </w:lvl>
    <w:lvl w:ilvl="3">
      <w:start w:val="1"/>
      <w:numFmt w:val="decimal"/>
      <w:lvlText w:val="%4."/>
      <w:lvlJc w:val="left"/>
      <w:pPr>
        <w:ind w:left="4255" w:hanging="851"/>
      </w:pPr>
      <w:rPr>
        <w:rFonts w:hint="default"/>
      </w:rPr>
    </w:lvl>
    <w:lvl w:ilvl="4">
      <w:start w:val="1"/>
      <w:numFmt w:val="lowerLetter"/>
      <w:lvlText w:val="%5."/>
      <w:lvlJc w:val="left"/>
      <w:pPr>
        <w:ind w:left="5106" w:hanging="851"/>
      </w:pPr>
      <w:rPr>
        <w:rFonts w:hint="default"/>
      </w:rPr>
    </w:lvl>
    <w:lvl w:ilvl="5">
      <w:start w:val="1"/>
      <w:numFmt w:val="lowerRoman"/>
      <w:lvlText w:val="%6."/>
      <w:lvlJc w:val="right"/>
      <w:pPr>
        <w:ind w:left="5957" w:hanging="851"/>
      </w:pPr>
      <w:rPr>
        <w:rFonts w:hint="default"/>
      </w:rPr>
    </w:lvl>
    <w:lvl w:ilvl="6">
      <w:start w:val="1"/>
      <w:numFmt w:val="decimal"/>
      <w:lvlText w:val="%7."/>
      <w:lvlJc w:val="left"/>
      <w:pPr>
        <w:ind w:left="6808" w:hanging="851"/>
      </w:pPr>
      <w:rPr>
        <w:rFonts w:hint="default"/>
      </w:rPr>
    </w:lvl>
    <w:lvl w:ilvl="7">
      <w:start w:val="1"/>
      <w:numFmt w:val="lowerLetter"/>
      <w:lvlText w:val="%8."/>
      <w:lvlJc w:val="left"/>
      <w:pPr>
        <w:ind w:left="7659" w:hanging="851"/>
      </w:pPr>
      <w:rPr>
        <w:rFonts w:hint="default"/>
      </w:rPr>
    </w:lvl>
    <w:lvl w:ilvl="8">
      <w:start w:val="1"/>
      <w:numFmt w:val="lowerRoman"/>
      <w:lvlText w:val="%9."/>
      <w:lvlJc w:val="right"/>
      <w:pPr>
        <w:ind w:left="8510" w:hanging="851"/>
      </w:pPr>
      <w:rPr>
        <w:rFonts w:hint="default"/>
      </w:rPr>
    </w:lvl>
  </w:abstractNum>
  <w:abstractNum w:abstractNumId="35">
    <w:nsid w:val="71755B21"/>
    <w:multiLevelType w:val="hybridMultilevel"/>
    <w:tmpl w:val="962205EC"/>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3A07F15"/>
    <w:multiLevelType w:val="hybridMultilevel"/>
    <w:tmpl w:val="5B80B98A"/>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5992D43"/>
    <w:multiLevelType w:val="hybridMultilevel"/>
    <w:tmpl w:val="5DCA6B04"/>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E2A7312"/>
    <w:multiLevelType w:val="hybridMultilevel"/>
    <w:tmpl w:val="A15479FA"/>
    <w:lvl w:ilvl="0" w:tplc="975661B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4"/>
  </w:num>
  <w:num w:numId="4">
    <w:abstractNumId w:val="0"/>
  </w:num>
  <w:num w:numId="5">
    <w:abstractNumId w:val="12"/>
  </w:num>
  <w:num w:numId="6">
    <w:abstractNumId w:val="34"/>
  </w:num>
  <w:num w:numId="7">
    <w:abstractNumId w:val="10"/>
  </w:num>
  <w:num w:numId="8">
    <w:abstractNumId w:val="28"/>
  </w:num>
  <w:num w:numId="9">
    <w:abstractNumId w:val="3"/>
  </w:num>
  <w:num w:numId="10">
    <w:abstractNumId w:val="15"/>
  </w:num>
  <w:num w:numId="11">
    <w:abstractNumId w:val="25"/>
  </w:num>
  <w:num w:numId="12">
    <w:abstractNumId w:val="1"/>
  </w:num>
  <w:num w:numId="13">
    <w:abstractNumId w:val="30"/>
  </w:num>
  <w:num w:numId="14">
    <w:abstractNumId w:val="29"/>
  </w:num>
  <w:num w:numId="15">
    <w:abstractNumId w:val="7"/>
  </w:num>
  <w:num w:numId="16">
    <w:abstractNumId w:val="33"/>
  </w:num>
  <w:num w:numId="17">
    <w:abstractNumId w:val="26"/>
  </w:num>
  <w:num w:numId="18">
    <w:abstractNumId w:val="19"/>
  </w:num>
  <w:num w:numId="19">
    <w:abstractNumId w:val="9"/>
  </w:num>
  <w:num w:numId="20">
    <w:abstractNumId w:val="17"/>
  </w:num>
  <w:num w:numId="21">
    <w:abstractNumId w:val="20"/>
  </w:num>
  <w:num w:numId="22">
    <w:abstractNumId w:val="13"/>
  </w:num>
  <w:num w:numId="23">
    <w:abstractNumId w:val="6"/>
  </w:num>
  <w:num w:numId="24">
    <w:abstractNumId w:val="35"/>
  </w:num>
  <w:num w:numId="25">
    <w:abstractNumId w:val="16"/>
  </w:num>
  <w:num w:numId="26">
    <w:abstractNumId w:val="27"/>
  </w:num>
  <w:num w:numId="27">
    <w:abstractNumId w:val="31"/>
  </w:num>
  <w:num w:numId="28">
    <w:abstractNumId w:val="38"/>
  </w:num>
  <w:num w:numId="29">
    <w:abstractNumId w:val="8"/>
  </w:num>
  <w:num w:numId="30">
    <w:abstractNumId w:val="21"/>
  </w:num>
  <w:num w:numId="31">
    <w:abstractNumId w:val="5"/>
  </w:num>
  <w:num w:numId="32">
    <w:abstractNumId w:val="14"/>
  </w:num>
  <w:num w:numId="33">
    <w:abstractNumId w:val="11"/>
  </w:num>
  <w:num w:numId="34">
    <w:abstractNumId w:val="4"/>
  </w:num>
  <w:num w:numId="35">
    <w:abstractNumId w:val="23"/>
  </w:num>
  <w:num w:numId="36">
    <w:abstractNumId w:val="36"/>
  </w:num>
  <w:num w:numId="37">
    <w:abstractNumId w:val="2"/>
  </w:num>
  <w:num w:numId="38">
    <w:abstractNumId w:val="37"/>
  </w:num>
  <w:num w:numId="39">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1F4"/>
    <w:rsid w:val="00000791"/>
    <w:rsid w:val="000013B2"/>
    <w:rsid w:val="00001883"/>
    <w:rsid w:val="000042D9"/>
    <w:rsid w:val="00005425"/>
    <w:rsid w:val="00007194"/>
    <w:rsid w:val="000118B2"/>
    <w:rsid w:val="0001566C"/>
    <w:rsid w:val="00015C4A"/>
    <w:rsid w:val="00015F80"/>
    <w:rsid w:val="000163FC"/>
    <w:rsid w:val="00017709"/>
    <w:rsid w:val="000177C4"/>
    <w:rsid w:val="000223C9"/>
    <w:rsid w:val="000234EC"/>
    <w:rsid w:val="00023783"/>
    <w:rsid w:val="00025A07"/>
    <w:rsid w:val="00025CDD"/>
    <w:rsid w:val="000264FD"/>
    <w:rsid w:val="00026F4E"/>
    <w:rsid w:val="00027896"/>
    <w:rsid w:val="00030368"/>
    <w:rsid w:val="0003041B"/>
    <w:rsid w:val="00032FB7"/>
    <w:rsid w:val="00033854"/>
    <w:rsid w:val="00033C2D"/>
    <w:rsid w:val="00034E24"/>
    <w:rsid w:val="00037A29"/>
    <w:rsid w:val="00040076"/>
    <w:rsid w:val="00042B9E"/>
    <w:rsid w:val="00042FD3"/>
    <w:rsid w:val="00044599"/>
    <w:rsid w:val="0004550C"/>
    <w:rsid w:val="00045A24"/>
    <w:rsid w:val="00051873"/>
    <w:rsid w:val="0005565C"/>
    <w:rsid w:val="00057F83"/>
    <w:rsid w:val="00060166"/>
    <w:rsid w:val="00061711"/>
    <w:rsid w:val="0006344C"/>
    <w:rsid w:val="0006575B"/>
    <w:rsid w:val="000664C8"/>
    <w:rsid w:val="000710AF"/>
    <w:rsid w:val="00071DE4"/>
    <w:rsid w:val="000737FF"/>
    <w:rsid w:val="00073CE5"/>
    <w:rsid w:val="0007572F"/>
    <w:rsid w:val="00076354"/>
    <w:rsid w:val="00076989"/>
    <w:rsid w:val="00077E6D"/>
    <w:rsid w:val="000814E2"/>
    <w:rsid w:val="000823E2"/>
    <w:rsid w:val="00084EDC"/>
    <w:rsid w:val="0008728B"/>
    <w:rsid w:val="000902B6"/>
    <w:rsid w:val="00092390"/>
    <w:rsid w:val="00093D54"/>
    <w:rsid w:val="00094634"/>
    <w:rsid w:val="0009588C"/>
    <w:rsid w:val="00095A3E"/>
    <w:rsid w:val="000A0305"/>
    <w:rsid w:val="000A0492"/>
    <w:rsid w:val="000A1272"/>
    <w:rsid w:val="000A6711"/>
    <w:rsid w:val="000B1140"/>
    <w:rsid w:val="000B20C3"/>
    <w:rsid w:val="000B393B"/>
    <w:rsid w:val="000B3AB4"/>
    <w:rsid w:val="000B6FDB"/>
    <w:rsid w:val="000B7244"/>
    <w:rsid w:val="000B7AAD"/>
    <w:rsid w:val="000C043B"/>
    <w:rsid w:val="000C0777"/>
    <w:rsid w:val="000C296C"/>
    <w:rsid w:val="000C3727"/>
    <w:rsid w:val="000C3786"/>
    <w:rsid w:val="000C6D44"/>
    <w:rsid w:val="000D094F"/>
    <w:rsid w:val="000D49FF"/>
    <w:rsid w:val="000D7B88"/>
    <w:rsid w:val="000E078A"/>
    <w:rsid w:val="000E07A2"/>
    <w:rsid w:val="000E1B6E"/>
    <w:rsid w:val="000E25AD"/>
    <w:rsid w:val="000E2B72"/>
    <w:rsid w:val="000E31B1"/>
    <w:rsid w:val="000E379D"/>
    <w:rsid w:val="000E38B9"/>
    <w:rsid w:val="000E3C7F"/>
    <w:rsid w:val="000E4A65"/>
    <w:rsid w:val="000E6397"/>
    <w:rsid w:val="000E768E"/>
    <w:rsid w:val="000F22BA"/>
    <w:rsid w:val="000F579C"/>
    <w:rsid w:val="000F68B6"/>
    <w:rsid w:val="000F78B4"/>
    <w:rsid w:val="000F7A8F"/>
    <w:rsid w:val="000F7B44"/>
    <w:rsid w:val="00102238"/>
    <w:rsid w:val="00105215"/>
    <w:rsid w:val="00106054"/>
    <w:rsid w:val="00106BF8"/>
    <w:rsid w:val="00107281"/>
    <w:rsid w:val="0011003E"/>
    <w:rsid w:val="00110684"/>
    <w:rsid w:val="001123D4"/>
    <w:rsid w:val="00113B22"/>
    <w:rsid w:val="00115920"/>
    <w:rsid w:val="00116894"/>
    <w:rsid w:val="00116A3A"/>
    <w:rsid w:val="00120DC6"/>
    <w:rsid w:val="001230D0"/>
    <w:rsid w:val="0012427F"/>
    <w:rsid w:val="001264D3"/>
    <w:rsid w:val="00133020"/>
    <w:rsid w:val="00134D14"/>
    <w:rsid w:val="00140C98"/>
    <w:rsid w:val="001425B3"/>
    <w:rsid w:val="0014278E"/>
    <w:rsid w:val="00143EA5"/>
    <w:rsid w:val="00144BAF"/>
    <w:rsid w:val="00145C36"/>
    <w:rsid w:val="001466F3"/>
    <w:rsid w:val="00146A3C"/>
    <w:rsid w:val="001471B5"/>
    <w:rsid w:val="00147F41"/>
    <w:rsid w:val="00150106"/>
    <w:rsid w:val="001539AB"/>
    <w:rsid w:val="001539ED"/>
    <w:rsid w:val="00154377"/>
    <w:rsid w:val="00161B12"/>
    <w:rsid w:val="00163214"/>
    <w:rsid w:val="001654F1"/>
    <w:rsid w:val="00165513"/>
    <w:rsid w:val="0016595D"/>
    <w:rsid w:val="001661B0"/>
    <w:rsid w:val="00167B37"/>
    <w:rsid w:val="00167D0C"/>
    <w:rsid w:val="001713CB"/>
    <w:rsid w:val="001717C9"/>
    <w:rsid w:val="00171C2E"/>
    <w:rsid w:val="00172282"/>
    <w:rsid w:val="001726C6"/>
    <w:rsid w:val="00173E69"/>
    <w:rsid w:val="00174CB4"/>
    <w:rsid w:val="00174F38"/>
    <w:rsid w:val="001757A5"/>
    <w:rsid w:val="00180030"/>
    <w:rsid w:val="00184E2D"/>
    <w:rsid w:val="00187512"/>
    <w:rsid w:val="001877F0"/>
    <w:rsid w:val="00187CB8"/>
    <w:rsid w:val="001924DC"/>
    <w:rsid w:val="00193111"/>
    <w:rsid w:val="00193622"/>
    <w:rsid w:val="00193EED"/>
    <w:rsid w:val="001952CC"/>
    <w:rsid w:val="0019691E"/>
    <w:rsid w:val="001A0A0A"/>
    <w:rsid w:val="001A13B0"/>
    <w:rsid w:val="001A3E9F"/>
    <w:rsid w:val="001A5005"/>
    <w:rsid w:val="001A5111"/>
    <w:rsid w:val="001A5177"/>
    <w:rsid w:val="001B148F"/>
    <w:rsid w:val="001B3857"/>
    <w:rsid w:val="001B3867"/>
    <w:rsid w:val="001B4430"/>
    <w:rsid w:val="001B4604"/>
    <w:rsid w:val="001B6B35"/>
    <w:rsid w:val="001C3AC2"/>
    <w:rsid w:val="001C4424"/>
    <w:rsid w:val="001C450F"/>
    <w:rsid w:val="001C50BE"/>
    <w:rsid w:val="001C60F1"/>
    <w:rsid w:val="001C6E6E"/>
    <w:rsid w:val="001D0B8B"/>
    <w:rsid w:val="001D0F8B"/>
    <w:rsid w:val="001D174C"/>
    <w:rsid w:val="001D297C"/>
    <w:rsid w:val="001D322C"/>
    <w:rsid w:val="001D432B"/>
    <w:rsid w:val="001D60AD"/>
    <w:rsid w:val="001D6189"/>
    <w:rsid w:val="001D76E8"/>
    <w:rsid w:val="001E1CB2"/>
    <w:rsid w:val="001E1E29"/>
    <w:rsid w:val="001E3774"/>
    <w:rsid w:val="001E48CA"/>
    <w:rsid w:val="001E58DC"/>
    <w:rsid w:val="001F075E"/>
    <w:rsid w:val="001F23E9"/>
    <w:rsid w:val="001F55E9"/>
    <w:rsid w:val="001F74C8"/>
    <w:rsid w:val="001F7654"/>
    <w:rsid w:val="00203ED1"/>
    <w:rsid w:val="00204BAC"/>
    <w:rsid w:val="00206F8F"/>
    <w:rsid w:val="00207863"/>
    <w:rsid w:val="00207B66"/>
    <w:rsid w:val="00210E4A"/>
    <w:rsid w:val="00213D51"/>
    <w:rsid w:val="002140F1"/>
    <w:rsid w:val="00214AFD"/>
    <w:rsid w:val="00214B5F"/>
    <w:rsid w:val="00216550"/>
    <w:rsid w:val="0021707B"/>
    <w:rsid w:val="0022074E"/>
    <w:rsid w:val="00220A18"/>
    <w:rsid w:val="00220A97"/>
    <w:rsid w:val="00221206"/>
    <w:rsid w:val="00221CF0"/>
    <w:rsid w:val="00222CEE"/>
    <w:rsid w:val="00223D09"/>
    <w:rsid w:val="002259E7"/>
    <w:rsid w:val="00226FB2"/>
    <w:rsid w:val="0022739B"/>
    <w:rsid w:val="002313D1"/>
    <w:rsid w:val="002316E4"/>
    <w:rsid w:val="00231CE7"/>
    <w:rsid w:val="00232BC6"/>
    <w:rsid w:val="00232CD1"/>
    <w:rsid w:val="00233DEE"/>
    <w:rsid w:val="0023424E"/>
    <w:rsid w:val="00234688"/>
    <w:rsid w:val="00234BB0"/>
    <w:rsid w:val="002369D5"/>
    <w:rsid w:val="00236CE5"/>
    <w:rsid w:val="00236D87"/>
    <w:rsid w:val="00237979"/>
    <w:rsid w:val="0024113D"/>
    <w:rsid w:val="00243ABE"/>
    <w:rsid w:val="002446B4"/>
    <w:rsid w:val="00245E35"/>
    <w:rsid w:val="00250E3F"/>
    <w:rsid w:val="00254348"/>
    <w:rsid w:val="00254925"/>
    <w:rsid w:val="00254BC6"/>
    <w:rsid w:val="00254F71"/>
    <w:rsid w:val="00255310"/>
    <w:rsid w:val="00255EDE"/>
    <w:rsid w:val="002574B4"/>
    <w:rsid w:val="00260685"/>
    <w:rsid w:val="00261DCE"/>
    <w:rsid w:val="00261F8D"/>
    <w:rsid w:val="00262D17"/>
    <w:rsid w:val="00262D24"/>
    <w:rsid w:val="00262DC4"/>
    <w:rsid w:val="002632B3"/>
    <w:rsid w:val="00263443"/>
    <w:rsid w:val="00263750"/>
    <w:rsid w:val="002639BD"/>
    <w:rsid w:val="002651DD"/>
    <w:rsid w:val="00265511"/>
    <w:rsid w:val="00267793"/>
    <w:rsid w:val="00270BBB"/>
    <w:rsid w:val="002714D5"/>
    <w:rsid w:val="00273315"/>
    <w:rsid w:val="002733CB"/>
    <w:rsid w:val="002743B4"/>
    <w:rsid w:val="00275A27"/>
    <w:rsid w:val="002809CB"/>
    <w:rsid w:val="002813F1"/>
    <w:rsid w:val="002828EA"/>
    <w:rsid w:val="00283938"/>
    <w:rsid w:val="00283B49"/>
    <w:rsid w:val="00285894"/>
    <w:rsid w:val="002900B0"/>
    <w:rsid w:val="00290DE2"/>
    <w:rsid w:val="00293BB5"/>
    <w:rsid w:val="00295021"/>
    <w:rsid w:val="002A02A3"/>
    <w:rsid w:val="002A0EFE"/>
    <w:rsid w:val="002A141F"/>
    <w:rsid w:val="002A300E"/>
    <w:rsid w:val="002A3BEF"/>
    <w:rsid w:val="002A49BF"/>
    <w:rsid w:val="002A5BF4"/>
    <w:rsid w:val="002B002C"/>
    <w:rsid w:val="002B22C3"/>
    <w:rsid w:val="002B3590"/>
    <w:rsid w:val="002B5126"/>
    <w:rsid w:val="002B6C3D"/>
    <w:rsid w:val="002B7A6D"/>
    <w:rsid w:val="002C1C56"/>
    <w:rsid w:val="002C4586"/>
    <w:rsid w:val="002C555D"/>
    <w:rsid w:val="002C5D7E"/>
    <w:rsid w:val="002C6179"/>
    <w:rsid w:val="002D0702"/>
    <w:rsid w:val="002D08C8"/>
    <w:rsid w:val="002D3F4A"/>
    <w:rsid w:val="002D5E1E"/>
    <w:rsid w:val="002D7817"/>
    <w:rsid w:val="002D7C0F"/>
    <w:rsid w:val="002D7C6F"/>
    <w:rsid w:val="002D7C87"/>
    <w:rsid w:val="002E09F0"/>
    <w:rsid w:val="002E286F"/>
    <w:rsid w:val="002E38DF"/>
    <w:rsid w:val="002E5C90"/>
    <w:rsid w:val="002E6481"/>
    <w:rsid w:val="002E73ED"/>
    <w:rsid w:val="002E7EFA"/>
    <w:rsid w:val="002F0C9C"/>
    <w:rsid w:val="002F15C8"/>
    <w:rsid w:val="002F244A"/>
    <w:rsid w:val="002F36C4"/>
    <w:rsid w:val="002F4DE9"/>
    <w:rsid w:val="002F6814"/>
    <w:rsid w:val="002F75B0"/>
    <w:rsid w:val="002F7948"/>
    <w:rsid w:val="00300D21"/>
    <w:rsid w:val="00303651"/>
    <w:rsid w:val="0030444C"/>
    <w:rsid w:val="00306571"/>
    <w:rsid w:val="00307538"/>
    <w:rsid w:val="00311129"/>
    <w:rsid w:val="0031219C"/>
    <w:rsid w:val="00313C0F"/>
    <w:rsid w:val="003165F9"/>
    <w:rsid w:val="003214AA"/>
    <w:rsid w:val="003222CB"/>
    <w:rsid w:val="00323A13"/>
    <w:rsid w:val="00323CB5"/>
    <w:rsid w:val="003246A6"/>
    <w:rsid w:val="00324908"/>
    <w:rsid w:val="00324FA0"/>
    <w:rsid w:val="00327B81"/>
    <w:rsid w:val="003316D5"/>
    <w:rsid w:val="003325BD"/>
    <w:rsid w:val="003331F5"/>
    <w:rsid w:val="00333616"/>
    <w:rsid w:val="00334624"/>
    <w:rsid w:val="00334E1D"/>
    <w:rsid w:val="00334E22"/>
    <w:rsid w:val="00335D6C"/>
    <w:rsid w:val="00340A7D"/>
    <w:rsid w:val="003441FD"/>
    <w:rsid w:val="00345070"/>
    <w:rsid w:val="003473CF"/>
    <w:rsid w:val="003475B5"/>
    <w:rsid w:val="00354444"/>
    <w:rsid w:val="003570C0"/>
    <w:rsid w:val="00360257"/>
    <w:rsid w:val="003608AF"/>
    <w:rsid w:val="003621A0"/>
    <w:rsid w:val="00363A49"/>
    <w:rsid w:val="00363FA3"/>
    <w:rsid w:val="0036567E"/>
    <w:rsid w:val="003670A3"/>
    <w:rsid w:val="00370F1A"/>
    <w:rsid w:val="00371DEA"/>
    <w:rsid w:val="00372143"/>
    <w:rsid w:val="00374949"/>
    <w:rsid w:val="003800C0"/>
    <w:rsid w:val="0038031F"/>
    <w:rsid w:val="003809FB"/>
    <w:rsid w:val="003819E1"/>
    <w:rsid w:val="00381BEE"/>
    <w:rsid w:val="00383CE5"/>
    <w:rsid w:val="00383FD2"/>
    <w:rsid w:val="00385D8E"/>
    <w:rsid w:val="00385ECA"/>
    <w:rsid w:val="00386A6A"/>
    <w:rsid w:val="00386C64"/>
    <w:rsid w:val="00387253"/>
    <w:rsid w:val="00390B5C"/>
    <w:rsid w:val="00391968"/>
    <w:rsid w:val="00392E21"/>
    <w:rsid w:val="00392EEA"/>
    <w:rsid w:val="0039335E"/>
    <w:rsid w:val="00395E7D"/>
    <w:rsid w:val="00397222"/>
    <w:rsid w:val="003A1B40"/>
    <w:rsid w:val="003A2F4D"/>
    <w:rsid w:val="003A3381"/>
    <w:rsid w:val="003A4582"/>
    <w:rsid w:val="003A5580"/>
    <w:rsid w:val="003A61C9"/>
    <w:rsid w:val="003B01C5"/>
    <w:rsid w:val="003B1745"/>
    <w:rsid w:val="003B1C2A"/>
    <w:rsid w:val="003B29BA"/>
    <w:rsid w:val="003B4868"/>
    <w:rsid w:val="003B5BF6"/>
    <w:rsid w:val="003B759E"/>
    <w:rsid w:val="003C191A"/>
    <w:rsid w:val="003C285A"/>
    <w:rsid w:val="003C46DD"/>
    <w:rsid w:val="003C5C6E"/>
    <w:rsid w:val="003C5F52"/>
    <w:rsid w:val="003C76F0"/>
    <w:rsid w:val="003D1F1B"/>
    <w:rsid w:val="003D4B84"/>
    <w:rsid w:val="003D5765"/>
    <w:rsid w:val="003D5DFE"/>
    <w:rsid w:val="003D75F3"/>
    <w:rsid w:val="003E0702"/>
    <w:rsid w:val="003E20D5"/>
    <w:rsid w:val="003E227F"/>
    <w:rsid w:val="003E28CD"/>
    <w:rsid w:val="003E6E05"/>
    <w:rsid w:val="003F035D"/>
    <w:rsid w:val="003F218F"/>
    <w:rsid w:val="003F2953"/>
    <w:rsid w:val="003F3300"/>
    <w:rsid w:val="003F47C8"/>
    <w:rsid w:val="003F4DB4"/>
    <w:rsid w:val="003F65A1"/>
    <w:rsid w:val="003F75D3"/>
    <w:rsid w:val="004012D8"/>
    <w:rsid w:val="004043C4"/>
    <w:rsid w:val="004044C6"/>
    <w:rsid w:val="0040771D"/>
    <w:rsid w:val="004102C5"/>
    <w:rsid w:val="00410C79"/>
    <w:rsid w:val="00412AA0"/>
    <w:rsid w:val="00413826"/>
    <w:rsid w:val="0041665B"/>
    <w:rsid w:val="0042121B"/>
    <w:rsid w:val="00423924"/>
    <w:rsid w:val="0042566D"/>
    <w:rsid w:val="00426A01"/>
    <w:rsid w:val="0043055D"/>
    <w:rsid w:val="004310C9"/>
    <w:rsid w:val="00433501"/>
    <w:rsid w:val="00435196"/>
    <w:rsid w:val="004356CA"/>
    <w:rsid w:val="00435735"/>
    <w:rsid w:val="004369EC"/>
    <w:rsid w:val="004402FE"/>
    <w:rsid w:val="00442E5E"/>
    <w:rsid w:val="00443720"/>
    <w:rsid w:val="0044384A"/>
    <w:rsid w:val="0044401B"/>
    <w:rsid w:val="004452E1"/>
    <w:rsid w:val="004462CB"/>
    <w:rsid w:val="004501E1"/>
    <w:rsid w:val="00450ADC"/>
    <w:rsid w:val="00451A11"/>
    <w:rsid w:val="00452B81"/>
    <w:rsid w:val="00453FD9"/>
    <w:rsid w:val="00454718"/>
    <w:rsid w:val="00455367"/>
    <w:rsid w:val="00457338"/>
    <w:rsid w:val="00461EB0"/>
    <w:rsid w:val="00462708"/>
    <w:rsid w:val="00462F7D"/>
    <w:rsid w:val="00466AA5"/>
    <w:rsid w:val="004678FE"/>
    <w:rsid w:val="004700F7"/>
    <w:rsid w:val="00471068"/>
    <w:rsid w:val="00474B77"/>
    <w:rsid w:val="004763EA"/>
    <w:rsid w:val="004769F4"/>
    <w:rsid w:val="0047751A"/>
    <w:rsid w:val="00477AEF"/>
    <w:rsid w:val="0048143A"/>
    <w:rsid w:val="004840F1"/>
    <w:rsid w:val="00484472"/>
    <w:rsid w:val="00485FDB"/>
    <w:rsid w:val="00486D1E"/>
    <w:rsid w:val="00487400"/>
    <w:rsid w:val="004908AA"/>
    <w:rsid w:val="0049121C"/>
    <w:rsid w:val="004924F8"/>
    <w:rsid w:val="00494DD1"/>
    <w:rsid w:val="004A017E"/>
    <w:rsid w:val="004A233F"/>
    <w:rsid w:val="004A3820"/>
    <w:rsid w:val="004A6869"/>
    <w:rsid w:val="004A6CCD"/>
    <w:rsid w:val="004A6DCC"/>
    <w:rsid w:val="004B0215"/>
    <w:rsid w:val="004B094D"/>
    <w:rsid w:val="004B1067"/>
    <w:rsid w:val="004B1982"/>
    <w:rsid w:val="004B1D98"/>
    <w:rsid w:val="004B287F"/>
    <w:rsid w:val="004C0424"/>
    <w:rsid w:val="004C0550"/>
    <w:rsid w:val="004C17FA"/>
    <w:rsid w:val="004C18F2"/>
    <w:rsid w:val="004C1B96"/>
    <w:rsid w:val="004C6B8F"/>
    <w:rsid w:val="004C6D44"/>
    <w:rsid w:val="004D0191"/>
    <w:rsid w:val="004D0E53"/>
    <w:rsid w:val="004D0FD3"/>
    <w:rsid w:val="004D1454"/>
    <w:rsid w:val="004D1CBF"/>
    <w:rsid w:val="004D2B16"/>
    <w:rsid w:val="004D32B9"/>
    <w:rsid w:val="004D33A3"/>
    <w:rsid w:val="004D4B5F"/>
    <w:rsid w:val="004D5B1C"/>
    <w:rsid w:val="004D61E2"/>
    <w:rsid w:val="004D6923"/>
    <w:rsid w:val="004D699E"/>
    <w:rsid w:val="004E0AEA"/>
    <w:rsid w:val="004E1988"/>
    <w:rsid w:val="004E1B39"/>
    <w:rsid w:val="004E1EDD"/>
    <w:rsid w:val="004E2E48"/>
    <w:rsid w:val="004E56F4"/>
    <w:rsid w:val="004E7C0D"/>
    <w:rsid w:val="004F0A65"/>
    <w:rsid w:val="004F0E1B"/>
    <w:rsid w:val="004F2124"/>
    <w:rsid w:val="004F2700"/>
    <w:rsid w:val="004F4021"/>
    <w:rsid w:val="004F7985"/>
    <w:rsid w:val="005027DC"/>
    <w:rsid w:val="00502DDB"/>
    <w:rsid w:val="00510E96"/>
    <w:rsid w:val="00512A2C"/>
    <w:rsid w:val="00513A2E"/>
    <w:rsid w:val="00513B1C"/>
    <w:rsid w:val="00514B99"/>
    <w:rsid w:val="00516C53"/>
    <w:rsid w:val="00516F6C"/>
    <w:rsid w:val="00520768"/>
    <w:rsid w:val="005227F2"/>
    <w:rsid w:val="005261A9"/>
    <w:rsid w:val="00526A38"/>
    <w:rsid w:val="00526F0C"/>
    <w:rsid w:val="00527F29"/>
    <w:rsid w:val="005329B9"/>
    <w:rsid w:val="00533EBB"/>
    <w:rsid w:val="005340DC"/>
    <w:rsid w:val="0053535F"/>
    <w:rsid w:val="005359A7"/>
    <w:rsid w:val="00535D5B"/>
    <w:rsid w:val="00547019"/>
    <w:rsid w:val="00550E63"/>
    <w:rsid w:val="00554637"/>
    <w:rsid w:val="00554BD6"/>
    <w:rsid w:val="00556269"/>
    <w:rsid w:val="00557534"/>
    <w:rsid w:val="00557D47"/>
    <w:rsid w:val="005611B7"/>
    <w:rsid w:val="005643BC"/>
    <w:rsid w:val="005649C1"/>
    <w:rsid w:val="005652FE"/>
    <w:rsid w:val="005667AD"/>
    <w:rsid w:val="005669DA"/>
    <w:rsid w:val="00567096"/>
    <w:rsid w:val="005674FE"/>
    <w:rsid w:val="005705E5"/>
    <w:rsid w:val="005717BB"/>
    <w:rsid w:val="00573B76"/>
    <w:rsid w:val="005741B1"/>
    <w:rsid w:val="00574B75"/>
    <w:rsid w:val="005762CE"/>
    <w:rsid w:val="005762DB"/>
    <w:rsid w:val="00577083"/>
    <w:rsid w:val="00580217"/>
    <w:rsid w:val="005814A0"/>
    <w:rsid w:val="00582632"/>
    <w:rsid w:val="00583172"/>
    <w:rsid w:val="00584837"/>
    <w:rsid w:val="00585268"/>
    <w:rsid w:val="00590710"/>
    <w:rsid w:val="0059275E"/>
    <w:rsid w:val="005941F4"/>
    <w:rsid w:val="00594286"/>
    <w:rsid w:val="005A0DC3"/>
    <w:rsid w:val="005A301C"/>
    <w:rsid w:val="005A3711"/>
    <w:rsid w:val="005A47FF"/>
    <w:rsid w:val="005A51A6"/>
    <w:rsid w:val="005A73C6"/>
    <w:rsid w:val="005B31FC"/>
    <w:rsid w:val="005B3824"/>
    <w:rsid w:val="005B3FEF"/>
    <w:rsid w:val="005B472C"/>
    <w:rsid w:val="005B64EE"/>
    <w:rsid w:val="005B69B3"/>
    <w:rsid w:val="005B7676"/>
    <w:rsid w:val="005C0FF1"/>
    <w:rsid w:val="005C38C2"/>
    <w:rsid w:val="005C3DEE"/>
    <w:rsid w:val="005C470C"/>
    <w:rsid w:val="005C594D"/>
    <w:rsid w:val="005C5DD9"/>
    <w:rsid w:val="005C6BF3"/>
    <w:rsid w:val="005C7A52"/>
    <w:rsid w:val="005C7D87"/>
    <w:rsid w:val="005D06FF"/>
    <w:rsid w:val="005D161C"/>
    <w:rsid w:val="005D18CB"/>
    <w:rsid w:val="005D29CB"/>
    <w:rsid w:val="005D2BC6"/>
    <w:rsid w:val="005D4206"/>
    <w:rsid w:val="005D70D0"/>
    <w:rsid w:val="005D7EB0"/>
    <w:rsid w:val="005E2A9C"/>
    <w:rsid w:val="005E3152"/>
    <w:rsid w:val="005E5BF4"/>
    <w:rsid w:val="005E6303"/>
    <w:rsid w:val="005E6C3E"/>
    <w:rsid w:val="005E6D4F"/>
    <w:rsid w:val="005E7F4F"/>
    <w:rsid w:val="005F1E26"/>
    <w:rsid w:val="005F2A7A"/>
    <w:rsid w:val="005F3267"/>
    <w:rsid w:val="005F5BE8"/>
    <w:rsid w:val="005F6319"/>
    <w:rsid w:val="005F6B02"/>
    <w:rsid w:val="005F6EBB"/>
    <w:rsid w:val="0060036F"/>
    <w:rsid w:val="00600687"/>
    <w:rsid w:val="00600DB0"/>
    <w:rsid w:val="00602808"/>
    <w:rsid w:val="00603106"/>
    <w:rsid w:val="0060408D"/>
    <w:rsid w:val="006052C5"/>
    <w:rsid w:val="00605313"/>
    <w:rsid w:val="00605CC3"/>
    <w:rsid w:val="00607F73"/>
    <w:rsid w:val="00610506"/>
    <w:rsid w:val="00610D02"/>
    <w:rsid w:val="00610EC5"/>
    <w:rsid w:val="00613A01"/>
    <w:rsid w:val="006142EE"/>
    <w:rsid w:val="00614470"/>
    <w:rsid w:val="00614C18"/>
    <w:rsid w:val="00615CDD"/>
    <w:rsid w:val="00615D3E"/>
    <w:rsid w:val="00617C2C"/>
    <w:rsid w:val="0062003C"/>
    <w:rsid w:val="00620DCD"/>
    <w:rsid w:val="00621187"/>
    <w:rsid w:val="00621D9A"/>
    <w:rsid w:val="006228CB"/>
    <w:rsid w:val="006229B9"/>
    <w:rsid w:val="006232C1"/>
    <w:rsid w:val="006261AB"/>
    <w:rsid w:val="00626CAE"/>
    <w:rsid w:val="00627AA8"/>
    <w:rsid w:val="00630D2F"/>
    <w:rsid w:val="00631A33"/>
    <w:rsid w:val="00632EDF"/>
    <w:rsid w:val="0063362E"/>
    <w:rsid w:val="00633759"/>
    <w:rsid w:val="00634760"/>
    <w:rsid w:val="0063508B"/>
    <w:rsid w:val="006352F6"/>
    <w:rsid w:val="00637F44"/>
    <w:rsid w:val="00642C02"/>
    <w:rsid w:val="00644A3F"/>
    <w:rsid w:val="00645201"/>
    <w:rsid w:val="00645CDC"/>
    <w:rsid w:val="0064742A"/>
    <w:rsid w:val="00650AB6"/>
    <w:rsid w:val="006512C0"/>
    <w:rsid w:val="006544F9"/>
    <w:rsid w:val="0065518C"/>
    <w:rsid w:val="00655EDC"/>
    <w:rsid w:val="0065659C"/>
    <w:rsid w:val="00657544"/>
    <w:rsid w:val="00660098"/>
    <w:rsid w:val="00662CC9"/>
    <w:rsid w:val="00664E02"/>
    <w:rsid w:val="0066602B"/>
    <w:rsid w:val="00666402"/>
    <w:rsid w:val="006730E6"/>
    <w:rsid w:val="00673934"/>
    <w:rsid w:val="006741F9"/>
    <w:rsid w:val="006755A7"/>
    <w:rsid w:val="00677A8F"/>
    <w:rsid w:val="00677C95"/>
    <w:rsid w:val="0068051C"/>
    <w:rsid w:val="00681307"/>
    <w:rsid w:val="00681382"/>
    <w:rsid w:val="00682B36"/>
    <w:rsid w:val="00687532"/>
    <w:rsid w:val="00691EAF"/>
    <w:rsid w:val="0069225C"/>
    <w:rsid w:val="006924BC"/>
    <w:rsid w:val="006926A6"/>
    <w:rsid w:val="006971B9"/>
    <w:rsid w:val="006A0310"/>
    <w:rsid w:val="006A2079"/>
    <w:rsid w:val="006A3A92"/>
    <w:rsid w:val="006A3B67"/>
    <w:rsid w:val="006A457C"/>
    <w:rsid w:val="006A49AF"/>
    <w:rsid w:val="006A4E87"/>
    <w:rsid w:val="006B1B2C"/>
    <w:rsid w:val="006B330B"/>
    <w:rsid w:val="006B662C"/>
    <w:rsid w:val="006C04B9"/>
    <w:rsid w:val="006C112A"/>
    <w:rsid w:val="006C167F"/>
    <w:rsid w:val="006C1D4A"/>
    <w:rsid w:val="006C2158"/>
    <w:rsid w:val="006C2CC8"/>
    <w:rsid w:val="006C2E57"/>
    <w:rsid w:val="006C3DB0"/>
    <w:rsid w:val="006C46C0"/>
    <w:rsid w:val="006C51D9"/>
    <w:rsid w:val="006C5DB7"/>
    <w:rsid w:val="006C781C"/>
    <w:rsid w:val="006D020B"/>
    <w:rsid w:val="006D0A82"/>
    <w:rsid w:val="006D0F69"/>
    <w:rsid w:val="006D18BE"/>
    <w:rsid w:val="006D551B"/>
    <w:rsid w:val="006D6B34"/>
    <w:rsid w:val="006E1407"/>
    <w:rsid w:val="006E1A97"/>
    <w:rsid w:val="006E221B"/>
    <w:rsid w:val="006E25AD"/>
    <w:rsid w:val="006E2B79"/>
    <w:rsid w:val="006E6882"/>
    <w:rsid w:val="006F1B42"/>
    <w:rsid w:val="006F244A"/>
    <w:rsid w:val="006F57CB"/>
    <w:rsid w:val="006F637C"/>
    <w:rsid w:val="006F77A3"/>
    <w:rsid w:val="00700688"/>
    <w:rsid w:val="00701B24"/>
    <w:rsid w:val="007031E2"/>
    <w:rsid w:val="0070349E"/>
    <w:rsid w:val="00703A75"/>
    <w:rsid w:val="00704221"/>
    <w:rsid w:val="00705114"/>
    <w:rsid w:val="00707846"/>
    <w:rsid w:val="00710C0A"/>
    <w:rsid w:val="00710EF9"/>
    <w:rsid w:val="007110E1"/>
    <w:rsid w:val="007115CA"/>
    <w:rsid w:val="00712A0B"/>
    <w:rsid w:val="00713739"/>
    <w:rsid w:val="0072089E"/>
    <w:rsid w:val="00720C04"/>
    <w:rsid w:val="0072289E"/>
    <w:rsid w:val="007275F7"/>
    <w:rsid w:val="00732547"/>
    <w:rsid w:val="007347AB"/>
    <w:rsid w:val="00734E57"/>
    <w:rsid w:val="0073763E"/>
    <w:rsid w:val="00737654"/>
    <w:rsid w:val="00741B33"/>
    <w:rsid w:val="00741D0E"/>
    <w:rsid w:val="00742E6D"/>
    <w:rsid w:val="007436C2"/>
    <w:rsid w:val="00745801"/>
    <w:rsid w:val="00745828"/>
    <w:rsid w:val="0074583F"/>
    <w:rsid w:val="00746273"/>
    <w:rsid w:val="00747E78"/>
    <w:rsid w:val="00747E7A"/>
    <w:rsid w:val="007503B4"/>
    <w:rsid w:val="00751538"/>
    <w:rsid w:val="0075229F"/>
    <w:rsid w:val="007535AF"/>
    <w:rsid w:val="00753874"/>
    <w:rsid w:val="007554D8"/>
    <w:rsid w:val="007569AE"/>
    <w:rsid w:val="00757514"/>
    <w:rsid w:val="00760E6F"/>
    <w:rsid w:val="0076297C"/>
    <w:rsid w:val="00762F1B"/>
    <w:rsid w:val="00763B3B"/>
    <w:rsid w:val="00763F03"/>
    <w:rsid w:val="00766600"/>
    <w:rsid w:val="00766DC0"/>
    <w:rsid w:val="0076747D"/>
    <w:rsid w:val="00770191"/>
    <w:rsid w:val="007706A2"/>
    <w:rsid w:val="00770E09"/>
    <w:rsid w:val="0077286E"/>
    <w:rsid w:val="00773BEE"/>
    <w:rsid w:val="00774703"/>
    <w:rsid w:val="007759E5"/>
    <w:rsid w:val="00775AE9"/>
    <w:rsid w:val="00775FA1"/>
    <w:rsid w:val="007767F1"/>
    <w:rsid w:val="00776D34"/>
    <w:rsid w:val="00781806"/>
    <w:rsid w:val="00785BAB"/>
    <w:rsid w:val="007861D0"/>
    <w:rsid w:val="00786643"/>
    <w:rsid w:val="00787510"/>
    <w:rsid w:val="00787849"/>
    <w:rsid w:val="0079139A"/>
    <w:rsid w:val="0079330D"/>
    <w:rsid w:val="00793CFB"/>
    <w:rsid w:val="00794CFB"/>
    <w:rsid w:val="00795AD4"/>
    <w:rsid w:val="00797702"/>
    <w:rsid w:val="007A7AF3"/>
    <w:rsid w:val="007B0186"/>
    <w:rsid w:val="007B0CC7"/>
    <w:rsid w:val="007B2E05"/>
    <w:rsid w:val="007B3EB3"/>
    <w:rsid w:val="007B5737"/>
    <w:rsid w:val="007C281E"/>
    <w:rsid w:val="007C4703"/>
    <w:rsid w:val="007C4A66"/>
    <w:rsid w:val="007C4CC1"/>
    <w:rsid w:val="007C606D"/>
    <w:rsid w:val="007C6939"/>
    <w:rsid w:val="007C7DF9"/>
    <w:rsid w:val="007D0E4B"/>
    <w:rsid w:val="007D12DA"/>
    <w:rsid w:val="007D188C"/>
    <w:rsid w:val="007D190D"/>
    <w:rsid w:val="007D22FD"/>
    <w:rsid w:val="007D489C"/>
    <w:rsid w:val="007D4D59"/>
    <w:rsid w:val="007D5387"/>
    <w:rsid w:val="007E04FE"/>
    <w:rsid w:val="007E27D2"/>
    <w:rsid w:val="007E33F7"/>
    <w:rsid w:val="007E347D"/>
    <w:rsid w:val="007E3717"/>
    <w:rsid w:val="007E5B3C"/>
    <w:rsid w:val="007E66BE"/>
    <w:rsid w:val="007E6793"/>
    <w:rsid w:val="007E6C18"/>
    <w:rsid w:val="007E6CDB"/>
    <w:rsid w:val="007F04AE"/>
    <w:rsid w:val="007F103E"/>
    <w:rsid w:val="007F50F9"/>
    <w:rsid w:val="007F5C6B"/>
    <w:rsid w:val="007F79DB"/>
    <w:rsid w:val="007F7A44"/>
    <w:rsid w:val="007F7BD9"/>
    <w:rsid w:val="007F7E7F"/>
    <w:rsid w:val="008016A4"/>
    <w:rsid w:val="00803858"/>
    <w:rsid w:val="00803E16"/>
    <w:rsid w:val="00804682"/>
    <w:rsid w:val="00806DDD"/>
    <w:rsid w:val="008102D7"/>
    <w:rsid w:val="008113C2"/>
    <w:rsid w:val="008115A9"/>
    <w:rsid w:val="00811E6C"/>
    <w:rsid w:val="00813D71"/>
    <w:rsid w:val="00815E35"/>
    <w:rsid w:val="00817806"/>
    <w:rsid w:val="0082144D"/>
    <w:rsid w:val="00821DAF"/>
    <w:rsid w:val="008234C6"/>
    <w:rsid w:val="008239C2"/>
    <w:rsid w:val="00823A6B"/>
    <w:rsid w:val="00825CD5"/>
    <w:rsid w:val="00827431"/>
    <w:rsid w:val="00827602"/>
    <w:rsid w:val="00831AE7"/>
    <w:rsid w:val="00832EF2"/>
    <w:rsid w:val="00832FFB"/>
    <w:rsid w:val="00835BD8"/>
    <w:rsid w:val="0083659E"/>
    <w:rsid w:val="00836C9E"/>
    <w:rsid w:val="0084265B"/>
    <w:rsid w:val="008458F9"/>
    <w:rsid w:val="00845A1F"/>
    <w:rsid w:val="008471DE"/>
    <w:rsid w:val="00847C86"/>
    <w:rsid w:val="00847ECC"/>
    <w:rsid w:val="008507B4"/>
    <w:rsid w:val="008524F2"/>
    <w:rsid w:val="0085250F"/>
    <w:rsid w:val="00853552"/>
    <w:rsid w:val="00860960"/>
    <w:rsid w:val="00861056"/>
    <w:rsid w:val="00861DF9"/>
    <w:rsid w:val="008627CB"/>
    <w:rsid w:val="0086341E"/>
    <w:rsid w:val="00863E5C"/>
    <w:rsid w:val="008657DD"/>
    <w:rsid w:val="00871B8E"/>
    <w:rsid w:val="008720BF"/>
    <w:rsid w:val="008733E1"/>
    <w:rsid w:val="00875D15"/>
    <w:rsid w:val="00876216"/>
    <w:rsid w:val="0087662D"/>
    <w:rsid w:val="0087678B"/>
    <w:rsid w:val="00880472"/>
    <w:rsid w:val="00882772"/>
    <w:rsid w:val="00883851"/>
    <w:rsid w:val="0088500A"/>
    <w:rsid w:val="00886385"/>
    <w:rsid w:val="008866BD"/>
    <w:rsid w:val="00890E5C"/>
    <w:rsid w:val="0089112E"/>
    <w:rsid w:val="008918BB"/>
    <w:rsid w:val="008928BA"/>
    <w:rsid w:val="00895768"/>
    <w:rsid w:val="00896089"/>
    <w:rsid w:val="00897A79"/>
    <w:rsid w:val="008A1C5E"/>
    <w:rsid w:val="008A29D7"/>
    <w:rsid w:val="008A2F1F"/>
    <w:rsid w:val="008A3E4A"/>
    <w:rsid w:val="008A5948"/>
    <w:rsid w:val="008A5F6F"/>
    <w:rsid w:val="008A6533"/>
    <w:rsid w:val="008A69DE"/>
    <w:rsid w:val="008B143B"/>
    <w:rsid w:val="008B14B7"/>
    <w:rsid w:val="008B4491"/>
    <w:rsid w:val="008B6286"/>
    <w:rsid w:val="008B6470"/>
    <w:rsid w:val="008B6678"/>
    <w:rsid w:val="008C26BB"/>
    <w:rsid w:val="008C556B"/>
    <w:rsid w:val="008C7D7D"/>
    <w:rsid w:val="008D0269"/>
    <w:rsid w:val="008D09B0"/>
    <w:rsid w:val="008D4716"/>
    <w:rsid w:val="008D50AC"/>
    <w:rsid w:val="008D642C"/>
    <w:rsid w:val="008D6501"/>
    <w:rsid w:val="008D78A2"/>
    <w:rsid w:val="008E1103"/>
    <w:rsid w:val="008E330F"/>
    <w:rsid w:val="008E4673"/>
    <w:rsid w:val="008E47FD"/>
    <w:rsid w:val="008E4DED"/>
    <w:rsid w:val="008E6686"/>
    <w:rsid w:val="008F062C"/>
    <w:rsid w:val="009002AE"/>
    <w:rsid w:val="00901A8B"/>
    <w:rsid w:val="00902926"/>
    <w:rsid w:val="0090298C"/>
    <w:rsid w:val="00905180"/>
    <w:rsid w:val="00906B58"/>
    <w:rsid w:val="00913974"/>
    <w:rsid w:val="00915CE3"/>
    <w:rsid w:val="009170E6"/>
    <w:rsid w:val="00917A02"/>
    <w:rsid w:val="00921BD0"/>
    <w:rsid w:val="00926E58"/>
    <w:rsid w:val="00927F5A"/>
    <w:rsid w:val="00930BAC"/>
    <w:rsid w:val="00931C17"/>
    <w:rsid w:val="00934D50"/>
    <w:rsid w:val="009364E5"/>
    <w:rsid w:val="009402BD"/>
    <w:rsid w:val="0094066C"/>
    <w:rsid w:val="00940FD9"/>
    <w:rsid w:val="00942CF6"/>
    <w:rsid w:val="00943081"/>
    <w:rsid w:val="009432E8"/>
    <w:rsid w:val="009434E2"/>
    <w:rsid w:val="00944C3A"/>
    <w:rsid w:val="00946494"/>
    <w:rsid w:val="00946831"/>
    <w:rsid w:val="009474FF"/>
    <w:rsid w:val="00947E79"/>
    <w:rsid w:val="009541CD"/>
    <w:rsid w:val="00954D27"/>
    <w:rsid w:val="009567FA"/>
    <w:rsid w:val="00961C7F"/>
    <w:rsid w:val="00961EB2"/>
    <w:rsid w:val="00964C3D"/>
    <w:rsid w:val="009656C2"/>
    <w:rsid w:val="00965E16"/>
    <w:rsid w:val="00966AE5"/>
    <w:rsid w:val="00966B65"/>
    <w:rsid w:val="00966B76"/>
    <w:rsid w:val="00966BDE"/>
    <w:rsid w:val="00966BF3"/>
    <w:rsid w:val="009678DE"/>
    <w:rsid w:val="00973AD6"/>
    <w:rsid w:val="00973DD8"/>
    <w:rsid w:val="0097574A"/>
    <w:rsid w:val="00975ED2"/>
    <w:rsid w:val="00976112"/>
    <w:rsid w:val="0097630C"/>
    <w:rsid w:val="00976F39"/>
    <w:rsid w:val="009844DF"/>
    <w:rsid w:val="0098677C"/>
    <w:rsid w:val="009867BD"/>
    <w:rsid w:val="00986CEF"/>
    <w:rsid w:val="00986DC4"/>
    <w:rsid w:val="00987B51"/>
    <w:rsid w:val="00987D88"/>
    <w:rsid w:val="0099075A"/>
    <w:rsid w:val="00990984"/>
    <w:rsid w:val="00990FAA"/>
    <w:rsid w:val="009954C5"/>
    <w:rsid w:val="009959DE"/>
    <w:rsid w:val="0099725B"/>
    <w:rsid w:val="00997800"/>
    <w:rsid w:val="00997EC8"/>
    <w:rsid w:val="009A1A79"/>
    <w:rsid w:val="009A26DC"/>
    <w:rsid w:val="009A4452"/>
    <w:rsid w:val="009A46CA"/>
    <w:rsid w:val="009A5BDC"/>
    <w:rsid w:val="009B1041"/>
    <w:rsid w:val="009B2202"/>
    <w:rsid w:val="009B2349"/>
    <w:rsid w:val="009B2E81"/>
    <w:rsid w:val="009B4B3F"/>
    <w:rsid w:val="009B4DD7"/>
    <w:rsid w:val="009B58C7"/>
    <w:rsid w:val="009B5B4A"/>
    <w:rsid w:val="009B7A3E"/>
    <w:rsid w:val="009C0480"/>
    <w:rsid w:val="009C1FF0"/>
    <w:rsid w:val="009C24DF"/>
    <w:rsid w:val="009C2AE2"/>
    <w:rsid w:val="009C3955"/>
    <w:rsid w:val="009C500A"/>
    <w:rsid w:val="009C63C6"/>
    <w:rsid w:val="009C707B"/>
    <w:rsid w:val="009D021B"/>
    <w:rsid w:val="009D1083"/>
    <w:rsid w:val="009D159E"/>
    <w:rsid w:val="009D1B73"/>
    <w:rsid w:val="009D27F0"/>
    <w:rsid w:val="009D295F"/>
    <w:rsid w:val="009D64AF"/>
    <w:rsid w:val="009D6F27"/>
    <w:rsid w:val="009E19BD"/>
    <w:rsid w:val="009E3022"/>
    <w:rsid w:val="009E3673"/>
    <w:rsid w:val="009E3B43"/>
    <w:rsid w:val="009F08BC"/>
    <w:rsid w:val="009F454E"/>
    <w:rsid w:val="009F57E0"/>
    <w:rsid w:val="009F6DD5"/>
    <w:rsid w:val="009F7BF8"/>
    <w:rsid w:val="009F7E74"/>
    <w:rsid w:val="00A01CE5"/>
    <w:rsid w:val="00A04936"/>
    <w:rsid w:val="00A04B86"/>
    <w:rsid w:val="00A07B62"/>
    <w:rsid w:val="00A10F8D"/>
    <w:rsid w:val="00A11D84"/>
    <w:rsid w:val="00A1273D"/>
    <w:rsid w:val="00A12A99"/>
    <w:rsid w:val="00A16EFB"/>
    <w:rsid w:val="00A17208"/>
    <w:rsid w:val="00A20754"/>
    <w:rsid w:val="00A22C57"/>
    <w:rsid w:val="00A22D91"/>
    <w:rsid w:val="00A2429B"/>
    <w:rsid w:val="00A33A60"/>
    <w:rsid w:val="00A33BE7"/>
    <w:rsid w:val="00A34316"/>
    <w:rsid w:val="00A35154"/>
    <w:rsid w:val="00A359C3"/>
    <w:rsid w:val="00A36419"/>
    <w:rsid w:val="00A37CBD"/>
    <w:rsid w:val="00A406FE"/>
    <w:rsid w:val="00A40A7F"/>
    <w:rsid w:val="00A40F04"/>
    <w:rsid w:val="00A4600D"/>
    <w:rsid w:val="00A462F9"/>
    <w:rsid w:val="00A47852"/>
    <w:rsid w:val="00A50CF9"/>
    <w:rsid w:val="00A51283"/>
    <w:rsid w:val="00A51CE4"/>
    <w:rsid w:val="00A5498F"/>
    <w:rsid w:val="00A573E7"/>
    <w:rsid w:val="00A57DF4"/>
    <w:rsid w:val="00A60AA2"/>
    <w:rsid w:val="00A63847"/>
    <w:rsid w:val="00A63CF4"/>
    <w:rsid w:val="00A64031"/>
    <w:rsid w:val="00A64BF1"/>
    <w:rsid w:val="00A71144"/>
    <w:rsid w:val="00A7333A"/>
    <w:rsid w:val="00A733B0"/>
    <w:rsid w:val="00A77326"/>
    <w:rsid w:val="00A80423"/>
    <w:rsid w:val="00A81460"/>
    <w:rsid w:val="00A81662"/>
    <w:rsid w:val="00A817E1"/>
    <w:rsid w:val="00A82F02"/>
    <w:rsid w:val="00A83550"/>
    <w:rsid w:val="00A8420A"/>
    <w:rsid w:val="00A84C6F"/>
    <w:rsid w:val="00A85F5C"/>
    <w:rsid w:val="00A87F98"/>
    <w:rsid w:val="00A90AEB"/>
    <w:rsid w:val="00A9111A"/>
    <w:rsid w:val="00A91F2E"/>
    <w:rsid w:val="00A92B17"/>
    <w:rsid w:val="00A94843"/>
    <w:rsid w:val="00A96E27"/>
    <w:rsid w:val="00A97397"/>
    <w:rsid w:val="00A97656"/>
    <w:rsid w:val="00A9782F"/>
    <w:rsid w:val="00AA1319"/>
    <w:rsid w:val="00AA186A"/>
    <w:rsid w:val="00AA321A"/>
    <w:rsid w:val="00AA5BD1"/>
    <w:rsid w:val="00AA5D9F"/>
    <w:rsid w:val="00AA612D"/>
    <w:rsid w:val="00AA7BD2"/>
    <w:rsid w:val="00AB03C7"/>
    <w:rsid w:val="00AB2939"/>
    <w:rsid w:val="00AB555C"/>
    <w:rsid w:val="00AB7022"/>
    <w:rsid w:val="00AB7083"/>
    <w:rsid w:val="00AB73CB"/>
    <w:rsid w:val="00AB75DB"/>
    <w:rsid w:val="00AC01B4"/>
    <w:rsid w:val="00AC20EE"/>
    <w:rsid w:val="00AC3FC0"/>
    <w:rsid w:val="00AC46B4"/>
    <w:rsid w:val="00AC5641"/>
    <w:rsid w:val="00AC5AFB"/>
    <w:rsid w:val="00AC5CA7"/>
    <w:rsid w:val="00AC637C"/>
    <w:rsid w:val="00AD0B59"/>
    <w:rsid w:val="00AD1BDB"/>
    <w:rsid w:val="00AD423B"/>
    <w:rsid w:val="00AD568D"/>
    <w:rsid w:val="00AD5A55"/>
    <w:rsid w:val="00AD76C3"/>
    <w:rsid w:val="00AE1671"/>
    <w:rsid w:val="00AE219A"/>
    <w:rsid w:val="00AE3E9E"/>
    <w:rsid w:val="00AE644B"/>
    <w:rsid w:val="00AE6838"/>
    <w:rsid w:val="00AF10DC"/>
    <w:rsid w:val="00AF12D3"/>
    <w:rsid w:val="00AF1479"/>
    <w:rsid w:val="00AF2E05"/>
    <w:rsid w:val="00AF3453"/>
    <w:rsid w:val="00AF381F"/>
    <w:rsid w:val="00AF48B7"/>
    <w:rsid w:val="00AF4CBA"/>
    <w:rsid w:val="00AF60D5"/>
    <w:rsid w:val="00AF6CBD"/>
    <w:rsid w:val="00B017FC"/>
    <w:rsid w:val="00B03456"/>
    <w:rsid w:val="00B045F2"/>
    <w:rsid w:val="00B0521B"/>
    <w:rsid w:val="00B05227"/>
    <w:rsid w:val="00B0532A"/>
    <w:rsid w:val="00B05343"/>
    <w:rsid w:val="00B0572C"/>
    <w:rsid w:val="00B0730F"/>
    <w:rsid w:val="00B078A8"/>
    <w:rsid w:val="00B110CA"/>
    <w:rsid w:val="00B1127F"/>
    <w:rsid w:val="00B12B43"/>
    <w:rsid w:val="00B12D2B"/>
    <w:rsid w:val="00B138F7"/>
    <w:rsid w:val="00B15E3F"/>
    <w:rsid w:val="00B15FC9"/>
    <w:rsid w:val="00B17C21"/>
    <w:rsid w:val="00B21346"/>
    <w:rsid w:val="00B22764"/>
    <w:rsid w:val="00B22921"/>
    <w:rsid w:val="00B316CC"/>
    <w:rsid w:val="00B32C7E"/>
    <w:rsid w:val="00B337CD"/>
    <w:rsid w:val="00B33DAA"/>
    <w:rsid w:val="00B33F64"/>
    <w:rsid w:val="00B353AF"/>
    <w:rsid w:val="00B35AEA"/>
    <w:rsid w:val="00B3742E"/>
    <w:rsid w:val="00B37ED1"/>
    <w:rsid w:val="00B4022A"/>
    <w:rsid w:val="00B4673E"/>
    <w:rsid w:val="00B503C2"/>
    <w:rsid w:val="00B53CC2"/>
    <w:rsid w:val="00B54D70"/>
    <w:rsid w:val="00B54F66"/>
    <w:rsid w:val="00B55C9F"/>
    <w:rsid w:val="00B6054E"/>
    <w:rsid w:val="00B60954"/>
    <w:rsid w:val="00B61974"/>
    <w:rsid w:val="00B62EC3"/>
    <w:rsid w:val="00B6371C"/>
    <w:rsid w:val="00B6390C"/>
    <w:rsid w:val="00B63B0A"/>
    <w:rsid w:val="00B653B0"/>
    <w:rsid w:val="00B659CA"/>
    <w:rsid w:val="00B7243F"/>
    <w:rsid w:val="00B726EC"/>
    <w:rsid w:val="00B732E7"/>
    <w:rsid w:val="00B73C15"/>
    <w:rsid w:val="00B75EF7"/>
    <w:rsid w:val="00B761D9"/>
    <w:rsid w:val="00B766ED"/>
    <w:rsid w:val="00B76855"/>
    <w:rsid w:val="00B819A5"/>
    <w:rsid w:val="00B82103"/>
    <w:rsid w:val="00B8447B"/>
    <w:rsid w:val="00B86B11"/>
    <w:rsid w:val="00B91497"/>
    <w:rsid w:val="00B929FC"/>
    <w:rsid w:val="00B9329C"/>
    <w:rsid w:val="00B93BEA"/>
    <w:rsid w:val="00B94427"/>
    <w:rsid w:val="00B95B0A"/>
    <w:rsid w:val="00B969E8"/>
    <w:rsid w:val="00BA0481"/>
    <w:rsid w:val="00BA11DE"/>
    <w:rsid w:val="00BA20DF"/>
    <w:rsid w:val="00BA6626"/>
    <w:rsid w:val="00BA7400"/>
    <w:rsid w:val="00BB05E0"/>
    <w:rsid w:val="00BB415B"/>
    <w:rsid w:val="00BB4EE5"/>
    <w:rsid w:val="00BB53C0"/>
    <w:rsid w:val="00BB5FEE"/>
    <w:rsid w:val="00BC34C7"/>
    <w:rsid w:val="00BC4ABD"/>
    <w:rsid w:val="00BC605A"/>
    <w:rsid w:val="00BC7AAF"/>
    <w:rsid w:val="00BD0C7B"/>
    <w:rsid w:val="00BD25C3"/>
    <w:rsid w:val="00BD4D3F"/>
    <w:rsid w:val="00BD60E0"/>
    <w:rsid w:val="00BD6113"/>
    <w:rsid w:val="00BD78CF"/>
    <w:rsid w:val="00BE0940"/>
    <w:rsid w:val="00BE0DA9"/>
    <w:rsid w:val="00BE15E2"/>
    <w:rsid w:val="00BE219C"/>
    <w:rsid w:val="00BE26A7"/>
    <w:rsid w:val="00BE51F4"/>
    <w:rsid w:val="00BE676D"/>
    <w:rsid w:val="00BE6E9D"/>
    <w:rsid w:val="00BE70BA"/>
    <w:rsid w:val="00BF5439"/>
    <w:rsid w:val="00BF5A1D"/>
    <w:rsid w:val="00BF7143"/>
    <w:rsid w:val="00BF7A66"/>
    <w:rsid w:val="00C015FB"/>
    <w:rsid w:val="00C03D21"/>
    <w:rsid w:val="00C04858"/>
    <w:rsid w:val="00C04EC6"/>
    <w:rsid w:val="00C077AC"/>
    <w:rsid w:val="00C07C05"/>
    <w:rsid w:val="00C10858"/>
    <w:rsid w:val="00C13544"/>
    <w:rsid w:val="00C13780"/>
    <w:rsid w:val="00C163E8"/>
    <w:rsid w:val="00C170A3"/>
    <w:rsid w:val="00C175BF"/>
    <w:rsid w:val="00C20291"/>
    <w:rsid w:val="00C214E6"/>
    <w:rsid w:val="00C225EC"/>
    <w:rsid w:val="00C23BCA"/>
    <w:rsid w:val="00C31002"/>
    <w:rsid w:val="00C3199A"/>
    <w:rsid w:val="00C33FA9"/>
    <w:rsid w:val="00C343CD"/>
    <w:rsid w:val="00C3614E"/>
    <w:rsid w:val="00C372EB"/>
    <w:rsid w:val="00C40150"/>
    <w:rsid w:val="00C40567"/>
    <w:rsid w:val="00C4221E"/>
    <w:rsid w:val="00C42CB3"/>
    <w:rsid w:val="00C4340F"/>
    <w:rsid w:val="00C4576E"/>
    <w:rsid w:val="00C45A02"/>
    <w:rsid w:val="00C45D4E"/>
    <w:rsid w:val="00C46140"/>
    <w:rsid w:val="00C538ED"/>
    <w:rsid w:val="00C546A7"/>
    <w:rsid w:val="00C568BE"/>
    <w:rsid w:val="00C56EC8"/>
    <w:rsid w:val="00C600E6"/>
    <w:rsid w:val="00C602AE"/>
    <w:rsid w:val="00C60C46"/>
    <w:rsid w:val="00C619BE"/>
    <w:rsid w:val="00C62674"/>
    <w:rsid w:val="00C6718E"/>
    <w:rsid w:val="00C723DF"/>
    <w:rsid w:val="00C733D8"/>
    <w:rsid w:val="00C74640"/>
    <w:rsid w:val="00C750A2"/>
    <w:rsid w:val="00C7572F"/>
    <w:rsid w:val="00C764D8"/>
    <w:rsid w:val="00C765D9"/>
    <w:rsid w:val="00C80BBA"/>
    <w:rsid w:val="00C83645"/>
    <w:rsid w:val="00C873BC"/>
    <w:rsid w:val="00C8796A"/>
    <w:rsid w:val="00C9246C"/>
    <w:rsid w:val="00C9488D"/>
    <w:rsid w:val="00C96891"/>
    <w:rsid w:val="00CA4479"/>
    <w:rsid w:val="00CA6176"/>
    <w:rsid w:val="00CB1BAB"/>
    <w:rsid w:val="00CB3A6E"/>
    <w:rsid w:val="00CB3E1C"/>
    <w:rsid w:val="00CB412F"/>
    <w:rsid w:val="00CB7733"/>
    <w:rsid w:val="00CB7D98"/>
    <w:rsid w:val="00CC1281"/>
    <w:rsid w:val="00CC19B4"/>
    <w:rsid w:val="00CC28C5"/>
    <w:rsid w:val="00CC2C00"/>
    <w:rsid w:val="00CC37A4"/>
    <w:rsid w:val="00CC413C"/>
    <w:rsid w:val="00CC63F8"/>
    <w:rsid w:val="00CC76E8"/>
    <w:rsid w:val="00CD0F64"/>
    <w:rsid w:val="00CD12C0"/>
    <w:rsid w:val="00CD1593"/>
    <w:rsid w:val="00CD218C"/>
    <w:rsid w:val="00CD3087"/>
    <w:rsid w:val="00CD405C"/>
    <w:rsid w:val="00CD4F32"/>
    <w:rsid w:val="00CD5964"/>
    <w:rsid w:val="00CD5AAA"/>
    <w:rsid w:val="00CD5D8C"/>
    <w:rsid w:val="00CD63AC"/>
    <w:rsid w:val="00CD76BD"/>
    <w:rsid w:val="00CD7F12"/>
    <w:rsid w:val="00CE0C85"/>
    <w:rsid w:val="00CE2BD9"/>
    <w:rsid w:val="00CE595C"/>
    <w:rsid w:val="00CE65D1"/>
    <w:rsid w:val="00CE7915"/>
    <w:rsid w:val="00CF0C21"/>
    <w:rsid w:val="00CF1E8E"/>
    <w:rsid w:val="00CF3F2A"/>
    <w:rsid w:val="00CF63D2"/>
    <w:rsid w:val="00CF66BA"/>
    <w:rsid w:val="00CF769E"/>
    <w:rsid w:val="00D04A5B"/>
    <w:rsid w:val="00D0571A"/>
    <w:rsid w:val="00D05B53"/>
    <w:rsid w:val="00D0617B"/>
    <w:rsid w:val="00D06932"/>
    <w:rsid w:val="00D1086E"/>
    <w:rsid w:val="00D14E4A"/>
    <w:rsid w:val="00D15E6D"/>
    <w:rsid w:val="00D16531"/>
    <w:rsid w:val="00D20A1E"/>
    <w:rsid w:val="00D20ABE"/>
    <w:rsid w:val="00D216DE"/>
    <w:rsid w:val="00D22EB8"/>
    <w:rsid w:val="00D2300B"/>
    <w:rsid w:val="00D240D2"/>
    <w:rsid w:val="00D26CB0"/>
    <w:rsid w:val="00D32EB4"/>
    <w:rsid w:val="00D36E23"/>
    <w:rsid w:val="00D36EB2"/>
    <w:rsid w:val="00D37E82"/>
    <w:rsid w:val="00D40728"/>
    <w:rsid w:val="00D42312"/>
    <w:rsid w:val="00D42454"/>
    <w:rsid w:val="00D428A2"/>
    <w:rsid w:val="00D4675D"/>
    <w:rsid w:val="00D477E9"/>
    <w:rsid w:val="00D51B82"/>
    <w:rsid w:val="00D529D9"/>
    <w:rsid w:val="00D54AD7"/>
    <w:rsid w:val="00D552F3"/>
    <w:rsid w:val="00D55341"/>
    <w:rsid w:val="00D57284"/>
    <w:rsid w:val="00D5743A"/>
    <w:rsid w:val="00D57710"/>
    <w:rsid w:val="00D60BA6"/>
    <w:rsid w:val="00D60E74"/>
    <w:rsid w:val="00D61A41"/>
    <w:rsid w:val="00D6422C"/>
    <w:rsid w:val="00D666E9"/>
    <w:rsid w:val="00D667FA"/>
    <w:rsid w:val="00D70692"/>
    <w:rsid w:val="00D730B8"/>
    <w:rsid w:val="00D766EB"/>
    <w:rsid w:val="00D82F7C"/>
    <w:rsid w:val="00D839BE"/>
    <w:rsid w:val="00D85D4A"/>
    <w:rsid w:val="00D867C9"/>
    <w:rsid w:val="00D86C27"/>
    <w:rsid w:val="00D871C2"/>
    <w:rsid w:val="00D879A4"/>
    <w:rsid w:val="00D90AEF"/>
    <w:rsid w:val="00D91057"/>
    <w:rsid w:val="00D9621E"/>
    <w:rsid w:val="00D96E96"/>
    <w:rsid w:val="00DA006F"/>
    <w:rsid w:val="00DA0DF5"/>
    <w:rsid w:val="00DA1B47"/>
    <w:rsid w:val="00DA4DEA"/>
    <w:rsid w:val="00DA5456"/>
    <w:rsid w:val="00DA5825"/>
    <w:rsid w:val="00DA5D85"/>
    <w:rsid w:val="00DA65CD"/>
    <w:rsid w:val="00DA6D39"/>
    <w:rsid w:val="00DB11DA"/>
    <w:rsid w:val="00DB134D"/>
    <w:rsid w:val="00DB280B"/>
    <w:rsid w:val="00DB6089"/>
    <w:rsid w:val="00DB77FC"/>
    <w:rsid w:val="00DC1FA9"/>
    <w:rsid w:val="00DC3E1D"/>
    <w:rsid w:val="00DD0BAE"/>
    <w:rsid w:val="00DD1139"/>
    <w:rsid w:val="00DD1BD0"/>
    <w:rsid w:val="00DD2688"/>
    <w:rsid w:val="00DD2AE7"/>
    <w:rsid w:val="00DD54B5"/>
    <w:rsid w:val="00DD6E7E"/>
    <w:rsid w:val="00DD7233"/>
    <w:rsid w:val="00DD7FE5"/>
    <w:rsid w:val="00DE0C39"/>
    <w:rsid w:val="00DE0F55"/>
    <w:rsid w:val="00DE2D6A"/>
    <w:rsid w:val="00DE3E02"/>
    <w:rsid w:val="00DE3EEC"/>
    <w:rsid w:val="00DE3FC3"/>
    <w:rsid w:val="00DE502B"/>
    <w:rsid w:val="00DE546C"/>
    <w:rsid w:val="00DF1738"/>
    <w:rsid w:val="00DF49B0"/>
    <w:rsid w:val="00DF5A96"/>
    <w:rsid w:val="00DF605C"/>
    <w:rsid w:val="00DF6C1E"/>
    <w:rsid w:val="00DF7010"/>
    <w:rsid w:val="00DF738A"/>
    <w:rsid w:val="00DF7E98"/>
    <w:rsid w:val="00E00329"/>
    <w:rsid w:val="00E00608"/>
    <w:rsid w:val="00E019EC"/>
    <w:rsid w:val="00E01A54"/>
    <w:rsid w:val="00E02944"/>
    <w:rsid w:val="00E02CE7"/>
    <w:rsid w:val="00E036F7"/>
    <w:rsid w:val="00E1062E"/>
    <w:rsid w:val="00E14A91"/>
    <w:rsid w:val="00E1578F"/>
    <w:rsid w:val="00E1579B"/>
    <w:rsid w:val="00E16A95"/>
    <w:rsid w:val="00E17041"/>
    <w:rsid w:val="00E208D9"/>
    <w:rsid w:val="00E22AB9"/>
    <w:rsid w:val="00E238FF"/>
    <w:rsid w:val="00E25A99"/>
    <w:rsid w:val="00E26B79"/>
    <w:rsid w:val="00E303DA"/>
    <w:rsid w:val="00E303E0"/>
    <w:rsid w:val="00E30657"/>
    <w:rsid w:val="00E30C7E"/>
    <w:rsid w:val="00E31B2B"/>
    <w:rsid w:val="00E31C18"/>
    <w:rsid w:val="00E35FB3"/>
    <w:rsid w:val="00E368D9"/>
    <w:rsid w:val="00E36B96"/>
    <w:rsid w:val="00E36BBE"/>
    <w:rsid w:val="00E4058F"/>
    <w:rsid w:val="00E40621"/>
    <w:rsid w:val="00E41B17"/>
    <w:rsid w:val="00E424CA"/>
    <w:rsid w:val="00E502F7"/>
    <w:rsid w:val="00E50E74"/>
    <w:rsid w:val="00E5484A"/>
    <w:rsid w:val="00E56C82"/>
    <w:rsid w:val="00E5736F"/>
    <w:rsid w:val="00E60422"/>
    <w:rsid w:val="00E60538"/>
    <w:rsid w:val="00E60D1F"/>
    <w:rsid w:val="00E6407E"/>
    <w:rsid w:val="00E66821"/>
    <w:rsid w:val="00E72072"/>
    <w:rsid w:val="00E7241C"/>
    <w:rsid w:val="00E72BA5"/>
    <w:rsid w:val="00E73ACE"/>
    <w:rsid w:val="00E73E03"/>
    <w:rsid w:val="00E75E88"/>
    <w:rsid w:val="00E77111"/>
    <w:rsid w:val="00E80C5A"/>
    <w:rsid w:val="00E824D8"/>
    <w:rsid w:val="00E82586"/>
    <w:rsid w:val="00E84376"/>
    <w:rsid w:val="00E8471F"/>
    <w:rsid w:val="00E90E8E"/>
    <w:rsid w:val="00E90EF1"/>
    <w:rsid w:val="00E915A7"/>
    <w:rsid w:val="00E94F42"/>
    <w:rsid w:val="00E95584"/>
    <w:rsid w:val="00E95847"/>
    <w:rsid w:val="00E95C06"/>
    <w:rsid w:val="00E970FC"/>
    <w:rsid w:val="00E97215"/>
    <w:rsid w:val="00E97D97"/>
    <w:rsid w:val="00E97EC9"/>
    <w:rsid w:val="00EA012E"/>
    <w:rsid w:val="00EA03D1"/>
    <w:rsid w:val="00EA1C0B"/>
    <w:rsid w:val="00EA1F0D"/>
    <w:rsid w:val="00EA2BE0"/>
    <w:rsid w:val="00EA33CE"/>
    <w:rsid w:val="00EA3A41"/>
    <w:rsid w:val="00EA4AA2"/>
    <w:rsid w:val="00EA5D55"/>
    <w:rsid w:val="00EA6966"/>
    <w:rsid w:val="00EA73FF"/>
    <w:rsid w:val="00EB0ACC"/>
    <w:rsid w:val="00EB1345"/>
    <w:rsid w:val="00EB1965"/>
    <w:rsid w:val="00EB558E"/>
    <w:rsid w:val="00EB5741"/>
    <w:rsid w:val="00EB7F90"/>
    <w:rsid w:val="00EC028D"/>
    <w:rsid w:val="00EC0D78"/>
    <w:rsid w:val="00EC1260"/>
    <w:rsid w:val="00EC13BA"/>
    <w:rsid w:val="00EC1E95"/>
    <w:rsid w:val="00EC2A9C"/>
    <w:rsid w:val="00EC3E9C"/>
    <w:rsid w:val="00EC50F8"/>
    <w:rsid w:val="00EC5E4D"/>
    <w:rsid w:val="00EC7139"/>
    <w:rsid w:val="00EC7168"/>
    <w:rsid w:val="00ED1578"/>
    <w:rsid w:val="00ED21EA"/>
    <w:rsid w:val="00ED4D61"/>
    <w:rsid w:val="00ED548B"/>
    <w:rsid w:val="00ED6022"/>
    <w:rsid w:val="00ED6310"/>
    <w:rsid w:val="00ED71C5"/>
    <w:rsid w:val="00EE0989"/>
    <w:rsid w:val="00EE5442"/>
    <w:rsid w:val="00EE7EA3"/>
    <w:rsid w:val="00EF1378"/>
    <w:rsid w:val="00EF19BA"/>
    <w:rsid w:val="00EF2CFC"/>
    <w:rsid w:val="00EF71BF"/>
    <w:rsid w:val="00EF7E57"/>
    <w:rsid w:val="00F009B7"/>
    <w:rsid w:val="00F03683"/>
    <w:rsid w:val="00F0551C"/>
    <w:rsid w:val="00F064E4"/>
    <w:rsid w:val="00F06CD5"/>
    <w:rsid w:val="00F073A8"/>
    <w:rsid w:val="00F0782B"/>
    <w:rsid w:val="00F07F6B"/>
    <w:rsid w:val="00F1032D"/>
    <w:rsid w:val="00F105A5"/>
    <w:rsid w:val="00F106FA"/>
    <w:rsid w:val="00F10D66"/>
    <w:rsid w:val="00F11A40"/>
    <w:rsid w:val="00F13511"/>
    <w:rsid w:val="00F13652"/>
    <w:rsid w:val="00F14398"/>
    <w:rsid w:val="00F1669F"/>
    <w:rsid w:val="00F2088C"/>
    <w:rsid w:val="00F22484"/>
    <w:rsid w:val="00F23190"/>
    <w:rsid w:val="00F23BAF"/>
    <w:rsid w:val="00F245CE"/>
    <w:rsid w:val="00F25804"/>
    <w:rsid w:val="00F2771F"/>
    <w:rsid w:val="00F27A71"/>
    <w:rsid w:val="00F34A69"/>
    <w:rsid w:val="00F3519A"/>
    <w:rsid w:val="00F354E0"/>
    <w:rsid w:val="00F3598D"/>
    <w:rsid w:val="00F36F50"/>
    <w:rsid w:val="00F37DCB"/>
    <w:rsid w:val="00F40B6A"/>
    <w:rsid w:val="00F432F0"/>
    <w:rsid w:val="00F4365A"/>
    <w:rsid w:val="00F4458C"/>
    <w:rsid w:val="00F46900"/>
    <w:rsid w:val="00F47B2D"/>
    <w:rsid w:val="00F5402E"/>
    <w:rsid w:val="00F553C6"/>
    <w:rsid w:val="00F57254"/>
    <w:rsid w:val="00F601C3"/>
    <w:rsid w:val="00F6129B"/>
    <w:rsid w:val="00F61537"/>
    <w:rsid w:val="00F629FC"/>
    <w:rsid w:val="00F62D77"/>
    <w:rsid w:val="00F632B0"/>
    <w:rsid w:val="00F65428"/>
    <w:rsid w:val="00F67FCE"/>
    <w:rsid w:val="00F72856"/>
    <w:rsid w:val="00F728F7"/>
    <w:rsid w:val="00F72910"/>
    <w:rsid w:val="00F734D7"/>
    <w:rsid w:val="00F73A67"/>
    <w:rsid w:val="00F75AB7"/>
    <w:rsid w:val="00F763E6"/>
    <w:rsid w:val="00F76481"/>
    <w:rsid w:val="00F81A7E"/>
    <w:rsid w:val="00F8256F"/>
    <w:rsid w:val="00F83291"/>
    <w:rsid w:val="00F8343E"/>
    <w:rsid w:val="00F84AC7"/>
    <w:rsid w:val="00F84F3A"/>
    <w:rsid w:val="00F85233"/>
    <w:rsid w:val="00F8751D"/>
    <w:rsid w:val="00F91761"/>
    <w:rsid w:val="00F9244E"/>
    <w:rsid w:val="00F9405D"/>
    <w:rsid w:val="00F94062"/>
    <w:rsid w:val="00F94EE3"/>
    <w:rsid w:val="00F97A5B"/>
    <w:rsid w:val="00FA14B3"/>
    <w:rsid w:val="00FA1820"/>
    <w:rsid w:val="00FA287D"/>
    <w:rsid w:val="00FA36D3"/>
    <w:rsid w:val="00FA58A5"/>
    <w:rsid w:val="00FA74A0"/>
    <w:rsid w:val="00FB6050"/>
    <w:rsid w:val="00FB60B9"/>
    <w:rsid w:val="00FB65DD"/>
    <w:rsid w:val="00FB6A8C"/>
    <w:rsid w:val="00FB74D5"/>
    <w:rsid w:val="00FB7D85"/>
    <w:rsid w:val="00FC1A42"/>
    <w:rsid w:val="00FC2C23"/>
    <w:rsid w:val="00FC364B"/>
    <w:rsid w:val="00FC42A1"/>
    <w:rsid w:val="00FC4368"/>
    <w:rsid w:val="00FC55E5"/>
    <w:rsid w:val="00FC64F2"/>
    <w:rsid w:val="00FD01BA"/>
    <w:rsid w:val="00FD0D09"/>
    <w:rsid w:val="00FD4E57"/>
    <w:rsid w:val="00FD6001"/>
    <w:rsid w:val="00FD70CB"/>
    <w:rsid w:val="00FD7B84"/>
    <w:rsid w:val="00FE0C68"/>
    <w:rsid w:val="00FE1B44"/>
    <w:rsid w:val="00FE3BD6"/>
    <w:rsid w:val="00FE3C5B"/>
    <w:rsid w:val="00FE52CA"/>
    <w:rsid w:val="00FE6C2E"/>
    <w:rsid w:val="00FE7202"/>
    <w:rsid w:val="00FF033E"/>
    <w:rsid w:val="00FF0EF0"/>
    <w:rsid w:val="00FF28BF"/>
    <w:rsid w:val="00FF37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List Bullet" w:uiPriority="36"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477E9"/>
    <w:pPr>
      <w:jc w:val="both"/>
    </w:pPr>
    <w:rPr>
      <w:rFonts w:ascii="Arial" w:hAnsi="Arial"/>
      <w:sz w:val="22"/>
      <w:szCs w:val="24"/>
    </w:rPr>
  </w:style>
  <w:style w:type="paragraph" w:styleId="Naslov1">
    <w:name w:val="heading 1"/>
    <w:basedOn w:val="Navaden"/>
    <w:next w:val="Navaden"/>
    <w:qFormat/>
    <w:rsid w:val="00F40B6A"/>
    <w:pPr>
      <w:keepNext/>
      <w:numPr>
        <w:numId w:val="5"/>
      </w:numPr>
      <w:tabs>
        <w:tab w:val="left" w:pos="851"/>
      </w:tabs>
      <w:ind w:left="851" w:hanging="851"/>
      <w:outlineLvl w:val="0"/>
    </w:pPr>
    <w:rPr>
      <w:rFonts w:cs="Arial"/>
      <w:b/>
      <w:bCs/>
      <w:caps/>
      <w:kern w:val="32"/>
      <w:sz w:val="32"/>
      <w:szCs w:val="32"/>
    </w:rPr>
  </w:style>
  <w:style w:type="paragraph" w:styleId="Naslov2">
    <w:name w:val="heading 2"/>
    <w:basedOn w:val="Navaden"/>
    <w:next w:val="Navaden"/>
    <w:autoRedefine/>
    <w:rsid w:val="000A6711"/>
    <w:pPr>
      <w:keepNext/>
      <w:numPr>
        <w:ilvl w:val="1"/>
        <w:numId w:val="5"/>
      </w:numPr>
      <w:shd w:val="clear" w:color="auto" w:fill="FFFFFF" w:themeFill="background1"/>
      <w:tabs>
        <w:tab w:val="left" w:pos="851"/>
      </w:tabs>
      <w:outlineLvl w:val="1"/>
    </w:pPr>
    <w:rPr>
      <w:rFonts w:asciiTheme="minorHAnsi" w:hAnsiTheme="minorHAnsi" w:cstheme="minorHAnsi"/>
      <w:b/>
      <w:bCs/>
      <w:i/>
      <w:iCs/>
      <w:szCs w:val="22"/>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ind w:left="1134" w:hanging="1134"/>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iPriority w:val="9"/>
    <w:semiHidden/>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iPriority w:val="9"/>
    <w:semiHidden/>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iPriority w:val="9"/>
    <w:semiHidden/>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rsid w:val="005941F4"/>
    <w:pPr>
      <w:tabs>
        <w:tab w:val="center" w:pos="4536"/>
        <w:tab w:val="right" w:pos="9072"/>
      </w:tabs>
    </w:pPr>
  </w:style>
  <w:style w:type="paragraph" w:styleId="Noga">
    <w:name w:val="footer"/>
    <w:basedOn w:val="Navaden"/>
    <w:rsid w:val="005941F4"/>
    <w:pPr>
      <w:tabs>
        <w:tab w:val="center" w:pos="4536"/>
        <w:tab w:val="right" w:pos="9072"/>
      </w:tabs>
    </w:pPr>
  </w:style>
  <w:style w:type="table" w:customStyle="1" w:styleId="Tabela-mrea">
    <w:name w:val="Tabela - mreža"/>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uiPriority w:val="9"/>
    <w:semiHidden/>
    <w:rsid w:val="00EC5E4D"/>
    <w:rPr>
      <w:rFonts w:ascii="Calibri" w:hAnsi="Calibri"/>
      <w:b/>
      <w:bCs/>
      <w:sz w:val="22"/>
      <w:szCs w:val="22"/>
    </w:rPr>
  </w:style>
  <w:style w:type="character" w:customStyle="1" w:styleId="Naslov7Znak">
    <w:name w:val="Naslov 7 Znak"/>
    <w:link w:val="Naslov7"/>
    <w:uiPriority w:val="9"/>
    <w:semiHidden/>
    <w:rsid w:val="00EC5E4D"/>
    <w:rPr>
      <w:rFonts w:ascii="Calibri" w:hAnsi="Calibri"/>
      <w:sz w:val="24"/>
      <w:szCs w:val="24"/>
    </w:rPr>
  </w:style>
  <w:style w:type="character" w:customStyle="1" w:styleId="Naslov8Znak">
    <w:name w:val="Naslov 8 Znak"/>
    <w:link w:val="Naslov8"/>
    <w:uiPriority w:val="9"/>
    <w:semiHidden/>
    <w:rsid w:val="00EC5E4D"/>
    <w:rPr>
      <w:rFonts w:ascii="Calibri" w:hAnsi="Calibri"/>
      <w:i/>
      <w:iCs/>
      <w:sz w:val="24"/>
      <w:szCs w:val="24"/>
    </w:rPr>
  </w:style>
  <w:style w:type="character" w:customStyle="1" w:styleId="Naslov9Znak">
    <w:name w:val="Naslov 9 Znak"/>
    <w:link w:val="Naslov9"/>
    <w:uiPriority w:val="9"/>
    <w:semiHidden/>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9"/>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ind w:left="432" w:hanging="432"/>
      <w:jc w:val="left"/>
    </w:pPr>
    <w:rPr>
      <w:rFonts w:asciiTheme="minorHAnsi" w:hAnsiTheme="minorHAnsi" w:cs="Times New Roman"/>
      <w:sz w:val="28"/>
      <w:szCs w:val="20"/>
    </w:rPr>
  </w:style>
  <w:style w:type="paragraph" w:customStyle="1" w:styleId="LPbesedilo">
    <w:name w:val="LP_besedilo"/>
    <w:basedOn w:val="Navaden"/>
    <w:link w:val="LPbesediloZnak"/>
    <w:qFormat/>
    <w:rsid w:val="009959DE"/>
    <w:pPr>
      <w:spacing w:before="120" w:after="120" w:line="320" w:lineRule="exact"/>
    </w:pPr>
    <w:rPr>
      <w:rFonts w:eastAsia="Kozuka Gothic Pr6N R" w:cs="Segoe UI Semilight"/>
      <w:szCs w:val="22"/>
    </w:rPr>
  </w:style>
  <w:style w:type="character" w:customStyle="1" w:styleId="LPbesediloZnak">
    <w:name w:val="LP_besedilo Znak"/>
    <w:basedOn w:val="Privzetapisavaodstavka"/>
    <w:link w:val="LPbesedilo"/>
    <w:rsid w:val="009959DE"/>
    <w:rPr>
      <w:rFonts w:ascii="Arial" w:eastAsia="Kozuka Gothic Pr6N R" w:hAnsi="Arial" w:cs="Segoe UI Semilight"/>
      <w:sz w:val="22"/>
      <w:szCs w:val="22"/>
    </w:rPr>
  </w:style>
  <w:style w:type="paragraph" w:customStyle="1" w:styleId="odstavek">
    <w:name w:val="odstavek"/>
    <w:basedOn w:val="Navaden"/>
    <w:rsid w:val="008C7D7D"/>
    <w:pPr>
      <w:spacing w:before="100" w:beforeAutospacing="1" w:after="100" w:afterAutospacing="1"/>
      <w:jc w:val="left"/>
    </w:pPr>
    <w:rPr>
      <w:rFonts w:ascii="Times New Roman" w:hAnsi="Times New Roman"/>
      <w:sz w:val="24"/>
    </w:rPr>
  </w:style>
  <w:style w:type="paragraph" w:styleId="Oznaenseznam">
    <w:name w:val="List Bullet"/>
    <w:basedOn w:val="Navaden"/>
    <w:uiPriority w:val="36"/>
    <w:unhideWhenUsed/>
    <w:qFormat/>
    <w:rsid w:val="000B6FDB"/>
    <w:pPr>
      <w:numPr>
        <w:numId w:val="12"/>
      </w:numPr>
      <w:contextualSpacing/>
    </w:pPr>
    <w:rPr>
      <w:rFonts w:cs="Arial"/>
      <w:sz w:val="20"/>
      <w:szCs w:val="20"/>
    </w:rPr>
  </w:style>
  <w:style w:type="table" w:styleId="Tabelamrea">
    <w:name w:val="Table Grid"/>
    <w:basedOn w:val="Navadnatabela"/>
    <w:uiPriority w:val="59"/>
    <w:rsid w:val="0051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21707B"/>
    <w:pPr>
      <w:numPr>
        <w:numId w:val="14"/>
      </w:numPr>
    </w:pPr>
    <w:rPr>
      <w:rFonts w:cs="Arial"/>
      <w:szCs w:val="22"/>
    </w:rPr>
  </w:style>
  <w:style w:type="character" w:customStyle="1" w:styleId="AlineazaodstavkomZnak">
    <w:name w:val="Alinea za odstavkom Znak"/>
    <w:basedOn w:val="Privzetapisavaodstavka"/>
    <w:link w:val="Alineazaodstavkom"/>
    <w:rsid w:val="0021707B"/>
    <w:rPr>
      <w:rFonts w:ascii="Arial" w:hAnsi="Arial" w:cs="Arial"/>
      <w:sz w:val="22"/>
      <w:szCs w:val="22"/>
    </w:rPr>
  </w:style>
  <w:style w:type="paragraph" w:customStyle="1" w:styleId="Odstavek0">
    <w:name w:val="Odstavek"/>
    <w:basedOn w:val="Navaden"/>
    <w:link w:val="OdstavekZnak"/>
    <w:qFormat/>
    <w:rsid w:val="006F57CB"/>
    <w:pPr>
      <w:overflowPunct w:val="0"/>
      <w:autoSpaceDE w:val="0"/>
      <w:autoSpaceDN w:val="0"/>
      <w:adjustRightInd w:val="0"/>
      <w:spacing w:before="240"/>
      <w:ind w:firstLine="1021"/>
      <w:textAlignment w:val="baseline"/>
    </w:pPr>
    <w:rPr>
      <w:rFonts w:cs="Arial"/>
      <w:szCs w:val="22"/>
    </w:rPr>
  </w:style>
  <w:style w:type="character" w:customStyle="1" w:styleId="OdstavekZnak">
    <w:name w:val="Odstavek Znak"/>
    <w:link w:val="Odstavek0"/>
    <w:rsid w:val="006F57CB"/>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List Bullet" w:uiPriority="36"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477E9"/>
    <w:pPr>
      <w:jc w:val="both"/>
    </w:pPr>
    <w:rPr>
      <w:rFonts w:ascii="Arial" w:hAnsi="Arial"/>
      <w:sz w:val="22"/>
      <w:szCs w:val="24"/>
    </w:rPr>
  </w:style>
  <w:style w:type="paragraph" w:styleId="Naslov1">
    <w:name w:val="heading 1"/>
    <w:basedOn w:val="Navaden"/>
    <w:next w:val="Navaden"/>
    <w:qFormat/>
    <w:rsid w:val="00F40B6A"/>
    <w:pPr>
      <w:keepNext/>
      <w:numPr>
        <w:numId w:val="5"/>
      </w:numPr>
      <w:tabs>
        <w:tab w:val="left" w:pos="851"/>
      </w:tabs>
      <w:ind w:left="851" w:hanging="851"/>
      <w:outlineLvl w:val="0"/>
    </w:pPr>
    <w:rPr>
      <w:rFonts w:cs="Arial"/>
      <w:b/>
      <w:bCs/>
      <w:caps/>
      <w:kern w:val="32"/>
      <w:sz w:val="32"/>
      <w:szCs w:val="32"/>
    </w:rPr>
  </w:style>
  <w:style w:type="paragraph" w:styleId="Naslov2">
    <w:name w:val="heading 2"/>
    <w:basedOn w:val="Navaden"/>
    <w:next w:val="Navaden"/>
    <w:autoRedefine/>
    <w:rsid w:val="000A6711"/>
    <w:pPr>
      <w:keepNext/>
      <w:numPr>
        <w:ilvl w:val="1"/>
        <w:numId w:val="5"/>
      </w:numPr>
      <w:shd w:val="clear" w:color="auto" w:fill="FFFFFF" w:themeFill="background1"/>
      <w:tabs>
        <w:tab w:val="left" w:pos="851"/>
      </w:tabs>
      <w:outlineLvl w:val="1"/>
    </w:pPr>
    <w:rPr>
      <w:rFonts w:asciiTheme="minorHAnsi" w:hAnsiTheme="minorHAnsi" w:cstheme="minorHAnsi"/>
      <w:b/>
      <w:bCs/>
      <w:i/>
      <w:iCs/>
      <w:szCs w:val="22"/>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ind w:left="1134" w:hanging="1134"/>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iPriority w:val="9"/>
    <w:semiHidden/>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iPriority w:val="9"/>
    <w:semiHidden/>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iPriority w:val="9"/>
    <w:semiHidden/>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rsid w:val="005941F4"/>
    <w:pPr>
      <w:tabs>
        <w:tab w:val="center" w:pos="4536"/>
        <w:tab w:val="right" w:pos="9072"/>
      </w:tabs>
    </w:pPr>
  </w:style>
  <w:style w:type="paragraph" w:styleId="Noga">
    <w:name w:val="footer"/>
    <w:basedOn w:val="Navaden"/>
    <w:rsid w:val="005941F4"/>
    <w:pPr>
      <w:tabs>
        <w:tab w:val="center" w:pos="4536"/>
        <w:tab w:val="right" w:pos="9072"/>
      </w:tabs>
    </w:pPr>
  </w:style>
  <w:style w:type="table" w:customStyle="1" w:styleId="Tabela-mrea">
    <w:name w:val="Tabela - mreža"/>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uiPriority w:val="9"/>
    <w:semiHidden/>
    <w:rsid w:val="00EC5E4D"/>
    <w:rPr>
      <w:rFonts w:ascii="Calibri" w:hAnsi="Calibri"/>
      <w:b/>
      <w:bCs/>
      <w:sz w:val="22"/>
      <w:szCs w:val="22"/>
    </w:rPr>
  </w:style>
  <w:style w:type="character" w:customStyle="1" w:styleId="Naslov7Znak">
    <w:name w:val="Naslov 7 Znak"/>
    <w:link w:val="Naslov7"/>
    <w:uiPriority w:val="9"/>
    <w:semiHidden/>
    <w:rsid w:val="00EC5E4D"/>
    <w:rPr>
      <w:rFonts w:ascii="Calibri" w:hAnsi="Calibri"/>
      <w:sz w:val="24"/>
      <w:szCs w:val="24"/>
    </w:rPr>
  </w:style>
  <w:style w:type="character" w:customStyle="1" w:styleId="Naslov8Znak">
    <w:name w:val="Naslov 8 Znak"/>
    <w:link w:val="Naslov8"/>
    <w:uiPriority w:val="9"/>
    <w:semiHidden/>
    <w:rsid w:val="00EC5E4D"/>
    <w:rPr>
      <w:rFonts w:ascii="Calibri" w:hAnsi="Calibri"/>
      <w:i/>
      <w:iCs/>
      <w:sz w:val="24"/>
      <w:szCs w:val="24"/>
    </w:rPr>
  </w:style>
  <w:style w:type="character" w:customStyle="1" w:styleId="Naslov9Znak">
    <w:name w:val="Naslov 9 Znak"/>
    <w:link w:val="Naslov9"/>
    <w:uiPriority w:val="9"/>
    <w:semiHidden/>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9"/>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ind w:left="432" w:hanging="432"/>
      <w:jc w:val="left"/>
    </w:pPr>
    <w:rPr>
      <w:rFonts w:asciiTheme="minorHAnsi" w:hAnsiTheme="minorHAnsi" w:cs="Times New Roman"/>
      <w:sz w:val="28"/>
      <w:szCs w:val="20"/>
    </w:rPr>
  </w:style>
  <w:style w:type="paragraph" w:customStyle="1" w:styleId="LPbesedilo">
    <w:name w:val="LP_besedilo"/>
    <w:basedOn w:val="Navaden"/>
    <w:link w:val="LPbesediloZnak"/>
    <w:qFormat/>
    <w:rsid w:val="009959DE"/>
    <w:pPr>
      <w:spacing w:before="120" w:after="120" w:line="320" w:lineRule="exact"/>
    </w:pPr>
    <w:rPr>
      <w:rFonts w:eastAsia="Kozuka Gothic Pr6N R" w:cs="Segoe UI Semilight"/>
      <w:szCs w:val="22"/>
    </w:rPr>
  </w:style>
  <w:style w:type="character" w:customStyle="1" w:styleId="LPbesediloZnak">
    <w:name w:val="LP_besedilo Znak"/>
    <w:basedOn w:val="Privzetapisavaodstavka"/>
    <w:link w:val="LPbesedilo"/>
    <w:rsid w:val="009959DE"/>
    <w:rPr>
      <w:rFonts w:ascii="Arial" w:eastAsia="Kozuka Gothic Pr6N R" w:hAnsi="Arial" w:cs="Segoe UI Semilight"/>
      <w:sz w:val="22"/>
      <w:szCs w:val="22"/>
    </w:rPr>
  </w:style>
  <w:style w:type="paragraph" w:customStyle="1" w:styleId="odstavek">
    <w:name w:val="odstavek"/>
    <w:basedOn w:val="Navaden"/>
    <w:rsid w:val="008C7D7D"/>
    <w:pPr>
      <w:spacing w:before="100" w:beforeAutospacing="1" w:after="100" w:afterAutospacing="1"/>
      <w:jc w:val="left"/>
    </w:pPr>
    <w:rPr>
      <w:rFonts w:ascii="Times New Roman" w:hAnsi="Times New Roman"/>
      <w:sz w:val="24"/>
    </w:rPr>
  </w:style>
  <w:style w:type="paragraph" w:styleId="Oznaenseznam">
    <w:name w:val="List Bullet"/>
    <w:basedOn w:val="Navaden"/>
    <w:uiPriority w:val="36"/>
    <w:unhideWhenUsed/>
    <w:qFormat/>
    <w:rsid w:val="000B6FDB"/>
    <w:pPr>
      <w:numPr>
        <w:numId w:val="12"/>
      </w:numPr>
      <w:contextualSpacing/>
    </w:pPr>
    <w:rPr>
      <w:rFonts w:cs="Arial"/>
      <w:sz w:val="20"/>
      <w:szCs w:val="20"/>
    </w:rPr>
  </w:style>
  <w:style w:type="table" w:styleId="Tabelamrea">
    <w:name w:val="Table Grid"/>
    <w:basedOn w:val="Navadnatabela"/>
    <w:uiPriority w:val="59"/>
    <w:rsid w:val="0051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21707B"/>
    <w:pPr>
      <w:numPr>
        <w:numId w:val="14"/>
      </w:numPr>
    </w:pPr>
    <w:rPr>
      <w:rFonts w:cs="Arial"/>
      <w:szCs w:val="22"/>
    </w:rPr>
  </w:style>
  <w:style w:type="character" w:customStyle="1" w:styleId="AlineazaodstavkomZnak">
    <w:name w:val="Alinea za odstavkom Znak"/>
    <w:basedOn w:val="Privzetapisavaodstavka"/>
    <w:link w:val="Alineazaodstavkom"/>
    <w:rsid w:val="0021707B"/>
    <w:rPr>
      <w:rFonts w:ascii="Arial" w:hAnsi="Arial" w:cs="Arial"/>
      <w:sz w:val="22"/>
      <w:szCs w:val="22"/>
    </w:rPr>
  </w:style>
  <w:style w:type="paragraph" w:customStyle="1" w:styleId="Odstavek0">
    <w:name w:val="Odstavek"/>
    <w:basedOn w:val="Navaden"/>
    <w:link w:val="OdstavekZnak"/>
    <w:qFormat/>
    <w:rsid w:val="006F57CB"/>
    <w:pPr>
      <w:overflowPunct w:val="0"/>
      <w:autoSpaceDE w:val="0"/>
      <w:autoSpaceDN w:val="0"/>
      <w:adjustRightInd w:val="0"/>
      <w:spacing w:before="240"/>
      <w:ind w:firstLine="1021"/>
      <w:textAlignment w:val="baseline"/>
    </w:pPr>
    <w:rPr>
      <w:rFonts w:cs="Arial"/>
      <w:szCs w:val="22"/>
    </w:rPr>
  </w:style>
  <w:style w:type="character" w:customStyle="1" w:styleId="OdstavekZnak">
    <w:name w:val="Odstavek Znak"/>
    <w:link w:val="Odstavek0"/>
    <w:rsid w:val="006F57CB"/>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4670">
      <w:bodyDiv w:val="1"/>
      <w:marLeft w:val="0"/>
      <w:marRight w:val="0"/>
      <w:marTop w:val="0"/>
      <w:marBottom w:val="0"/>
      <w:divBdr>
        <w:top w:val="none" w:sz="0" w:space="0" w:color="auto"/>
        <w:left w:val="none" w:sz="0" w:space="0" w:color="auto"/>
        <w:bottom w:val="none" w:sz="0" w:space="0" w:color="auto"/>
        <w:right w:val="none" w:sz="0" w:space="0" w:color="auto"/>
      </w:divBdr>
    </w:div>
    <w:div w:id="39671435">
      <w:bodyDiv w:val="1"/>
      <w:marLeft w:val="0"/>
      <w:marRight w:val="0"/>
      <w:marTop w:val="0"/>
      <w:marBottom w:val="0"/>
      <w:divBdr>
        <w:top w:val="none" w:sz="0" w:space="0" w:color="auto"/>
        <w:left w:val="none" w:sz="0" w:space="0" w:color="auto"/>
        <w:bottom w:val="none" w:sz="0" w:space="0" w:color="auto"/>
        <w:right w:val="none" w:sz="0" w:space="0" w:color="auto"/>
      </w:divBdr>
    </w:div>
    <w:div w:id="40524307">
      <w:bodyDiv w:val="1"/>
      <w:marLeft w:val="0"/>
      <w:marRight w:val="0"/>
      <w:marTop w:val="0"/>
      <w:marBottom w:val="0"/>
      <w:divBdr>
        <w:top w:val="none" w:sz="0" w:space="0" w:color="auto"/>
        <w:left w:val="none" w:sz="0" w:space="0" w:color="auto"/>
        <w:bottom w:val="none" w:sz="0" w:space="0" w:color="auto"/>
        <w:right w:val="none" w:sz="0" w:space="0" w:color="auto"/>
      </w:divBdr>
    </w:div>
    <w:div w:id="44531168">
      <w:bodyDiv w:val="1"/>
      <w:marLeft w:val="0"/>
      <w:marRight w:val="0"/>
      <w:marTop w:val="0"/>
      <w:marBottom w:val="0"/>
      <w:divBdr>
        <w:top w:val="none" w:sz="0" w:space="0" w:color="auto"/>
        <w:left w:val="none" w:sz="0" w:space="0" w:color="auto"/>
        <w:bottom w:val="none" w:sz="0" w:space="0" w:color="auto"/>
        <w:right w:val="none" w:sz="0" w:space="0" w:color="auto"/>
      </w:divBdr>
    </w:div>
    <w:div w:id="66877203">
      <w:bodyDiv w:val="1"/>
      <w:marLeft w:val="0"/>
      <w:marRight w:val="0"/>
      <w:marTop w:val="0"/>
      <w:marBottom w:val="0"/>
      <w:divBdr>
        <w:top w:val="none" w:sz="0" w:space="0" w:color="auto"/>
        <w:left w:val="none" w:sz="0" w:space="0" w:color="auto"/>
        <w:bottom w:val="none" w:sz="0" w:space="0" w:color="auto"/>
        <w:right w:val="none" w:sz="0" w:space="0" w:color="auto"/>
      </w:divBdr>
    </w:div>
    <w:div w:id="71658310">
      <w:bodyDiv w:val="1"/>
      <w:marLeft w:val="0"/>
      <w:marRight w:val="0"/>
      <w:marTop w:val="0"/>
      <w:marBottom w:val="0"/>
      <w:divBdr>
        <w:top w:val="none" w:sz="0" w:space="0" w:color="auto"/>
        <w:left w:val="none" w:sz="0" w:space="0" w:color="auto"/>
        <w:bottom w:val="none" w:sz="0" w:space="0" w:color="auto"/>
        <w:right w:val="none" w:sz="0" w:space="0" w:color="auto"/>
      </w:divBdr>
    </w:div>
    <w:div w:id="100607580">
      <w:bodyDiv w:val="1"/>
      <w:marLeft w:val="0"/>
      <w:marRight w:val="0"/>
      <w:marTop w:val="0"/>
      <w:marBottom w:val="0"/>
      <w:divBdr>
        <w:top w:val="none" w:sz="0" w:space="0" w:color="auto"/>
        <w:left w:val="none" w:sz="0" w:space="0" w:color="auto"/>
        <w:bottom w:val="none" w:sz="0" w:space="0" w:color="auto"/>
        <w:right w:val="none" w:sz="0" w:space="0" w:color="auto"/>
      </w:divBdr>
    </w:div>
    <w:div w:id="100879771">
      <w:bodyDiv w:val="1"/>
      <w:marLeft w:val="0"/>
      <w:marRight w:val="0"/>
      <w:marTop w:val="0"/>
      <w:marBottom w:val="0"/>
      <w:divBdr>
        <w:top w:val="none" w:sz="0" w:space="0" w:color="auto"/>
        <w:left w:val="none" w:sz="0" w:space="0" w:color="auto"/>
        <w:bottom w:val="none" w:sz="0" w:space="0" w:color="auto"/>
        <w:right w:val="none" w:sz="0" w:space="0" w:color="auto"/>
      </w:divBdr>
    </w:div>
    <w:div w:id="115636817">
      <w:bodyDiv w:val="1"/>
      <w:marLeft w:val="0"/>
      <w:marRight w:val="0"/>
      <w:marTop w:val="0"/>
      <w:marBottom w:val="0"/>
      <w:divBdr>
        <w:top w:val="none" w:sz="0" w:space="0" w:color="auto"/>
        <w:left w:val="none" w:sz="0" w:space="0" w:color="auto"/>
        <w:bottom w:val="none" w:sz="0" w:space="0" w:color="auto"/>
        <w:right w:val="none" w:sz="0" w:space="0" w:color="auto"/>
      </w:divBdr>
    </w:div>
    <w:div w:id="129174232">
      <w:bodyDiv w:val="1"/>
      <w:marLeft w:val="0"/>
      <w:marRight w:val="0"/>
      <w:marTop w:val="0"/>
      <w:marBottom w:val="0"/>
      <w:divBdr>
        <w:top w:val="none" w:sz="0" w:space="0" w:color="auto"/>
        <w:left w:val="none" w:sz="0" w:space="0" w:color="auto"/>
        <w:bottom w:val="none" w:sz="0" w:space="0" w:color="auto"/>
        <w:right w:val="none" w:sz="0" w:space="0" w:color="auto"/>
      </w:divBdr>
    </w:div>
    <w:div w:id="129831658">
      <w:bodyDiv w:val="1"/>
      <w:marLeft w:val="0"/>
      <w:marRight w:val="0"/>
      <w:marTop w:val="0"/>
      <w:marBottom w:val="0"/>
      <w:divBdr>
        <w:top w:val="none" w:sz="0" w:space="0" w:color="auto"/>
        <w:left w:val="none" w:sz="0" w:space="0" w:color="auto"/>
        <w:bottom w:val="none" w:sz="0" w:space="0" w:color="auto"/>
        <w:right w:val="none" w:sz="0" w:space="0" w:color="auto"/>
      </w:divBdr>
    </w:div>
    <w:div w:id="136649342">
      <w:bodyDiv w:val="1"/>
      <w:marLeft w:val="0"/>
      <w:marRight w:val="0"/>
      <w:marTop w:val="0"/>
      <w:marBottom w:val="0"/>
      <w:divBdr>
        <w:top w:val="none" w:sz="0" w:space="0" w:color="auto"/>
        <w:left w:val="none" w:sz="0" w:space="0" w:color="auto"/>
        <w:bottom w:val="none" w:sz="0" w:space="0" w:color="auto"/>
        <w:right w:val="none" w:sz="0" w:space="0" w:color="auto"/>
      </w:divBdr>
    </w:div>
    <w:div w:id="159735212">
      <w:bodyDiv w:val="1"/>
      <w:marLeft w:val="0"/>
      <w:marRight w:val="0"/>
      <w:marTop w:val="0"/>
      <w:marBottom w:val="0"/>
      <w:divBdr>
        <w:top w:val="none" w:sz="0" w:space="0" w:color="auto"/>
        <w:left w:val="none" w:sz="0" w:space="0" w:color="auto"/>
        <w:bottom w:val="none" w:sz="0" w:space="0" w:color="auto"/>
        <w:right w:val="none" w:sz="0" w:space="0" w:color="auto"/>
      </w:divBdr>
    </w:div>
    <w:div w:id="164829963">
      <w:bodyDiv w:val="1"/>
      <w:marLeft w:val="0"/>
      <w:marRight w:val="0"/>
      <w:marTop w:val="0"/>
      <w:marBottom w:val="0"/>
      <w:divBdr>
        <w:top w:val="none" w:sz="0" w:space="0" w:color="auto"/>
        <w:left w:val="none" w:sz="0" w:space="0" w:color="auto"/>
        <w:bottom w:val="none" w:sz="0" w:space="0" w:color="auto"/>
        <w:right w:val="none" w:sz="0" w:space="0" w:color="auto"/>
      </w:divBdr>
    </w:div>
    <w:div w:id="172846469">
      <w:bodyDiv w:val="1"/>
      <w:marLeft w:val="0"/>
      <w:marRight w:val="0"/>
      <w:marTop w:val="0"/>
      <w:marBottom w:val="0"/>
      <w:divBdr>
        <w:top w:val="none" w:sz="0" w:space="0" w:color="auto"/>
        <w:left w:val="none" w:sz="0" w:space="0" w:color="auto"/>
        <w:bottom w:val="none" w:sz="0" w:space="0" w:color="auto"/>
        <w:right w:val="none" w:sz="0" w:space="0" w:color="auto"/>
      </w:divBdr>
    </w:div>
    <w:div w:id="179707910">
      <w:bodyDiv w:val="1"/>
      <w:marLeft w:val="0"/>
      <w:marRight w:val="0"/>
      <w:marTop w:val="0"/>
      <w:marBottom w:val="0"/>
      <w:divBdr>
        <w:top w:val="none" w:sz="0" w:space="0" w:color="auto"/>
        <w:left w:val="none" w:sz="0" w:space="0" w:color="auto"/>
        <w:bottom w:val="none" w:sz="0" w:space="0" w:color="auto"/>
        <w:right w:val="none" w:sz="0" w:space="0" w:color="auto"/>
      </w:divBdr>
    </w:div>
    <w:div w:id="197012215">
      <w:bodyDiv w:val="1"/>
      <w:marLeft w:val="0"/>
      <w:marRight w:val="0"/>
      <w:marTop w:val="0"/>
      <w:marBottom w:val="0"/>
      <w:divBdr>
        <w:top w:val="none" w:sz="0" w:space="0" w:color="auto"/>
        <w:left w:val="none" w:sz="0" w:space="0" w:color="auto"/>
        <w:bottom w:val="none" w:sz="0" w:space="0" w:color="auto"/>
        <w:right w:val="none" w:sz="0" w:space="0" w:color="auto"/>
      </w:divBdr>
    </w:div>
    <w:div w:id="212081358">
      <w:bodyDiv w:val="1"/>
      <w:marLeft w:val="0"/>
      <w:marRight w:val="0"/>
      <w:marTop w:val="0"/>
      <w:marBottom w:val="0"/>
      <w:divBdr>
        <w:top w:val="none" w:sz="0" w:space="0" w:color="auto"/>
        <w:left w:val="none" w:sz="0" w:space="0" w:color="auto"/>
        <w:bottom w:val="none" w:sz="0" w:space="0" w:color="auto"/>
        <w:right w:val="none" w:sz="0" w:space="0" w:color="auto"/>
      </w:divBdr>
    </w:div>
    <w:div w:id="213086108">
      <w:bodyDiv w:val="1"/>
      <w:marLeft w:val="0"/>
      <w:marRight w:val="0"/>
      <w:marTop w:val="0"/>
      <w:marBottom w:val="0"/>
      <w:divBdr>
        <w:top w:val="none" w:sz="0" w:space="0" w:color="auto"/>
        <w:left w:val="none" w:sz="0" w:space="0" w:color="auto"/>
        <w:bottom w:val="none" w:sz="0" w:space="0" w:color="auto"/>
        <w:right w:val="none" w:sz="0" w:space="0" w:color="auto"/>
      </w:divBdr>
    </w:div>
    <w:div w:id="242183452">
      <w:bodyDiv w:val="1"/>
      <w:marLeft w:val="0"/>
      <w:marRight w:val="0"/>
      <w:marTop w:val="0"/>
      <w:marBottom w:val="0"/>
      <w:divBdr>
        <w:top w:val="none" w:sz="0" w:space="0" w:color="auto"/>
        <w:left w:val="none" w:sz="0" w:space="0" w:color="auto"/>
        <w:bottom w:val="none" w:sz="0" w:space="0" w:color="auto"/>
        <w:right w:val="none" w:sz="0" w:space="0" w:color="auto"/>
      </w:divBdr>
    </w:div>
    <w:div w:id="262417680">
      <w:bodyDiv w:val="1"/>
      <w:marLeft w:val="0"/>
      <w:marRight w:val="0"/>
      <w:marTop w:val="0"/>
      <w:marBottom w:val="0"/>
      <w:divBdr>
        <w:top w:val="none" w:sz="0" w:space="0" w:color="auto"/>
        <w:left w:val="none" w:sz="0" w:space="0" w:color="auto"/>
        <w:bottom w:val="none" w:sz="0" w:space="0" w:color="auto"/>
        <w:right w:val="none" w:sz="0" w:space="0" w:color="auto"/>
      </w:divBdr>
    </w:div>
    <w:div w:id="262807165">
      <w:bodyDiv w:val="1"/>
      <w:marLeft w:val="0"/>
      <w:marRight w:val="0"/>
      <w:marTop w:val="0"/>
      <w:marBottom w:val="0"/>
      <w:divBdr>
        <w:top w:val="none" w:sz="0" w:space="0" w:color="auto"/>
        <w:left w:val="none" w:sz="0" w:space="0" w:color="auto"/>
        <w:bottom w:val="none" w:sz="0" w:space="0" w:color="auto"/>
        <w:right w:val="none" w:sz="0" w:space="0" w:color="auto"/>
      </w:divBdr>
    </w:div>
    <w:div w:id="272254733">
      <w:bodyDiv w:val="1"/>
      <w:marLeft w:val="0"/>
      <w:marRight w:val="0"/>
      <w:marTop w:val="0"/>
      <w:marBottom w:val="0"/>
      <w:divBdr>
        <w:top w:val="none" w:sz="0" w:space="0" w:color="auto"/>
        <w:left w:val="none" w:sz="0" w:space="0" w:color="auto"/>
        <w:bottom w:val="none" w:sz="0" w:space="0" w:color="auto"/>
        <w:right w:val="none" w:sz="0" w:space="0" w:color="auto"/>
      </w:divBdr>
    </w:div>
    <w:div w:id="342707514">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64208757">
      <w:bodyDiv w:val="1"/>
      <w:marLeft w:val="0"/>
      <w:marRight w:val="0"/>
      <w:marTop w:val="0"/>
      <w:marBottom w:val="0"/>
      <w:divBdr>
        <w:top w:val="none" w:sz="0" w:space="0" w:color="auto"/>
        <w:left w:val="none" w:sz="0" w:space="0" w:color="auto"/>
        <w:bottom w:val="none" w:sz="0" w:space="0" w:color="auto"/>
        <w:right w:val="none" w:sz="0" w:space="0" w:color="auto"/>
      </w:divBdr>
    </w:div>
    <w:div w:id="383986371">
      <w:bodyDiv w:val="1"/>
      <w:marLeft w:val="0"/>
      <w:marRight w:val="0"/>
      <w:marTop w:val="0"/>
      <w:marBottom w:val="0"/>
      <w:divBdr>
        <w:top w:val="none" w:sz="0" w:space="0" w:color="auto"/>
        <w:left w:val="none" w:sz="0" w:space="0" w:color="auto"/>
        <w:bottom w:val="none" w:sz="0" w:space="0" w:color="auto"/>
        <w:right w:val="none" w:sz="0" w:space="0" w:color="auto"/>
      </w:divBdr>
    </w:div>
    <w:div w:id="385177658">
      <w:bodyDiv w:val="1"/>
      <w:marLeft w:val="0"/>
      <w:marRight w:val="0"/>
      <w:marTop w:val="0"/>
      <w:marBottom w:val="0"/>
      <w:divBdr>
        <w:top w:val="none" w:sz="0" w:space="0" w:color="auto"/>
        <w:left w:val="none" w:sz="0" w:space="0" w:color="auto"/>
        <w:bottom w:val="none" w:sz="0" w:space="0" w:color="auto"/>
        <w:right w:val="none" w:sz="0" w:space="0" w:color="auto"/>
      </w:divBdr>
    </w:div>
    <w:div w:id="396320747">
      <w:bodyDiv w:val="1"/>
      <w:marLeft w:val="0"/>
      <w:marRight w:val="0"/>
      <w:marTop w:val="0"/>
      <w:marBottom w:val="0"/>
      <w:divBdr>
        <w:top w:val="none" w:sz="0" w:space="0" w:color="auto"/>
        <w:left w:val="none" w:sz="0" w:space="0" w:color="auto"/>
        <w:bottom w:val="none" w:sz="0" w:space="0" w:color="auto"/>
        <w:right w:val="none" w:sz="0" w:space="0" w:color="auto"/>
      </w:divBdr>
    </w:div>
    <w:div w:id="414668219">
      <w:bodyDiv w:val="1"/>
      <w:marLeft w:val="0"/>
      <w:marRight w:val="0"/>
      <w:marTop w:val="0"/>
      <w:marBottom w:val="0"/>
      <w:divBdr>
        <w:top w:val="none" w:sz="0" w:space="0" w:color="auto"/>
        <w:left w:val="none" w:sz="0" w:space="0" w:color="auto"/>
        <w:bottom w:val="none" w:sz="0" w:space="0" w:color="auto"/>
        <w:right w:val="none" w:sz="0" w:space="0" w:color="auto"/>
      </w:divBdr>
    </w:div>
    <w:div w:id="436875580">
      <w:bodyDiv w:val="1"/>
      <w:marLeft w:val="0"/>
      <w:marRight w:val="0"/>
      <w:marTop w:val="0"/>
      <w:marBottom w:val="0"/>
      <w:divBdr>
        <w:top w:val="none" w:sz="0" w:space="0" w:color="auto"/>
        <w:left w:val="none" w:sz="0" w:space="0" w:color="auto"/>
        <w:bottom w:val="none" w:sz="0" w:space="0" w:color="auto"/>
        <w:right w:val="none" w:sz="0" w:space="0" w:color="auto"/>
      </w:divBdr>
    </w:div>
    <w:div w:id="439223270">
      <w:bodyDiv w:val="1"/>
      <w:marLeft w:val="0"/>
      <w:marRight w:val="0"/>
      <w:marTop w:val="0"/>
      <w:marBottom w:val="0"/>
      <w:divBdr>
        <w:top w:val="none" w:sz="0" w:space="0" w:color="auto"/>
        <w:left w:val="none" w:sz="0" w:space="0" w:color="auto"/>
        <w:bottom w:val="none" w:sz="0" w:space="0" w:color="auto"/>
        <w:right w:val="none" w:sz="0" w:space="0" w:color="auto"/>
      </w:divBdr>
    </w:div>
    <w:div w:id="443693640">
      <w:bodyDiv w:val="1"/>
      <w:marLeft w:val="0"/>
      <w:marRight w:val="0"/>
      <w:marTop w:val="0"/>
      <w:marBottom w:val="0"/>
      <w:divBdr>
        <w:top w:val="none" w:sz="0" w:space="0" w:color="auto"/>
        <w:left w:val="none" w:sz="0" w:space="0" w:color="auto"/>
        <w:bottom w:val="none" w:sz="0" w:space="0" w:color="auto"/>
        <w:right w:val="none" w:sz="0" w:space="0" w:color="auto"/>
      </w:divBdr>
    </w:div>
    <w:div w:id="450396025">
      <w:bodyDiv w:val="1"/>
      <w:marLeft w:val="0"/>
      <w:marRight w:val="0"/>
      <w:marTop w:val="0"/>
      <w:marBottom w:val="0"/>
      <w:divBdr>
        <w:top w:val="none" w:sz="0" w:space="0" w:color="auto"/>
        <w:left w:val="none" w:sz="0" w:space="0" w:color="auto"/>
        <w:bottom w:val="none" w:sz="0" w:space="0" w:color="auto"/>
        <w:right w:val="none" w:sz="0" w:space="0" w:color="auto"/>
      </w:divBdr>
    </w:div>
    <w:div w:id="455299824">
      <w:bodyDiv w:val="1"/>
      <w:marLeft w:val="0"/>
      <w:marRight w:val="0"/>
      <w:marTop w:val="0"/>
      <w:marBottom w:val="0"/>
      <w:divBdr>
        <w:top w:val="none" w:sz="0" w:space="0" w:color="auto"/>
        <w:left w:val="none" w:sz="0" w:space="0" w:color="auto"/>
        <w:bottom w:val="none" w:sz="0" w:space="0" w:color="auto"/>
        <w:right w:val="none" w:sz="0" w:space="0" w:color="auto"/>
      </w:divBdr>
    </w:div>
    <w:div w:id="468792175">
      <w:bodyDiv w:val="1"/>
      <w:marLeft w:val="0"/>
      <w:marRight w:val="0"/>
      <w:marTop w:val="0"/>
      <w:marBottom w:val="0"/>
      <w:divBdr>
        <w:top w:val="none" w:sz="0" w:space="0" w:color="auto"/>
        <w:left w:val="none" w:sz="0" w:space="0" w:color="auto"/>
        <w:bottom w:val="none" w:sz="0" w:space="0" w:color="auto"/>
        <w:right w:val="none" w:sz="0" w:space="0" w:color="auto"/>
      </w:divBdr>
    </w:div>
    <w:div w:id="470828301">
      <w:bodyDiv w:val="1"/>
      <w:marLeft w:val="0"/>
      <w:marRight w:val="0"/>
      <w:marTop w:val="0"/>
      <w:marBottom w:val="0"/>
      <w:divBdr>
        <w:top w:val="none" w:sz="0" w:space="0" w:color="auto"/>
        <w:left w:val="none" w:sz="0" w:space="0" w:color="auto"/>
        <w:bottom w:val="none" w:sz="0" w:space="0" w:color="auto"/>
        <w:right w:val="none" w:sz="0" w:space="0" w:color="auto"/>
      </w:divBdr>
    </w:div>
    <w:div w:id="487526686">
      <w:bodyDiv w:val="1"/>
      <w:marLeft w:val="0"/>
      <w:marRight w:val="0"/>
      <w:marTop w:val="0"/>
      <w:marBottom w:val="0"/>
      <w:divBdr>
        <w:top w:val="none" w:sz="0" w:space="0" w:color="auto"/>
        <w:left w:val="none" w:sz="0" w:space="0" w:color="auto"/>
        <w:bottom w:val="none" w:sz="0" w:space="0" w:color="auto"/>
        <w:right w:val="none" w:sz="0" w:space="0" w:color="auto"/>
      </w:divBdr>
    </w:div>
    <w:div w:id="491022498">
      <w:bodyDiv w:val="1"/>
      <w:marLeft w:val="0"/>
      <w:marRight w:val="0"/>
      <w:marTop w:val="0"/>
      <w:marBottom w:val="0"/>
      <w:divBdr>
        <w:top w:val="none" w:sz="0" w:space="0" w:color="auto"/>
        <w:left w:val="none" w:sz="0" w:space="0" w:color="auto"/>
        <w:bottom w:val="none" w:sz="0" w:space="0" w:color="auto"/>
        <w:right w:val="none" w:sz="0" w:space="0" w:color="auto"/>
      </w:divBdr>
    </w:div>
    <w:div w:id="494928030">
      <w:bodyDiv w:val="1"/>
      <w:marLeft w:val="0"/>
      <w:marRight w:val="0"/>
      <w:marTop w:val="0"/>
      <w:marBottom w:val="0"/>
      <w:divBdr>
        <w:top w:val="none" w:sz="0" w:space="0" w:color="auto"/>
        <w:left w:val="none" w:sz="0" w:space="0" w:color="auto"/>
        <w:bottom w:val="none" w:sz="0" w:space="0" w:color="auto"/>
        <w:right w:val="none" w:sz="0" w:space="0" w:color="auto"/>
      </w:divBdr>
    </w:div>
    <w:div w:id="497304464">
      <w:bodyDiv w:val="1"/>
      <w:marLeft w:val="0"/>
      <w:marRight w:val="0"/>
      <w:marTop w:val="0"/>
      <w:marBottom w:val="0"/>
      <w:divBdr>
        <w:top w:val="none" w:sz="0" w:space="0" w:color="auto"/>
        <w:left w:val="none" w:sz="0" w:space="0" w:color="auto"/>
        <w:bottom w:val="none" w:sz="0" w:space="0" w:color="auto"/>
        <w:right w:val="none" w:sz="0" w:space="0" w:color="auto"/>
      </w:divBdr>
    </w:div>
    <w:div w:id="508326679">
      <w:bodyDiv w:val="1"/>
      <w:marLeft w:val="0"/>
      <w:marRight w:val="0"/>
      <w:marTop w:val="0"/>
      <w:marBottom w:val="0"/>
      <w:divBdr>
        <w:top w:val="none" w:sz="0" w:space="0" w:color="auto"/>
        <w:left w:val="none" w:sz="0" w:space="0" w:color="auto"/>
        <w:bottom w:val="none" w:sz="0" w:space="0" w:color="auto"/>
        <w:right w:val="none" w:sz="0" w:space="0" w:color="auto"/>
      </w:divBdr>
    </w:div>
    <w:div w:id="516769913">
      <w:bodyDiv w:val="1"/>
      <w:marLeft w:val="0"/>
      <w:marRight w:val="0"/>
      <w:marTop w:val="0"/>
      <w:marBottom w:val="0"/>
      <w:divBdr>
        <w:top w:val="none" w:sz="0" w:space="0" w:color="auto"/>
        <w:left w:val="none" w:sz="0" w:space="0" w:color="auto"/>
        <w:bottom w:val="none" w:sz="0" w:space="0" w:color="auto"/>
        <w:right w:val="none" w:sz="0" w:space="0" w:color="auto"/>
      </w:divBdr>
    </w:div>
    <w:div w:id="536281346">
      <w:bodyDiv w:val="1"/>
      <w:marLeft w:val="0"/>
      <w:marRight w:val="0"/>
      <w:marTop w:val="0"/>
      <w:marBottom w:val="0"/>
      <w:divBdr>
        <w:top w:val="none" w:sz="0" w:space="0" w:color="auto"/>
        <w:left w:val="none" w:sz="0" w:space="0" w:color="auto"/>
        <w:bottom w:val="none" w:sz="0" w:space="0" w:color="auto"/>
        <w:right w:val="none" w:sz="0" w:space="0" w:color="auto"/>
      </w:divBdr>
    </w:div>
    <w:div w:id="558903286">
      <w:bodyDiv w:val="1"/>
      <w:marLeft w:val="0"/>
      <w:marRight w:val="0"/>
      <w:marTop w:val="0"/>
      <w:marBottom w:val="0"/>
      <w:divBdr>
        <w:top w:val="none" w:sz="0" w:space="0" w:color="auto"/>
        <w:left w:val="none" w:sz="0" w:space="0" w:color="auto"/>
        <w:bottom w:val="none" w:sz="0" w:space="0" w:color="auto"/>
        <w:right w:val="none" w:sz="0" w:space="0" w:color="auto"/>
      </w:divBdr>
    </w:div>
    <w:div w:id="564536883">
      <w:bodyDiv w:val="1"/>
      <w:marLeft w:val="0"/>
      <w:marRight w:val="0"/>
      <w:marTop w:val="0"/>
      <w:marBottom w:val="0"/>
      <w:divBdr>
        <w:top w:val="none" w:sz="0" w:space="0" w:color="auto"/>
        <w:left w:val="none" w:sz="0" w:space="0" w:color="auto"/>
        <w:bottom w:val="none" w:sz="0" w:space="0" w:color="auto"/>
        <w:right w:val="none" w:sz="0" w:space="0" w:color="auto"/>
      </w:divBdr>
    </w:div>
    <w:div w:id="593586877">
      <w:bodyDiv w:val="1"/>
      <w:marLeft w:val="0"/>
      <w:marRight w:val="0"/>
      <w:marTop w:val="0"/>
      <w:marBottom w:val="0"/>
      <w:divBdr>
        <w:top w:val="none" w:sz="0" w:space="0" w:color="auto"/>
        <w:left w:val="none" w:sz="0" w:space="0" w:color="auto"/>
        <w:bottom w:val="none" w:sz="0" w:space="0" w:color="auto"/>
        <w:right w:val="none" w:sz="0" w:space="0" w:color="auto"/>
      </w:divBdr>
    </w:div>
    <w:div w:id="616647651">
      <w:bodyDiv w:val="1"/>
      <w:marLeft w:val="0"/>
      <w:marRight w:val="0"/>
      <w:marTop w:val="0"/>
      <w:marBottom w:val="0"/>
      <w:divBdr>
        <w:top w:val="none" w:sz="0" w:space="0" w:color="auto"/>
        <w:left w:val="none" w:sz="0" w:space="0" w:color="auto"/>
        <w:bottom w:val="none" w:sz="0" w:space="0" w:color="auto"/>
        <w:right w:val="none" w:sz="0" w:space="0" w:color="auto"/>
      </w:divBdr>
    </w:div>
    <w:div w:id="630289100">
      <w:bodyDiv w:val="1"/>
      <w:marLeft w:val="0"/>
      <w:marRight w:val="0"/>
      <w:marTop w:val="0"/>
      <w:marBottom w:val="0"/>
      <w:divBdr>
        <w:top w:val="none" w:sz="0" w:space="0" w:color="auto"/>
        <w:left w:val="none" w:sz="0" w:space="0" w:color="auto"/>
        <w:bottom w:val="none" w:sz="0" w:space="0" w:color="auto"/>
        <w:right w:val="none" w:sz="0" w:space="0" w:color="auto"/>
      </w:divBdr>
    </w:div>
    <w:div w:id="634873506">
      <w:bodyDiv w:val="1"/>
      <w:marLeft w:val="0"/>
      <w:marRight w:val="0"/>
      <w:marTop w:val="0"/>
      <w:marBottom w:val="0"/>
      <w:divBdr>
        <w:top w:val="none" w:sz="0" w:space="0" w:color="auto"/>
        <w:left w:val="none" w:sz="0" w:space="0" w:color="auto"/>
        <w:bottom w:val="none" w:sz="0" w:space="0" w:color="auto"/>
        <w:right w:val="none" w:sz="0" w:space="0" w:color="auto"/>
      </w:divBdr>
    </w:div>
    <w:div w:id="635913060">
      <w:bodyDiv w:val="1"/>
      <w:marLeft w:val="0"/>
      <w:marRight w:val="0"/>
      <w:marTop w:val="0"/>
      <w:marBottom w:val="0"/>
      <w:divBdr>
        <w:top w:val="none" w:sz="0" w:space="0" w:color="auto"/>
        <w:left w:val="none" w:sz="0" w:space="0" w:color="auto"/>
        <w:bottom w:val="none" w:sz="0" w:space="0" w:color="auto"/>
        <w:right w:val="none" w:sz="0" w:space="0" w:color="auto"/>
      </w:divBdr>
    </w:div>
    <w:div w:id="637960100">
      <w:bodyDiv w:val="1"/>
      <w:marLeft w:val="0"/>
      <w:marRight w:val="0"/>
      <w:marTop w:val="0"/>
      <w:marBottom w:val="0"/>
      <w:divBdr>
        <w:top w:val="none" w:sz="0" w:space="0" w:color="auto"/>
        <w:left w:val="none" w:sz="0" w:space="0" w:color="auto"/>
        <w:bottom w:val="none" w:sz="0" w:space="0" w:color="auto"/>
        <w:right w:val="none" w:sz="0" w:space="0" w:color="auto"/>
      </w:divBdr>
    </w:div>
    <w:div w:id="638077380">
      <w:bodyDiv w:val="1"/>
      <w:marLeft w:val="0"/>
      <w:marRight w:val="0"/>
      <w:marTop w:val="0"/>
      <w:marBottom w:val="0"/>
      <w:divBdr>
        <w:top w:val="none" w:sz="0" w:space="0" w:color="auto"/>
        <w:left w:val="none" w:sz="0" w:space="0" w:color="auto"/>
        <w:bottom w:val="none" w:sz="0" w:space="0" w:color="auto"/>
        <w:right w:val="none" w:sz="0" w:space="0" w:color="auto"/>
      </w:divBdr>
    </w:div>
    <w:div w:id="649484248">
      <w:bodyDiv w:val="1"/>
      <w:marLeft w:val="0"/>
      <w:marRight w:val="0"/>
      <w:marTop w:val="0"/>
      <w:marBottom w:val="0"/>
      <w:divBdr>
        <w:top w:val="none" w:sz="0" w:space="0" w:color="auto"/>
        <w:left w:val="none" w:sz="0" w:space="0" w:color="auto"/>
        <w:bottom w:val="none" w:sz="0" w:space="0" w:color="auto"/>
        <w:right w:val="none" w:sz="0" w:space="0" w:color="auto"/>
      </w:divBdr>
    </w:div>
    <w:div w:id="651524029">
      <w:bodyDiv w:val="1"/>
      <w:marLeft w:val="0"/>
      <w:marRight w:val="0"/>
      <w:marTop w:val="0"/>
      <w:marBottom w:val="0"/>
      <w:divBdr>
        <w:top w:val="none" w:sz="0" w:space="0" w:color="auto"/>
        <w:left w:val="none" w:sz="0" w:space="0" w:color="auto"/>
        <w:bottom w:val="none" w:sz="0" w:space="0" w:color="auto"/>
        <w:right w:val="none" w:sz="0" w:space="0" w:color="auto"/>
      </w:divBdr>
    </w:div>
    <w:div w:id="670060157">
      <w:bodyDiv w:val="1"/>
      <w:marLeft w:val="0"/>
      <w:marRight w:val="0"/>
      <w:marTop w:val="0"/>
      <w:marBottom w:val="0"/>
      <w:divBdr>
        <w:top w:val="none" w:sz="0" w:space="0" w:color="auto"/>
        <w:left w:val="none" w:sz="0" w:space="0" w:color="auto"/>
        <w:bottom w:val="none" w:sz="0" w:space="0" w:color="auto"/>
        <w:right w:val="none" w:sz="0" w:space="0" w:color="auto"/>
      </w:divBdr>
    </w:div>
    <w:div w:id="689456905">
      <w:bodyDiv w:val="1"/>
      <w:marLeft w:val="0"/>
      <w:marRight w:val="0"/>
      <w:marTop w:val="0"/>
      <w:marBottom w:val="0"/>
      <w:divBdr>
        <w:top w:val="none" w:sz="0" w:space="0" w:color="auto"/>
        <w:left w:val="none" w:sz="0" w:space="0" w:color="auto"/>
        <w:bottom w:val="none" w:sz="0" w:space="0" w:color="auto"/>
        <w:right w:val="none" w:sz="0" w:space="0" w:color="auto"/>
      </w:divBdr>
    </w:div>
    <w:div w:id="692540652">
      <w:bodyDiv w:val="1"/>
      <w:marLeft w:val="0"/>
      <w:marRight w:val="0"/>
      <w:marTop w:val="0"/>
      <w:marBottom w:val="0"/>
      <w:divBdr>
        <w:top w:val="none" w:sz="0" w:space="0" w:color="auto"/>
        <w:left w:val="none" w:sz="0" w:space="0" w:color="auto"/>
        <w:bottom w:val="none" w:sz="0" w:space="0" w:color="auto"/>
        <w:right w:val="none" w:sz="0" w:space="0" w:color="auto"/>
      </w:divBdr>
    </w:div>
    <w:div w:id="702098984">
      <w:bodyDiv w:val="1"/>
      <w:marLeft w:val="0"/>
      <w:marRight w:val="0"/>
      <w:marTop w:val="0"/>
      <w:marBottom w:val="0"/>
      <w:divBdr>
        <w:top w:val="none" w:sz="0" w:space="0" w:color="auto"/>
        <w:left w:val="none" w:sz="0" w:space="0" w:color="auto"/>
        <w:bottom w:val="none" w:sz="0" w:space="0" w:color="auto"/>
        <w:right w:val="none" w:sz="0" w:space="0" w:color="auto"/>
      </w:divBdr>
    </w:div>
    <w:div w:id="707490051">
      <w:bodyDiv w:val="1"/>
      <w:marLeft w:val="0"/>
      <w:marRight w:val="0"/>
      <w:marTop w:val="0"/>
      <w:marBottom w:val="0"/>
      <w:divBdr>
        <w:top w:val="none" w:sz="0" w:space="0" w:color="auto"/>
        <w:left w:val="none" w:sz="0" w:space="0" w:color="auto"/>
        <w:bottom w:val="none" w:sz="0" w:space="0" w:color="auto"/>
        <w:right w:val="none" w:sz="0" w:space="0" w:color="auto"/>
      </w:divBdr>
    </w:div>
    <w:div w:id="714354548">
      <w:bodyDiv w:val="1"/>
      <w:marLeft w:val="0"/>
      <w:marRight w:val="0"/>
      <w:marTop w:val="0"/>
      <w:marBottom w:val="0"/>
      <w:divBdr>
        <w:top w:val="none" w:sz="0" w:space="0" w:color="auto"/>
        <w:left w:val="none" w:sz="0" w:space="0" w:color="auto"/>
        <w:bottom w:val="none" w:sz="0" w:space="0" w:color="auto"/>
        <w:right w:val="none" w:sz="0" w:space="0" w:color="auto"/>
      </w:divBdr>
    </w:div>
    <w:div w:id="721945769">
      <w:bodyDiv w:val="1"/>
      <w:marLeft w:val="0"/>
      <w:marRight w:val="0"/>
      <w:marTop w:val="0"/>
      <w:marBottom w:val="0"/>
      <w:divBdr>
        <w:top w:val="none" w:sz="0" w:space="0" w:color="auto"/>
        <w:left w:val="none" w:sz="0" w:space="0" w:color="auto"/>
        <w:bottom w:val="none" w:sz="0" w:space="0" w:color="auto"/>
        <w:right w:val="none" w:sz="0" w:space="0" w:color="auto"/>
      </w:divBdr>
    </w:div>
    <w:div w:id="724259517">
      <w:bodyDiv w:val="1"/>
      <w:marLeft w:val="0"/>
      <w:marRight w:val="0"/>
      <w:marTop w:val="0"/>
      <w:marBottom w:val="0"/>
      <w:divBdr>
        <w:top w:val="none" w:sz="0" w:space="0" w:color="auto"/>
        <w:left w:val="none" w:sz="0" w:space="0" w:color="auto"/>
        <w:bottom w:val="none" w:sz="0" w:space="0" w:color="auto"/>
        <w:right w:val="none" w:sz="0" w:space="0" w:color="auto"/>
      </w:divBdr>
    </w:div>
    <w:div w:id="727991523">
      <w:bodyDiv w:val="1"/>
      <w:marLeft w:val="0"/>
      <w:marRight w:val="0"/>
      <w:marTop w:val="0"/>
      <w:marBottom w:val="0"/>
      <w:divBdr>
        <w:top w:val="none" w:sz="0" w:space="0" w:color="auto"/>
        <w:left w:val="none" w:sz="0" w:space="0" w:color="auto"/>
        <w:bottom w:val="none" w:sz="0" w:space="0" w:color="auto"/>
        <w:right w:val="none" w:sz="0" w:space="0" w:color="auto"/>
      </w:divBdr>
    </w:div>
    <w:div w:id="735471320">
      <w:bodyDiv w:val="1"/>
      <w:marLeft w:val="0"/>
      <w:marRight w:val="0"/>
      <w:marTop w:val="0"/>
      <w:marBottom w:val="0"/>
      <w:divBdr>
        <w:top w:val="none" w:sz="0" w:space="0" w:color="auto"/>
        <w:left w:val="none" w:sz="0" w:space="0" w:color="auto"/>
        <w:bottom w:val="none" w:sz="0" w:space="0" w:color="auto"/>
        <w:right w:val="none" w:sz="0" w:space="0" w:color="auto"/>
      </w:divBdr>
    </w:div>
    <w:div w:id="736899487">
      <w:bodyDiv w:val="1"/>
      <w:marLeft w:val="0"/>
      <w:marRight w:val="0"/>
      <w:marTop w:val="0"/>
      <w:marBottom w:val="0"/>
      <w:divBdr>
        <w:top w:val="none" w:sz="0" w:space="0" w:color="auto"/>
        <w:left w:val="none" w:sz="0" w:space="0" w:color="auto"/>
        <w:bottom w:val="none" w:sz="0" w:space="0" w:color="auto"/>
        <w:right w:val="none" w:sz="0" w:space="0" w:color="auto"/>
      </w:divBdr>
    </w:div>
    <w:div w:id="750086157">
      <w:bodyDiv w:val="1"/>
      <w:marLeft w:val="0"/>
      <w:marRight w:val="0"/>
      <w:marTop w:val="0"/>
      <w:marBottom w:val="0"/>
      <w:divBdr>
        <w:top w:val="none" w:sz="0" w:space="0" w:color="auto"/>
        <w:left w:val="none" w:sz="0" w:space="0" w:color="auto"/>
        <w:bottom w:val="none" w:sz="0" w:space="0" w:color="auto"/>
        <w:right w:val="none" w:sz="0" w:space="0" w:color="auto"/>
      </w:divBdr>
    </w:div>
    <w:div w:id="762527225">
      <w:bodyDiv w:val="1"/>
      <w:marLeft w:val="0"/>
      <w:marRight w:val="0"/>
      <w:marTop w:val="0"/>
      <w:marBottom w:val="0"/>
      <w:divBdr>
        <w:top w:val="none" w:sz="0" w:space="0" w:color="auto"/>
        <w:left w:val="none" w:sz="0" w:space="0" w:color="auto"/>
        <w:bottom w:val="none" w:sz="0" w:space="0" w:color="auto"/>
        <w:right w:val="none" w:sz="0" w:space="0" w:color="auto"/>
      </w:divBdr>
    </w:div>
    <w:div w:id="787699659">
      <w:bodyDiv w:val="1"/>
      <w:marLeft w:val="0"/>
      <w:marRight w:val="0"/>
      <w:marTop w:val="0"/>
      <w:marBottom w:val="0"/>
      <w:divBdr>
        <w:top w:val="none" w:sz="0" w:space="0" w:color="auto"/>
        <w:left w:val="none" w:sz="0" w:space="0" w:color="auto"/>
        <w:bottom w:val="none" w:sz="0" w:space="0" w:color="auto"/>
        <w:right w:val="none" w:sz="0" w:space="0" w:color="auto"/>
      </w:divBdr>
    </w:div>
    <w:div w:id="795414747">
      <w:bodyDiv w:val="1"/>
      <w:marLeft w:val="0"/>
      <w:marRight w:val="0"/>
      <w:marTop w:val="0"/>
      <w:marBottom w:val="0"/>
      <w:divBdr>
        <w:top w:val="none" w:sz="0" w:space="0" w:color="auto"/>
        <w:left w:val="none" w:sz="0" w:space="0" w:color="auto"/>
        <w:bottom w:val="none" w:sz="0" w:space="0" w:color="auto"/>
        <w:right w:val="none" w:sz="0" w:space="0" w:color="auto"/>
      </w:divBdr>
    </w:div>
    <w:div w:id="810365547">
      <w:bodyDiv w:val="1"/>
      <w:marLeft w:val="0"/>
      <w:marRight w:val="0"/>
      <w:marTop w:val="0"/>
      <w:marBottom w:val="0"/>
      <w:divBdr>
        <w:top w:val="none" w:sz="0" w:space="0" w:color="auto"/>
        <w:left w:val="none" w:sz="0" w:space="0" w:color="auto"/>
        <w:bottom w:val="none" w:sz="0" w:space="0" w:color="auto"/>
        <w:right w:val="none" w:sz="0" w:space="0" w:color="auto"/>
      </w:divBdr>
    </w:div>
    <w:div w:id="811289347">
      <w:bodyDiv w:val="1"/>
      <w:marLeft w:val="0"/>
      <w:marRight w:val="0"/>
      <w:marTop w:val="0"/>
      <w:marBottom w:val="0"/>
      <w:divBdr>
        <w:top w:val="none" w:sz="0" w:space="0" w:color="auto"/>
        <w:left w:val="none" w:sz="0" w:space="0" w:color="auto"/>
        <w:bottom w:val="none" w:sz="0" w:space="0" w:color="auto"/>
        <w:right w:val="none" w:sz="0" w:space="0" w:color="auto"/>
      </w:divBdr>
    </w:div>
    <w:div w:id="818114185">
      <w:bodyDiv w:val="1"/>
      <w:marLeft w:val="0"/>
      <w:marRight w:val="0"/>
      <w:marTop w:val="0"/>
      <w:marBottom w:val="0"/>
      <w:divBdr>
        <w:top w:val="none" w:sz="0" w:space="0" w:color="auto"/>
        <w:left w:val="none" w:sz="0" w:space="0" w:color="auto"/>
        <w:bottom w:val="none" w:sz="0" w:space="0" w:color="auto"/>
        <w:right w:val="none" w:sz="0" w:space="0" w:color="auto"/>
      </w:divBdr>
    </w:div>
    <w:div w:id="831019463">
      <w:bodyDiv w:val="1"/>
      <w:marLeft w:val="0"/>
      <w:marRight w:val="0"/>
      <w:marTop w:val="0"/>
      <w:marBottom w:val="0"/>
      <w:divBdr>
        <w:top w:val="none" w:sz="0" w:space="0" w:color="auto"/>
        <w:left w:val="none" w:sz="0" w:space="0" w:color="auto"/>
        <w:bottom w:val="none" w:sz="0" w:space="0" w:color="auto"/>
        <w:right w:val="none" w:sz="0" w:space="0" w:color="auto"/>
      </w:divBdr>
    </w:div>
    <w:div w:id="838883264">
      <w:bodyDiv w:val="1"/>
      <w:marLeft w:val="0"/>
      <w:marRight w:val="0"/>
      <w:marTop w:val="0"/>
      <w:marBottom w:val="0"/>
      <w:divBdr>
        <w:top w:val="none" w:sz="0" w:space="0" w:color="auto"/>
        <w:left w:val="none" w:sz="0" w:space="0" w:color="auto"/>
        <w:bottom w:val="none" w:sz="0" w:space="0" w:color="auto"/>
        <w:right w:val="none" w:sz="0" w:space="0" w:color="auto"/>
      </w:divBdr>
    </w:div>
    <w:div w:id="840314206">
      <w:bodyDiv w:val="1"/>
      <w:marLeft w:val="0"/>
      <w:marRight w:val="0"/>
      <w:marTop w:val="0"/>
      <w:marBottom w:val="0"/>
      <w:divBdr>
        <w:top w:val="none" w:sz="0" w:space="0" w:color="auto"/>
        <w:left w:val="none" w:sz="0" w:space="0" w:color="auto"/>
        <w:bottom w:val="none" w:sz="0" w:space="0" w:color="auto"/>
        <w:right w:val="none" w:sz="0" w:space="0" w:color="auto"/>
      </w:divBdr>
    </w:div>
    <w:div w:id="849805363">
      <w:bodyDiv w:val="1"/>
      <w:marLeft w:val="0"/>
      <w:marRight w:val="0"/>
      <w:marTop w:val="0"/>
      <w:marBottom w:val="0"/>
      <w:divBdr>
        <w:top w:val="none" w:sz="0" w:space="0" w:color="auto"/>
        <w:left w:val="none" w:sz="0" w:space="0" w:color="auto"/>
        <w:bottom w:val="none" w:sz="0" w:space="0" w:color="auto"/>
        <w:right w:val="none" w:sz="0" w:space="0" w:color="auto"/>
      </w:divBdr>
    </w:div>
    <w:div w:id="881749169">
      <w:bodyDiv w:val="1"/>
      <w:marLeft w:val="0"/>
      <w:marRight w:val="0"/>
      <w:marTop w:val="0"/>
      <w:marBottom w:val="0"/>
      <w:divBdr>
        <w:top w:val="none" w:sz="0" w:space="0" w:color="auto"/>
        <w:left w:val="none" w:sz="0" w:space="0" w:color="auto"/>
        <w:bottom w:val="none" w:sz="0" w:space="0" w:color="auto"/>
        <w:right w:val="none" w:sz="0" w:space="0" w:color="auto"/>
      </w:divBdr>
      <w:divsChild>
        <w:div w:id="972751980">
          <w:marLeft w:val="0"/>
          <w:marRight w:val="0"/>
          <w:marTop w:val="0"/>
          <w:marBottom w:val="0"/>
          <w:divBdr>
            <w:top w:val="none" w:sz="0" w:space="0" w:color="auto"/>
            <w:left w:val="none" w:sz="0" w:space="0" w:color="auto"/>
            <w:bottom w:val="none" w:sz="0" w:space="0" w:color="auto"/>
            <w:right w:val="none" w:sz="0" w:space="0" w:color="auto"/>
          </w:divBdr>
          <w:divsChild>
            <w:div w:id="98261724">
              <w:marLeft w:val="0"/>
              <w:marRight w:val="0"/>
              <w:marTop w:val="225"/>
              <w:marBottom w:val="0"/>
              <w:divBdr>
                <w:top w:val="none" w:sz="0" w:space="0" w:color="auto"/>
                <w:left w:val="none" w:sz="0" w:space="0" w:color="auto"/>
                <w:bottom w:val="none" w:sz="0" w:space="0" w:color="auto"/>
                <w:right w:val="none" w:sz="0" w:space="0" w:color="auto"/>
              </w:divBdr>
              <w:divsChild>
                <w:div w:id="1603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0760">
          <w:marLeft w:val="0"/>
          <w:marRight w:val="0"/>
          <w:marTop w:val="0"/>
          <w:marBottom w:val="0"/>
          <w:divBdr>
            <w:top w:val="none" w:sz="0" w:space="0" w:color="auto"/>
            <w:left w:val="none" w:sz="0" w:space="0" w:color="auto"/>
            <w:bottom w:val="none" w:sz="0" w:space="0" w:color="auto"/>
            <w:right w:val="none" w:sz="0" w:space="0" w:color="auto"/>
          </w:divBdr>
          <w:divsChild>
            <w:div w:id="95058364">
              <w:marLeft w:val="0"/>
              <w:marRight w:val="0"/>
              <w:marTop w:val="120"/>
              <w:marBottom w:val="0"/>
              <w:divBdr>
                <w:top w:val="none" w:sz="0" w:space="0" w:color="auto"/>
                <w:left w:val="none" w:sz="0" w:space="0" w:color="auto"/>
                <w:bottom w:val="none" w:sz="0" w:space="0" w:color="auto"/>
                <w:right w:val="none" w:sz="0" w:space="0" w:color="auto"/>
              </w:divBdr>
              <w:divsChild>
                <w:div w:id="803079388">
                  <w:marLeft w:val="0"/>
                  <w:marRight w:val="0"/>
                  <w:marTop w:val="0"/>
                  <w:marBottom w:val="0"/>
                  <w:divBdr>
                    <w:top w:val="none" w:sz="0" w:space="0" w:color="auto"/>
                    <w:left w:val="none" w:sz="0" w:space="0" w:color="auto"/>
                    <w:bottom w:val="none" w:sz="0" w:space="0" w:color="auto"/>
                    <w:right w:val="none" w:sz="0" w:space="0" w:color="auto"/>
                  </w:divBdr>
                  <w:divsChild>
                    <w:div w:id="977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359">
      <w:bodyDiv w:val="1"/>
      <w:marLeft w:val="0"/>
      <w:marRight w:val="0"/>
      <w:marTop w:val="0"/>
      <w:marBottom w:val="0"/>
      <w:divBdr>
        <w:top w:val="none" w:sz="0" w:space="0" w:color="auto"/>
        <w:left w:val="none" w:sz="0" w:space="0" w:color="auto"/>
        <w:bottom w:val="none" w:sz="0" w:space="0" w:color="auto"/>
        <w:right w:val="none" w:sz="0" w:space="0" w:color="auto"/>
      </w:divBdr>
      <w:divsChild>
        <w:div w:id="1976400709">
          <w:marLeft w:val="0"/>
          <w:marRight w:val="0"/>
          <w:marTop w:val="0"/>
          <w:marBottom w:val="0"/>
          <w:divBdr>
            <w:top w:val="none" w:sz="0" w:space="0" w:color="auto"/>
            <w:left w:val="none" w:sz="0" w:space="0" w:color="auto"/>
            <w:bottom w:val="none" w:sz="0" w:space="0" w:color="auto"/>
            <w:right w:val="none" w:sz="0" w:space="0" w:color="auto"/>
          </w:divBdr>
          <w:divsChild>
            <w:div w:id="1780833763">
              <w:marLeft w:val="0"/>
              <w:marRight w:val="0"/>
              <w:marTop w:val="100"/>
              <w:marBottom w:val="100"/>
              <w:divBdr>
                <w:top w:val="none" w:sz="0" w:space="0" w:color="auto"/>
                <w:left w:val="none" w:sz="0" w:space="0" w:color="auto"/>
                <w:bottom w:val="none" w:sz="0" w:space="0" w:color="auto"/>
                <w:right w:val="none" w:sz="0" w:space="0" w:color="auto"/>
              </w:divBdr>
              <w:divsChild>
                <w:div w:id="2022315339">
                  <w:marLeft w:val="0"/>
                  <w:marRight w:val="0"/>
                  <w:marTop w:val="0"/>
                  <w:marBottom w:val="0"/>
                  <w:divBdr>
                    <w:top w:val="none" w:sz="0" w:space="0" w:color="auto"/>
                    <w:left w:val="none" w:sz="0" w:space="0" w:color="auto"/>
                    <w:bottom w:val="none" w:sz="0" w:space="0" w:color="auto"/>
                    <w:right w:val="none" w:sz="0" w:space="0" w:color="auto"/>
                  </w:divBdr>
                  <w:divsChild>
                    <w:div w:id="1467353632">
                      <w:marLeft w:val="0"/>
                      <w:marRight w:val="0"/>
                      <w:marTop w:val="0"/>
                      <w:marBottom w:val="0"/>
                      <w:divBdr>
                        <w:top w:val="none" w:sz="0" w:space="0" w:color="auto"/>
                        <w:left w:val="none" w:sz="0" w:space="0" w:color="auto"/>
                        <w:bottom w:val="none" w:sz="0" w:space="0" w:color="auto"/>
                        <w:right w:val="none" w:sz="0" w:space="0" w:color="auto"/>
                      </w:divBdr>
                      <w:divsChild>
                        <w:div w:id="2092769625">
                          <w:marLeft w:val="0"/>
                          <w:marRight w:val="0"/>
                          <w:marTop w:val="0"/>
                          <w:marBottom w:val="0"/>
                          <w:divBdr>
                            <w:top w:val="none" w:sz="0" w:space="0" w:color="auto"/>
                            <w:left w:val="none" w:sz="0" w:space="0" w:color="auto"/>
                            <w:bottom w:val="none" w:sz="0" w:space="0" w:color="auto"/>
                            <w:right w:val="none" w:sz="0" w:space="0" w:color="auto"/>
                          </w:divBdr>
                          <w:divsChild>
                            <w:div w:id="873034480">
                              <w:marLeft w:val="0"/>
                              <w:marRight w:val="0"/>
                              <w:marTop w:val="0"/>
                              <w:marBottom w:val="0"/>
                              <w:divBdr>
                                <w:top w:val="none" w:sz="0" w:space="0" w:color="auto"/>
                                <w:left w:val="none" w:sz="0" w:space="0" w:color="auto"/>
                                <w:bottom w:val="none" w:sz="0" w:space="0" w:color="auto"/>
                                <w:right w:val="none" w:sz="0" w:space="0" w:color="auto"/>
                              </w:divBdr>
                              <w:divsChild>
                                <w:div w:id="589969937">
                                  <w:marLeft w:val="0"/>
                                  <w:marRight w:val="0"/>
                                  <w:marTop w:val="0"/>
                                  <w:marBottom w:val="0"/>
                                  <w:divBdr>
                                    <w:top w:val="none" w:sz="0" w:space="0" w:color="auto"/>
                                    <w:left w:val="none" w:sz="0" w:space="0" w:color="auto"/>
                                    <w:bottom w:val="none" w:sz="0" w:space="0" w:color="auto"/>
                                    <w:right w:val="none" w:sz="0" w:space="0" w:color="auto"/>
                                  </w:divBdr>
                                  <w:divsChild>
                                    <w:div w:id="1046560737">
                                      <w:marLeft w:val="0"/>
                                      <w:marRight w:val="0"/>
                                      <w:marTop w:val="0"/>
                                      <w:marBottom w:val="0"/>
                                      <w:divBdr>
                                        <w:top w:val="none" w:sz="0" w:space="0" w:color="auto"/>
                                        <w:left w:val="none" w:sz="0" w:space="0" w:color="auto"/>
                                        <w:bottom w:val="none" w:sz="0" w:space="0" w:color="auto"/>
                                        <w:right w:val="none" w:sz="0" w:space="0" w:color="auto"/>
                                      </w:divBdr>
                                      <w:divsChild>
                                        <w:div w:id="7198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9264794">
      <w:bodyDiv w:val="1"/>
      <w:marLeft w:val="0"/>
      <w:marRight w:val="0"/>
      <w:marTop w:val="0"/>
      <w:marBottom w:val="0"/>
      <w:divBdr>
        <w:top w:val="none" w:sz="0" w:space="0" w:color="auto"/>
        <w:left w:val="none" w:sz="0" w:space="0" w:color="auto"/>
        <w:bottom w:val="none" w:sz="0" w:space="0" w:color="auto"/>
        <w:right w:val="none" w:sz="0" w:space="0" w:color="auto"/>
      </w:divBdr>
    </w:div>
    <w:div w:id="897517896">
      <w:bodyDiv w:val="1"/>
      <w:marLeft w:val="0"/>
      <w:marRight w:val="0"/>
      <w:marTop w:val="0"/>
      <w:marBottom w:val="0"/>
      <w:divBdr>
        <w:top w:val="none" w:sz="0" w:space="0" w:color="auto"/>
        <w:left w:val="none" w:sz="0" w:space="0" w:color="auto"/>
        <w:bottom w:val="none" w:sz="0" w:space="0" w:color="auto"/>
        <w:right w:val="none" w:sz="0" w:space="0" w:color="auto"/>
      </w:divBdr>
    </w:div>
    <w:div w:id="911699670">
      <w:bodyDiv w:val="1"/>
      <w:marLeft w:val="0"/>
      <w:marRight w:val="0"/>
      <w:marTop w:val="0"/>
      <w:marBottom w:val="0"/>
      <w:divBdr>
        <w:top w:val="none" w:sz="0" w:space="0" w:color="auto"/>
        <w:left w:val="none" w:sz="0" w:space="0" w:color="auto"/>
        <w:bottom w:val="none" w:sz="0" w:space="0" w:color="auto"/>
        <w:right w:val="none" w:sz="0" w:space="0" w:color="auto"/>
      </w:divBdr>
    </w:div>
    <w:div w:id="946497733">
      <w:bodyDiv w:val="1"/>
      <w:marLeft w:val="0"/>
      <w:marRight w:val="0"/>
      <w:marTop w:val="0"/>
      <w:marBottom w:val="0"/>
      <w:divBdr>
        <w:top w:val="none" w:sz="0" w:space="0" w:color="auto"/>
        <w:left w:val="none" w:sz="0" w:space="0" w:color="auto"/>
        <w:bottom w:val="none" w:sz="0" w:space="0" w:color="auto"/>
        <w:right w:val="none" w:sz="0" w:space="0" w:color="auto"/>
      </w:divBdr>
    </w:div>
    <w:div w:id="961036234">
      <w:bodyDiv w:val="1"/>
      <w:marLeft w:val="0"/>
      <w:marRight w:val="0"/>
      <w:marTop w:val="0"/>
      <w:marBottom w:val="0"/>
      <w:divBdr>
        <w:top w:val="none" w:sz="0" w:space="0" w:color="auto"/>
        <w:left w:val="none" w:sz="0" w:space="0" w:color="auto"/>
        <w:bottom w:val="none" w:sz="0" w:space="0" w:color="auto"/>
        <w:right w:val="none" w:sz="0" w:space="0" w:color="auto"/>
      </w:divBdr>
    </w:div>
    <w:div w:id="972903669">
      <w:bodyDiv w:val="1"/>
      <w:marLeft w:val="0"/>
      <w:marRight w:val="0"/>
      <w:marTop w:val="0"/>
      <w:marBottom w:val="0"/>
      <w:divBdr>
        <w:top w:val="none" w:sz="0" w:space="0" w:color="auto"/>
        <w:left w:val="none" w:sz="0" w:space="0" w:color="auto"/>
        <w:bottom w:val="none" w:sz="0" w:space="0" w:color="auto"/>
        <w:right w:val="none" w:sz="0" w:space="0" w:color="auto"/>
      </w:divBdr>
    </w:div>
    <w:div w:id="1045327061">
      <w:bodyDiv w:val="1"/>
      <w:marLeft w:val="0"/>
      <w:marRight w:val="0"/>
      <w:marTop w:val="0"/>
      <w:marBottom w:val="0"/>
      <w:divBdr>
        <w:top w:val="none" w:sz="0" w:space="0" w:color="auto"/>
        <w:left w:val="none" w:sz="0" w:space="0" w:color="auto"/>
        <w:bottom w:val="none" w:sz="0" w:space="0" w:color="auto"/>
        <w:right w:val="none" w:sz="0" w:space="0" w:color="auto"/>
      </w:divBdr>
    </w:div>
    <w:div w:id="1058286435">
      <w:bodyDiv w:val="1"/>
      <w:marLeft w:val="0"/>
      <w:marRight w:val="0"/>
      <w:marTop w:val="0"/>
      <w:marBottom w:val="0"/>
      <w:divBdr>
        <w:top w:val="none" w:sz="0" w:space="0" w:color="auto"/>
        <w:left w:val="none" w:sz="0" w:space="0" w:color="auto"/>
        <w:bottom w:val="none" w:sz="0" w:space="0" w:color="auto"/>
        <w:right w:val="none" w:sz="0" w:space="0" w:color="auto"/>
      </w:divBdr>
    </w:div>
    <w:div w:id="1070926876">
      <w:bodyDiv w:val="1"/>
      <w:marLeft w:val="0"/>
      <w:marRight w:val="0"/>
      <w:marTop w:val="0"/>
      <w:marBottom w:val="0"/>
      <w:divBdr>
        <w:top w:val="none" w:sz="0" w:space="0" w:color="auto"/>
        <w:left w:val="none" w:sz="0" w:space="0" w:color="auto"/>
        <w:bottom w:val="none" w:sz="0" w:space="0" w:color="auto"/>
        <w:right w:val="none" w:sz="0" w:space="0" w:color="auto"/>
      </w:divBdr>
    </w:div>
    <w:div w:id="1098402622">
      <w:bodyDiv w:val="1"/>
      <w:marLeft w:val="0"/>
      <w:marRight w:val="0"/>
      <w:marTop w:val="0"/>
      <w:marBottom w:val="0"/>
      <w:divBdr>
        <w:top w:val="none" w:sz="0" w:space="0" w:color="auto"/>
        <w:left w:val="none" w:sz="0" w:space="0" w:color="auto"/>
        <w:bottom w:val="none" w:sz="0" w:space="0" w:color="auto"/>
        <w:right w:val="none" w:sz="0" w:space="0" w:color="auto"/>
      </w:divBdr>
    </w:div>
    <w:div w:id="1118110583">
      <w:bodyDiv w:val="1"/>
      <w:marLeft w:val="0"/>
      <w:marRight w:val="0"/>
      <w:marTop w:val="0"/>
      <w:marBottom w:val="0"/>
      <w:divBdr>
        <w:top w:val="none" w:sz="0" w:space="0" w:color="auto"/>
        <w:left w:val="none" w:sz="0" w:space="0" w:color="auto"/>
        <w:bottom w:val="none" w:sz="0" w:space="0" w:color="auto"/>
        <w:right w:val="none" w:sz="0" w:space="0" w:color="auto"/>
      </w:divBdr>
    </w:div>
    <w:div w:id="1168255567">
      <w:bodyDiv w:val="1"/>
      <w:marLeft w:val="0"/>
      <w:marRight w:val="0"/>
      <w:marTop w:val="0"/>
      <w:marBottom w:val="0"/>
      <w:divBdr>
        <w:top w:val="none" w:sz="0" w:space="0" w:color="auto"/>
        <w:left w:val="none" w:sz="0" w:space="0" w:color="auto"/>
        <w:bottom w:val="none" w:sz="0" w:space="0" w:color="auto"/>
        <w:right w:val="none" w:sz="0" w:space="0" w:color="auto"/>
      </w:divBdr>
    </w:div>
    <w:div w:id="1176337796">
      <w:bodyDiv w:val="1"/>
      <w:marLeft w:val="0"/>
      <w:marRight w:val="0"/>
      <w:marTop w:val="0"/>
      <w:marBottom w:val="0"/>
      <w:divBdr>
        <w:top w:val="none" w:sz="0" w:space="0" w:color="auto"/>
        <w:left w:val="none" w:sz="0" w:space="0" w:color="auto"/>
        <w:bottom w:val="none" w:sz="0" w:space="0" w:color="auto"/>
        <w:right w:val="none" w:sz="0" w:space="0" w:color="auto"/>
      </w:divBdr>
    </w:div>
    <w:div w:id="1182938820">
      <w:bodyDiv w:val="1"/>
      <w:marLeft w:val="0"/>
      <w:marRight w:val="0"/>
      <w:marTop w:val="0"/>
      <w:marBottom w:val="0"/>
      <w:divBdr>
        <w:top w:val="none" w:sz="0" w:space="0" w:color="auto"/>
        <w:left w:val="none" w:sz="0" w:space="0" w:color="auto"/>
        <w:bottom w:val="none" w:sz="0" w:space="0" w:color="auto"/>
        <w:right w:val="none" w:sz="0" w:space="0" w:color="auto"/>
      </w:divBdr>
    </w:div>
    <w:div w:id="1192958974">
      <w:bodyDiv w:val="1"/>
      <w:marLeft w:val="0"/>
      <w:marRight w:val="0"/>
      <w:marTop w:val="0"/>
      <w:marBottom w:val="0"/>
      <w:divBdr>
        <w:top w:val="none" w:sz="0" w:space="0" w:color="auto"/>
        <w:left w:val="none" w:sz="0" w:space="0" w:color="auto"/>
        <w:bottom w:val="none" w:sz="0" w:space="0" w:color="auto"/>
        <w:right w:val="none" w:sz="0" w:space="0" w:color="auto"/>
      </w:divBdr>
    </w:div>
    <w:div w:id="1197933734">
      <w:bodyDiv w:val="1"/>
      <w:marLeft w:val="0"/>
      <w:marRight w:val="0"/>
      <w:marTop w:val="0"/>
      <w:marBottom w:val="0"/>
      <w:divBdr>
        <w:top w:val="none" w:sz="0" w:space="0" w:color="auto"/>
        <w:left w:val="none" w:sz="0" w:space="0" w:color="auto"/>
        <w:bottom w:val="none" w:sz="0" w:space="0" w:color="auto"/>
        <w:right w:val="none" w:sz="0" w:space="0" w:color="auto"/>
      </w:divBdr>
    </w:div>
    <w:div w:id="1226137509">
      <w:bodyDiv w:val="1"/>
      <w:marLeft w:val="0"/>
      <w:marRight w:val="0"/>
      <w:marTop w:val="0"/>
      <w:marBottom w:val="0"/>
      <w:divBdr>
        <w:top w:val="none" w:sz="0" w:space="0" w:color="auto"/>
        <w:left w:val="none" w:sz="0" w:space="0" w:color="auto"/>
        <w:bottom w:val="none" w:sz="0" w:space="0" w:color="auto"/>
        <w:right w:val="none" w:sz="0" w:space="0" w:color="auto"/>
      </w:divBdr>
    </w:div>
    <w:div w:id="1248226008">
      <w:bodyDiv w:val="1"/>
      <w:marLeft w:val="0"/>
      <w:marRight w:val="0"/>
      <w:marTop w:val="0"/>
      <w:marBottom w:val="0"/>
      <w:divBdr>
        <w:top w:val="none" w:sz="0" w:space="0" w:color="auto"/>
        <w:left w:val="none" w:sz="0" w:space="0" w:color="auto"/>
        <w:bottom w:val="none" w:sz="0" w:space="0" w:color="auto"/>
        <w:right w:val="none" w:sz="0" w:space="0" w:color="auto"/>
      </w:divBdr>
    </w:div>
    <w:div w:id="1260020254">
      <w:bodyDiv w:val="1"/>
      <w:marLeft w:val="0"/>
      <w:marRight w:val="0"/>
      <w:marTop w:val="0"/>
      <w:marBottom w:val="0"/>
      <w:divBdr>
        <w:top w:val="none" w:sz="0" w:space="0" w:color="auto"/>
        <w:left w:val="none" w:sz="0" w:space="0" w:color="auto"/>
        <w:bottom w:val="none" w:sz="0" w:space="0" w:color="auto"/>
        <w:right w:val="none" w:sz="0" w:space="0" w:color="auto"/>
      </w:divBdr>
    </w:div>
    <w:div w:id="1264335599">
      <w:bodyDiv w:val="1"/>
      <w:marLeft w:val="0"/>
      <w:marRight w:val="0"/>
      <w:marTop w:val="0"/>
      <w:marBottom w:val="0"/>
      <w:divBdr>
        <w:top w:val="none" w:sz="0" w:space="0" w:color="auto"/>
        <w:left w:val="none" w:sz="0" w:space="0" w:color="auto"/>
        <w:bottom w:val="none" w:sz="0" w:space="0" w:color="auto"/>
        <w:right w:val="none" w:sz="0" w:space="0" w:color="auto"/>
      </w:divBdr>
    </w:div>
    <w:div w:id="1287782949">
      <w:bodyDiv w:val="1"/>
      <w:marLeft w:val="0"/>
      <w:marRight w:val="0"/>
      <w:marTop w:val="0"/>
      <w:marBottom w:val="0"/>
      <w:divBdr>
        <w:top w:val="none" w:sz="0" w:space="0" w:color="auto"/>
        <w:left w:val="none" w:sz="0" w:space="0" w:color="auto"/>
        <w:bottom w:val="none" w:sz="0" w:space="0" w:color="auto"/>
        <w:right w:val="none" w:sz="0" w:space="0" w:color="auto"/>
      </w:divBdr>
    </w:div>
    <w:div w:id="1289388000">
      <w:bodyDiv w:val="1"/>
      <w:marLeft w:val="0"/>
      <w:marRight w:val="0"/>
      <w:marTop w:val="0"/>
      <w:marBottom w:val="0"/>
      <w:divBdr>
        <w:top w:val="none" w:sz="0" w:space="0" w:color="auto"/>
        <w:left w:val="none" w:sz="0" w:space="0" w:color="auto"/>
        <w:bottom w:val="none" w:sz="0" w:space="0" w:color="auto"/>
        <w:right w:val="none" w:sz="0" w:space="0" w:color="auto"/>
      </w:divBdr>
    </w:div>
    <w:div w:id="1302734335">
      <w:bodyDiv w:val="1"/>
      <w:marLeft w:val="0"/>
      <w:marRight w:val="0"/>
      <w:marTop w:val="0"/>
      <w:marBottom w:val="0"/>
      <w:divBdr>
        <w:top w:val="none" w:sz="0" w:space="0" w:color="auto"/>
        <w:left w:val="none" w:sz="0" w:space="0" w:color="auto"/>
        <w:bottom w:val="none" w:sz="0" w:space="0" w:color="auto"/>
        <w:right w:val="none" w:sz="0" w:space="0" w:color="auto"/>
      </w:divBdr>
    </w:div>
    <w:div w:id="1312830916">
      <w:bodyDiv w:val="1"/>
      <w:marLeft w:val="0"/>
      <w:marRight w:val="0"/>
      <w:marTop w:val="0"/>
      <w:marBottom w:val="0"/>
      <w:divBdr>
        <w:top w:val="none" w:sz="0" w:space="0" w:color="auto"/>
        <w:left w:val="none" w:sz="0" w:space="0" w:color="auto"/>
        <w:bottom w:val="none" w:sz="0" w:space="0" w:color="auto"/>
        <w:right w:val="none" w:sz="0" w:space="0" w:color="auto"/>
      </w:divBdr>
    </w:div>
    <w:div w:id="1324702015">
      <w:bodyDiv w:val="1"/>
      <w:marLeft w:val="0"/>
      <w:marRight w:val="0"/>
      <w:marTop w:val="0"/>
      <w:marBottom w:val="0"/>
      <w:divBdr>
        <w:top w:val="none" w:sz="0" w:space="0" w:color="auto"/>
        <w:left w:val="none" w:sz="0" w:space="0" w:color="auto"/>
        <w:bottom w:val="none" w:sz="0" w:space="0" w:color="auto"/>
        <w:right w:val="none" w:sz="0" w:space="0" w:color="auto"/>
      </w:divBdr>
    </w:div>
    <w:div w:id="1333796988">
      <w:bodyDiv w:val="1"/>
      <w:marLeft w:val="0"/>
      <w:marRight w:val="0"/>
      <w:marTop w:val="0"/>
      <w:marBottom w:val="0"/>
      <w:divBdr>
        <w:top w:val="none" w:sz="0" w:space="0" w:color="auto"/>
        <w:left w:val="none" w:sz="0" w:space="0" w:color="auto"/>
        <w:bottom w:val="none" w:sz="0" w:space="0" w:color="auto"/>
        <w:right w:val="none" w:sz="0" w:space="0" w:color="auto"/>
      </w:divBdr>
    </w:div>
    <w:div w:id="1340355719">
      <w:bodyDiv w:val="1"/>
      <w:marLeft w:val="0"/>
      <w:marRight w:val="0"/>
      <w:marTop w:val="0"/>
      <w:marBottom w:val="0"/>
      <w:divBdr>
        <w:top w:val="none" w:sz="0" w:space="0" w:color="auto"/>
        <w:left w:val="none" w:sz="0" w:space="0" w:color="auto"/>
        <w:bottom w:val="none" w:sz="0" w:space="0" w:color="auto"/>
        <w:right w:val="none" w:sz="0" w:space="0" w:color="auto"/>
      </w:divBdr>
    </w:div>
    <w:div w:id="1357779199">
      <w:bodyDiv w:val="1"/>
      <w:marLeft w:val="0"/>
      <w:marRight w:val="0"/>
      <w:marTop w:val="0"/>
      <w:marBottom w:val="0"/>
      <w:divBdr>
        <w:top w:val="none" w:sz="0" w:space="0" w:color="auto"/>
        <w:left w:val="none" w:sz="0" w:space="0" w:color="auto"/>
        <w:bottom w:val="none" w:sz="0" w:space="0" w:color="auto"/>
        <w:right w:val="none" w:sz="0" w:space="0" w:color="auto"/>
      </w:divBdr>
    </w:div>
    <w:div w:id="1372918373">
      <w:bodyDiv w:val="1"/>
      <w:marLeft w:val="0"/>
      <w:marRight w:val="0"/>
      <w:marTop w:val="0"/>
      <w:marBottom w:val="0"/>
      <w:divBdr>
        <w:top w:val="none" w:sz="0" w:space="0" w:color="auto"/>
        <w:left w:val="none" w:sz="0" w:space="0" w:color="auto"/>
        <w:bottom w:val="none" w:sz="0" w:space="0" w:color="auto"/>
        <w:right w:val="none" w:sz="0" w:space="0" w:color="auto"/>
      </w:divBdr>
    </w:div>
    <w:div w:id="1379741337">
      <w:bodyDiv w:val="1"/>
      <w:marLeft w:val="0"/>
      <w:marRight w:val="0"/>
      <w:marTop w:val="0"/>
      <w:marBottom w:val="0"/>
      <w:divBdr>
        <w:top w:val="none" w:sz="0" w:space="0" w:color="auto"/>
        <w:left w:val="none" w:sz="0" w:space="0" w:color="auto"/>
        <w:bottom w:val="none" w:sz="0" w:space="0" w:color="auto"/>
        <w:right w:val="none" w:sz="0" w:space="0" w:color="auto"/>
      </w:divBdr>
    </w:div>
    <w:div w:id="1381440477">
      <w:bodyDiv w:val="1"/>
      <w:marLeft w:val="0"/>
      <w:marRight w:val="0"/>
      <w:marTop w:val="0"/>
      <w:marBottom w:val="0"/>
      <w:divBdr>
        <w:top w:val="none" w:sz="0" w:space="0" w:color="auto"/>
        <w:left w:val="none" w:sz="0" w:space="0" w:color="auto"/>
        <w:bottom w:val="none" w:sz="0" w:space="0" w:color="auto"/>
        <w:right w:val="none" w:sz="0" w:space="0" w:color="auto"/>
      </w:divBdr>
    </w:div>
    <w:div w:id="1389456091">
      <w:bodyDiv w:val="1"/>
      <w:marLeft w:val="0"/>
      <w:marRight w:val="0"/>
      <w:marTop w:val="0"/>
      <w:marBottom w:val="0"/>
      <w:divBdr>
        <w:top w:val="none" w:sz="0" w:space="0" w:color="auto"/>
        <w:left w:val="none" w:sz="0" w:space="0" w:color="auto"/>
        <w:bottom w:val="none" w:sz="0" w:space="0" w:color="auto"/>
        <w:right w:val="none" w:sz="0" w:space="0" w:color="auto"/>
      </w:divBdr>
    </w:div>
    <w:div w:id="1390768513">
      <w:bodyDiv w:val="1"/>
      <w:marLeft w:val="0"/>
      <w:marRight w:val="0"/>
      <w:marTop w:val="0"/>
      <w:marBottom w:val="0"/>
      <w:divBdr>
        <w:top w:val="none" w:sz="0" w:space="0" w:color="auto"/>
        <w:left w:val="none" w:sz="0" w:space="0" w:color="auto"/>
        <w:bottom w:val="none" w:sz="0" w:space="0" w:color="auto"/>
        <w:right w:val="none" w:sz="0" w:space="0" w:color="auto"/>
      </w:divBdr>
    </w:div>
    <w:div w:id="1393967280">
      <w:bodyDiv w:val="1"/>
      <w:marLeft w:val="0"/>
      <w:marRight w:val="0"/>
      <w:marTop w:val="0"/>
      <w:marBottom w:val="0"/>
      <w:divBdr>
        <w:top w:val="none" w:sz="0" w:space="0" w:color="auto"/>
        <w:left w:val="none" w:sz="0" w:space="0" w:color="auto"/>
        <w:bottom w:val="none" w:sz="0" w:space="0" w:color="auto"/>
        <w:right w:val="none" w:sz="0" w:space="0" w:color="auto"/>
      </w:divBdr>
    </w:div>
    <w:div w:id="1395353667">
      <w:bodyDiv w:val="1"/>
      <w:marLeft w:val="0"/>
      <w:marRight w:val="0"/>
      <w:marTop w:val="0"/>
      <w:marBottom w:val="0"/>
      <w:divBdr>
        <w:top w:val="none" w:sz="0" w:space="0" w:color="auto"/>
        <w:left w:val="none" w:sz="0" w:space="0" w:color="auto"/>
        <w:bottom w:val="none" w:sz="0" w:space="0" w:color="auto"/>
        <w:right w:val="none" w:sz="0" w:space="0" w:color="auto"/>
      </w:divBdr>
    </w:div>
    <w:div w:id="1419599811">
      <w:bodyDiv w:val="1"/>
      <w:marLeft w:val="0"/>
      <w:marRight w:val="0"/>
      <w:marTop w:val="0"/>
      <w:marBottom w:val="0"/>
      <w:divBdr>
        <w:top w:val="none" w:sz="0" w:space="0" w:color="auto"/>
        <w:left w:val="none" w:sz="0" w:space="0" w:color="auto"/>
        <w:bottom w:val="none" w:sz="0" w:space="0" w:color="auto"/>
        <w:right w:val="none" w:sz="0" w:space="0" w:color="auto"/>
      </w:divBdr>
    </w:div>
    <w:div w:id="1420524136">
      <w:bodyDiv w:val="1"/>
      <w:marLeft w:val="0"/>
      <w:marRight w:val="0"/>
      <w:marTop w:val="0"/>
      <w:marBottom w:val="0"/>
      <w:divBdr>
        <w:top w:val="none" w:sz="0" w:space="0" w:color="auto"/>
        <w:left w:val="none" w:sz="0" w:space="0" w:color="auto"/>
        <w:bottom w:val="none" w:sz="0" w:space="0" w:color="auto"/>
        <w:right w:val="none" w:sz="0" w:space="0" w:color="auto"/>
      </w:divBdr>
    </w:div>
    <w:div w:id="1425347245">
      <w:bodyDiv w:val="1"/>
      <w:marLeft w:val="0"/>
      <w:marRight w:val="0"/>
      <w:marTop w:val="0"/>
      <w:marBottom w:val="0"/>
      <w:divBdr>
        <w:top w:val="none" w:sz="0" w:space="0" w:color="auto"/>
        <w:left w:val="none" w:sz="0" w:space="0" w:color="auto"/>
        <w:bottom w:val="none" w:sz="0" w:space="0" w:color="auto"/>
        <w:right w:val="none" w:sz="0" w:space="0" w:color="auto"/>
      </w:divBdr>
    </w:div>
    <w:div w:id="1425763644">
      <w:bodyDiv w:val="1"/>
      <w:marLeft w:val="0"/>
      <w:marRight w:val="0"/>
      <w:marTop w:val="0"/>
      <w:marBottom w:val="0"/>
      <w:divBdr>
        <w:top w:val="none" w:sz="0" w:space="0" w:color="auto"/>
        <w:left w:val="none" w:sz="0" w:space="0" w:color="auto"/>
        <w:bottom w:val="none" w:sz="0" w:space="0" w:color="auto"/>
        <w:right w:val="none" w:sz="0" w:space="0" w:color="auto"/>
      </w:divBdr>
    </w:div>
    <w:div w:id="1434401934">
      <w:bodyDiv w:val="1"/>
      <w:marLeft w:val="0"/>
      <w:marRight w:val="0"/>
      <w:marTop w:val="0"/>
      <w:marBottom w:val="0"/>
      <w:divBdr>
        <w:top w:val="none" w:sz="0" w:space="0" w:color="auto"/>
        <w:left w:val="none" w:sz="0" w:space="0" w:color="auto"/>
        <w:bottom w:val="none" w:sz="0" w:space="0" w:color="auto"/>
        <w:right w:val="none" w:sz="0" w:space="0" w:color="auto"/>
      </w:divBdr>
    </w:div>
    <w:div w:id="1437167138">
      <w:bodyDiv w:val="1"/>
      <w:marLeft w:val="0"/>
      <w:marRight w:val="0"/>
      <w:marTop w:val="0"/>
      <w:marBottom w:val="0"/>
      <w:divBdr>
        <w:top w:val="none" w:sz="0" w:space="0" w:color="auto"/>
        <w:left w:val="none" w:sz="0" w:space="0" w:color="auto"/>
        <w:bottom w:val="none" w:sz="0" w:space="0" w:color="auto"/>
        <w:right w:val="none" w:sz="0" w:space="0" w:color="auto"/>
      </w:divBdr>
    </w:div>
    <w:div w:id="1438676485">
      <w:bodyDiv w:val="1"/>
      <w:marLeft w:val="0"/>
      <w:marRight w:val="0"/>
      <w:marTop w:val="0"/>
      <w:marBottom w:val="0"/>
      <w:divBdr>
        <w:top w:val="none" w:sz="0" w:space="0" w:color="auto"/>
        <w:left w:val="none" w:sz="0" w:space="0" w:color="auto"/>
        <w:bottom w:val="none" w:sz="0" w:space="0" w:color="auto"/>
        <w:right w:val="none" w:sz="0" w:space="0" w:color="auto"/>
      </w:divBdr>
    </w:div>
    <w:div w:id="1449743160">
      <w:bodyDiv w:val="1"/>
      <w:marLeft w:val="0"/>
      <w:marRight w:val="0"/>
      <w:marTop w:val="0"/>
      <w:marBottom w:val="0"/>
      <w:divBdr>
        <w:top w:val="none" w:sz="0" w:space="0" w:color="auto"/>
        <w:left w:val="none" w:sz="0" w:space="0" w:color="auto"/>
        <w:bottom w:val="none" w:sz="0" w:space="0" w:color="auto"/>
        <w:right w:val="none" w:sz="0" w:space="0" w:color="auto"/>
      </w:divBdr>
    </w:div>
    <w:div w:id="1474448730">
      <w:bodyDiv w:val="1"/>
      <w:marLeft w:val="0"/>
      <w:marRight w:val="0"/>
      <w:marTop w:val="0"/>
      <w:marBottom w:val="0"/>
      <w:divBdr>
        <w:top w:val="none" w:sz="0" w:space="0" w:color="auto"/>
        <w:left w:val="none" w:sz="0" w:space="0" w:color="auto"/>
        <w:bottom w:val="none" w:sz="0" w:space="0" w:color="auto"/>
        <w:right w:val="none" w:sz="0" w:space="0" w:color="auto"/>
      </w:divBdr>
    </w:div>
    <w:div w:id="1474979735">
      <w:bodyDiv w:val="1"/>
      <w:marLeft w:val="0"/>
      <w:marRight w:val="0"/>
      <w:marTop w:val="0"/>
      <w:marBottom w:val="0"/>
      <w:divBdr>
        <w:top w:val="none" w:sz="0" w:space="0" w:color="auto"/>
        <w:left w:val="none" w:sz="0" w:space="0" w:color="auto"/>
        <w:bottom w:val="none" w:sz="0" w:space="0" w:color="auto"/>
        <w:right w:val="none" w:sz="0" w:space="0" w:color="auto"/>
      </w:divBdr>
    </w:div>
    <w:div w:id="1481995570">
      <w:bodyDiv w:val="1"/>
      <w:marLeft w:val="0"/>
      <w:marRight w:val="0"/>
      <w:marTop w:val="0"/>
      <w:marBottom w:val="0"/>
      <w:divBdr>
        <w:top w:val="none" w:sz="0" w:space="0" w:color="auto"/>
        <w:left w:val="none" w:sz="0" w:space="0" w:color="auto"/>
        <w:bottom w:val="none" w:sz="0" w:space="0" w:color="auto"/>
        <w:right w:val="none" w:sz="0" w:space="0" w:color="auto"/>
      </w:divBdr>
    </w:div>
    <w:div w:id="1485316467">
      <w:bodyDiv w:val="1"/>
      <w:marLeft w:val="0"/>
      <w:marRight w:val="0"/>
      <w:marTop w:val="0"/>
      <w:marBottom w:val="0"/>
      <w:divBdr>
        <w:top w:val="none" w:sz="0" w:space="0" w:color="auto"/>
        <w:left w:val="none" w:sz="0" w:space="0" w:color="auto"/>
        <w:bottom w:val="none" w:sz="0" w:space="0" w:color="auto"/>
        <w:right w:val="none" w:sz="0" w:space="0" w:color="auto"/>
      </w:divBdr>
    </w:div>
    <w:div w:id="1508863517">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21121126">
      <w:bodyDiv w:val="1"/>
      <w:marLeft w:val="0"/>
      <w:marRight w:val="0"/>
      <w:marTop w:val="0"/>
      <w:marBottom w:val="0"/>
      <w:divBdr>
        <w:top w:val="none" w:sz="0" w:space="0" w:color="auto"/>
        <w:left w:val="none" w:sz="0" w:space="0" w:color="auto"/>
        <w:bottom w:val="none" w:sz="0" w:space="0" w:color="auto"/>
        <w:right w:val="none" w:sz="0" w:space="0" w:color="auto"/>
      </w:divBdr>
    </w:div>
    <w:div w:id="1533957071">
      <w:bodyDiv w:val="1"/>
      <w:marLeft w:val="0"/>
      <w:marRight w:val="0"/>
      <w:marTop w:val="0"/>
      <w:marBottom w:val="0"/>
      <w:divBdr>
        <w:top w:val="none" w:sz="0" w:space="0" w:color="auto"/>
        <w:left w:val="none" w:sz="0" w:space="0" w:color="auto"/>
        <w:bottom w:val="none" w:sz="0" w:space="0" w:color="auto"/>
        <w:right w:val="none" w:sz="0" w:space="0" w:color="auto"/>
      </w:divBdr>
    </w:div>
    <w:div w:id="1538815919">
      <w:bodyDiv w:val="1"/>
      <w:marLeft w:val="0"/>
      <w:marRight w:val="0"/>
      <w:marTop w:val="0"/>
      <w:marBottom w:val="0"/>
      <w:divBdr>
        <w:top w:val="none" w:sz="0" w:space="0" w:color="auto"/>
        <w:left w:val="none" w:sz="0" w:space="0" w:color="auto"/>
        <w:bottom w:val="none" w:sz="0" w:space="0" w:color="auto"/>
        <w:right w:val="none" w:sz="0" w:space="0" w:color="auto"/>
      </w:divBdr>
    </w:div>
    <w:div w:id="1542860971">
      <w:bodyDiv w:val="1"/>
      <w:marLeft w:val="0"/>
      <w:marRight w:val="0"/>
      <w:marTop w:val="0"/>
      <w:marBottom w:val="0"/>
      <w:divBdr>
        <w:top w:val="none" w:sz="0" w:space="0" w:color="auto"/>
        <w:left w:val="none" w:sz="0" w:space="0" w:color="auto"/>
        <w:bottom w:val="none" w:sz="0" w:space="0" w:color="auto"/>
        <w:right w:val="none" w:sz="0" w:space="0" w:color="auto"/>
      </w:divBdr>
    </w:div>
    <w:div w:id="1558125171">
      <w:bodyDiv w:val="1"/>
      <w:marLeft w:val="0"/>
      <w:marRight w:val="0"/>
      <w:marTop w:val="0"/>
      <w:marBottom w:val="0"/>
      <w:divBdr>
        <w:top w:val="none" w:sz="0" w:space="0" w:color="auto"/>
        <w:left w:val="none" w:sz="0" w:space="0" w:color="auto"/>
        <w:bottom w:val="none" w:sz="0" w:space="0" w:color="auto"/>
        <w:right w:val="none" w:sz="0" w:space="0" w:color="auto"/>
      </w:divBdr>
    </w:div>
    <w:div w:id="1558392659">
      <w:bodyDiv w:val="1"/>
      <w:marLeft w:val="0"/>
      <w:marRight w:val="0"/>
      <w:marTop w:val="0"/>
      <w:marBottom w:val="0"/>
      <w:divBdr>
        <w:top w:val="none" w:sz="0" w:space="0" w:color="auto"/>
        <w:left w:val="none" w:sz="0" w:space="0" w:color="auto"/>
        <w:bottom w:val="none" w:sz="0" w:space="0" w:color="auto"/>
        <w:right w:val="none" w:sz="0" w:space="0" w:color="auto"/>
      </w:divBdr>
    </w:div>
    <w:div w:id="1564175543">
      <w:bodyDiv w:val="1"/>
      <w:marLeft w:val="0"/>
      <w:marRight w:val="0"/>
      <w:marTop w:val="0"/>
      <w:marBottom w:val="0"/>
      <w:divBdr>
        <w:top w:val="none" w:sz="0" w:space="0" w:color="auto"/>
        <w:left w:val="none" w:sz="0" w:space="0" w:color="auto"/>
        <w:bottom w:val="none" w:sz="0" w:space="0" w:color="auto"/>
        <w:right w:val="none" w:sz="0" w:space="0" w:color="auto"/>
      </w:divBdr>
    </w:div>
    <w:div w:id="1569881940">
      <w:bodyDiv w:val="1"/>
      <w:marLeft w:val="0"/>
      <w:marRight w:val="0"/>
      <w:marTop w:val="0"/>
      <w:marBottom w:val="0"/>
      <w:divBdr>
        <w:top w:val="none" w:sz="0" w:space="0" w:color="auto"/>
        <w:left w:val="none" w:sz="0" w:space="0" w:color="auto"/>
        <w:bottom w:val="none" w:sz="0" w:space="0" w:color="auto"/>
        <w:right w:val="none" w:sz="0" w:space="0" w:color="auto"/>
      </w:divBdr>
    </w:div>
    <w:div w:id="1572422698">
      <w:bodyDiv w:val="1"/>
      <w:marLeft w:val="0"/>
      <w:marRight w:val="0"/>
      <w:marTop w:val="0"/>
      <w:marBottom w:val="0"/>
      <w:divBdr>
        <w:top w:val="none" w:sz="0" w:space="0" w:color="auto"/>
        <w:left w:val="none" w:sz="0" w:space="0" w:color="auto"/>
        <w:bottom w:val="none" w:sz="0" w:space="0" w:color="auto"/>
        <w:right w:val="none" w:sz="0" w:space="0" w:color="auto"/>
      </w:divBdr>
    </w:div>
    <w:div w:id="1579752070">
      <w:bodyDiv w:val="1"/>
      <w:marLeft w:val="0"/>
      <w:marRight w:val="0"/>
      <w:marTop w:val="0"/>
      <w:marBottom w:val="0"/>
      <w:divBdr>
        <w:top w:val="none" w:sz="0" w:space="0" w:color="auto"/>
        <w:left w:val="none" w:sz="0" w:space="0" w:color="auto"/>
        <w:bottom w:val="none" w:sz="0" w:space="0" w:color="auto"/>
        <w:right w:val="none" w:sz="0" w:space="0" w:color="auto"/>
      </w:divBdr>
    </w:div>
    <w:div w:id="1590191859">
      <w:bodyDiv w:val="1"/>
      <w:marLeft w:val="0"/>
      <w:marRight w:val="0"/>
      <w:marTop w:val="0"/>
      <w:marBottom w:val="0"/>
      <w:divBdr>
        <w:top w:val="none" w:sz="0" w:space="0" w:color="auto"/>
        <w:left w:val="none" w:sz="0" w:space="0" w:color="auto"/>
        <w:bottom w:val="none" w:sz="0" w:space="0" w:color="auto"/>
        <w:right w:val="none" w:sz="0" w:space="0" w:color="auto"/>
      </w:divBdr>
    </w:div>
    <w:div w:id="1597713259">
      <w:bodyDiv w:val="1"/>
      <w:marLeft w:val="0"/>
      <w:marRight w:val="0"/>
      <w:marTop w:val="0"/>
      <w:marBottom w:val="0"/>
      <w:divBdr>
        <w:top w:val="none" w:sz="0" w:space="0" w:color="auto"/>
        <w:left w:val="none" w:sz="0" w:space="0" w:color="auto"/>
        <w:bottom w:val="none" w:sz="0" w:space="0" w:color="auto"/>
        <w:right w:val="none" w:sz="0" w:space="0" w:color="auto"/>
      </w:divBdr>
    </w:div>
    <w:div w:id="1611475989">
      <w:bodyDiv w:val="1"/>
      <w:marLeft w:val="0"/>
      <w:marRight w:val="0"/>
      <w:marTop w:val="0"/>
      <w:marBottom w:val="0"/>
      <w:divBdr>
        <w:top w:val="none" w:sz="0" w:space="0" w:color="auto"/>
        <w:left w:val="none" w:sz="0" w:space="0" w:color="auto"/>
        <w:bottom w:val="none" w:sz="0" w:space="0" w:color="auto"/>
        <w:right w:val="none" w:sz="0" w:space="0" w:color="auto"/>
      </w:divBdr>
    </w:div>
    <w:div w:id="1613242559">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78746">
      <w:bodyDiv w:val="1"/>
      <w:marLeft w:val="0"/>
      <w:marRight w:val="0"/>
      <w:marTop w:val="0"/>
      <w:marBottom w:val="0"/>
      <w:divBdr>
        <w:top w:val="none" w:sz="0" w:space="0" w:color="auto"/>
        <w:left w:val="none" w:sz="0" w:space="0" w:color="auto"/>
        <w:bottom w:val="none" w:sz="0" w:space="0" w:color="auto"/>
        <w:right w:val="none" w:sz="0" w:space="0" w:color="auto"/>
      </w:divBdr>
    </w:div>
    <w:div w:id="1633554583">
      <w:bodyDiv w:val="1"/>
      <w:marLeft w:val="0"/>
      <w:marRight w:val="0"/>
      <w:marTop w:val="0"/>
      <w:marBottom w:val="0"/>
      <w:divBdr>
        <w:top w:val="none" w:sz="0" w:space="0" w:color="auto"/>
        <w:left w:val="none" w:sz="0" w:space="0" w:color="auto"/>
        <w:bottom w:val="none" w:sz="0" w:space="0" w:color="auto"/>
        <w:right w:val="none" w:sz="0" w:space="0" w:color="auto"/>
      </w:divBdr>
    </w:div>
    <w:div w:id="1665084729">
      <w:bodyDiv w:val="1"/>
      <w:marLeft w:val="0"/>
      <w:marRight w:val="0"/>
      <w:marTop w:val="0"/>
      <w:marBottom w:val="0"/>
      <w:divBdr>
        <w:top w:val="none" w:sz="0" w:space="0" w:color="auto"/>
        <w:left w:val="none" w:sz="0" w:space="0" w:color="auto"/>
        <w:bottom w:val="none" w:sz="0" w:space="0" w:color="auto"/>
        <w:right w:val="none" w:sz="0" w:space="0" w:color="auto"/>
      </w:divBdr>
    </w:div>
    <w:div w:id="1665208773">
      <w:bodyDiv w:val="1"/>
      <w:marLeft w:val="0"/>
      <w:marRight w:val="0"/>
      <w:marTop w:val="0"/>
      <w:marBottom w:val="0"/>
      <w:divBdr>
        <w:top w:val="none" w:sz="0" w:space="0" w:color="auto"/>
        <w:left w:val="none" w:sz="0" w:space="0" w:color="auto"/>
        <w:bottom w:val="none" w:sz="0" w:space="0" w:color="auto"/>
        <w:right w:val="none" w:sz="0" w:space="0" w:color="auto"/>
      </w:divBdr>
    </w:div>
    <w:div w:id="1668631462">
      <w:bodyDiv w:val="1"/>
      <w:marLeft w:val="0"/>
      <w:marRight w:val="0"/>
      <w:marTop w:val="0"/>
      <w:marBottom w:val="0"/>
      <w:divBdr>
        <w:top w:val="none" w:sz="0" w:space="0" w:color="auto"/>
        <w:left w:val="none" w:sz="0" w:space="0" w:color="auto"/>
        <w:bottom w:val="none" w:sz="0" w:space="0" w:color="auto"/>
        <w:right w:val="none" w:sz="0" w:space="0" w:color="auto"/>
      </w:divBdr>
    </w:div>
    <w:div w:id="1709917776">
      <w:bodyDiv w:val="1"/>
      <w:marLeft w:val="0"/>
      <w:marRight w:val="0"/>
      <w:marTop w:val="0"/>
      <w:marBottom w:val="0"/>
      <w:divBdr>
        <w:top w:val="none" w:sz="0" w:space="0" w:color="auto"/>
        <w:left w:val="none" w:sz="0" w:space="0" w:color="auto"/>
        <w:bottom w:val="none" w:sz="0" w:space="0" w:color="auto"/>
        <w:right w:val="none" w:sz="0" w:space="0" w:color="auto"/>
      </w:divBdr>
    </w:div>
    <w:div w:id="1713266645">
      <w:bodyDiv w:val="1"/>
      <w:marLeft w:val="0"/>
      <w:marRight w:val="0"/>
      <w:marTop w:val="0"/>
      <w:marBottom w:val="0"/>
      <w:divBdr>
        <w:top w:val="none" w:sz="0" w:space="0" w:color="auto"/>
        <w:left w:val="none" w:sz="0" w:space="0" w:color="auto"/>
        <w:bottom w:val="none" w:sz="0" w:space="0" w:color="auto"/>
        <w:right w:val="none" w:sz="0" w:space="0" w:color="auto"/>
      </w:divBdr>
    </w:div>
    <w:div w:id="1722092221">
      <w:bodyDiv w:val="1"/>
      <w:marLeft w:val="0"/>
      <w:marRight w:val="0"/>
      <w:marTop w:val="0"/>
      <w:marBottom w:val="0"/>
      <w:divBdr>
        <w:top w:val="none" w:sz="0" w:space="0" w:color="auto"/>
        <w:left w:val="none" w:sz="0" w:space="0" w:color="auto"/>
        <w:bottom w:val="none" w:sz="0" w:space="0" w:color="auto"/>
        <w:right w:val="none" w:sz="0" w:space="0" w:color="auto"/>
      </w:divBdr>
    </w:div>
    <w:div w:id="1754859154">
      <w:bodyDiv w:val="1"/>
      <w:marLeft w:val="0"/>
      <w:marRight w:val="0"/>
      <w:marTop w:val="0"/>
      <w:marBottom w:val="0"/>
      <w:divBdr>
        <w:top w:val="none" w:sz="0" w:space="0" w:color="auto"/>
        <w:left w:val="none" w:sz="0" w:space="0" w:color="auto"/>
        <w:bottom w:val="none" w:sz="0" w:space="0" w:color="auto"/>
        <w:right w:val="none" w:sz="0" w:space="0" w:color="auto"/>
      </w:divBdr>
    </w:div>
    <w:div w:id="1776635871">
      <w:bodyDiv w:val="1"/>
      <w:marLeft w:val="0"/>
      <w:marRight w:val="0"/>
      <w:marTop w:val="0"/>
      <w:marBottom w:val="0"/>
      <w:divBdr>
        <w:top w:val="none" w:sz="0" w:space="0" w:color="auto"/>
        <w:left w:val="none" w:sz="0" w:space="0" w:color="auto"/>
        <w:bottom w:val="none" w:sz="0" w:space="0" w:color="auto"/>
        <w:right w:val="none" w:sz="0" w:space="0" w:color="auto"/>
      </w:divBdr>
    </w:div>
    <w:div w:id="1804612408">
      <w:bodyDiv w:val="1"/>
      <w:marLeft w:val="0"/>
      <w:marRight w:val="0"/>
      <w:marTop w:val="0"/>
      <w:marBottom w:val="0"/>
      <w:divBdr>
        <w:top w:val="none" w:sz="0" w:space="0" w:color="auto"/>
        <w:left w:val="none" w:sz="0" w:space="0" w:color="auto"/>
        <w:bottom w:val="none" w:sz="0" w:space="0" w:color="auto"/>
        <w:right w:val="none" w:sz="0" w:space="0" w:color="auto"/>
      </w:divBdr>
    </w:div>
    <w:div w:id="1812674606">
      <w:bodyDiv w:val="1"/>
      <w:marLeft w:val="0"/>
      <w:marRight w:val="0"/>
      <w:marTop w:val="0"/>
      <w:marBottom w:val="0"/>
      <w:divBdr>
        <w:top w:val="none" w:sz="0" w:space="0" w:color="auto"/>
        <w:left w:val="none" w:sz="0" w:space="0" w:color="auto"/>
        <w:bottom w:val="none" w:sz="0" w:space="0" w:color="auto"/>
        <w:right w:val="none" w:sz="0" w:space="0" w:color="auto"/>
      </w:divBdr>
    </w:div>
    <w:div w:id="1813399136">
      <w:bodyDiv w:val="1"/>
      <w:marLeft w:val="0"/>
      <w:marRight w:val="0"/>
      <w:marTop w:val="0"/>
      <w:marBottom w:val="0"/>
      <w:divBdr>
        <w:top w:val="none" w:sz="0" w:space="0" w:color="auto"/>
        <w:left w:val="none" w:sz="0" w:space="0" w:color="auto"/>
        <w:bottom w:val="none" w:sz="0" w:space="0" w:color="auto"/>
        <w:right w:val="none" w:sz="0" w:space="0" w:color="auto"/>
      </w:divBdr>
    </w:div>
    <w:div w:id="1814523790">
      <w:bodyDiv w:val="1"/>
      <w:marLeft w:val="0"/>
      <w:marRight w:val="0"/>
      <w:marTop w:val="0"/>
      <w:marBottom w:val="0"/>
      <w:divBdr>
        <w:top w:val="none" w:sz="0" w:space="0" w:color="auto"/>
        <w:left w:val="none" w:sz="0" w:space="0" w:color="auto"/>
        <w:bottom w:val="none" w:sz="0" w:space="0" w:color="auto"/>
        <w:right w:val="none" w:sz="0" w:space="0" w:color="auto"/>
      </w:divBdr>
    </w:div>
    <w:div w:id="1820267782">
      <w:bodyDiv w:val="1"/>
      <w:marLeft w:val="0"/>
      <w:marRight w:val="0"/>
      <w:marTop w:val="0"/>
      <w:marBottom w:val="0"/>
      <w:divBdr>
        <w:top w:val="none" w:sz="0" w:space="0" w:color="auto"/>
        <w:left w:val="none" w:sz="0" w:space="0" w:color="auto"/>
        <w:bottom w:val="none" w:sz="0" w:space="0" w:color="auto"/>
        <w:right w:val="none" w:sz="0" w:space="0" w:color="auto"/>
      </w:divBdr>
    </w:div>
    <w:div w:id="1828283232">
      <w:bodyDiv w:val="1"/>
      <w:marLeft w:val="0"/>
      <w:marRight w:val="0"/>
      <w:marTop w:val="0"/>
      <w:marBottom w:val="0"/>
      <w:divBdr>
        <w:top w:val="none" w:sz="0" w:space="0" w:color="auto"/>
        <w:left w:val="none" w:sz="0" w:space="0" w:color="auto"/>
        <w:bottom w:val="none" w:sz="0" w:space="0" w:color="auto"/>
        <w:right w:val="none" w:sz="0" w:space="0" w:color="auto"/>
      </w:divBdr>
    </w:div>
    <w:div w:id="1833066027">
      <w:bodyDiv w:val="1"/>
      <w:marLeft w:val="0"/>
      <w:marRight w:val="0"/>
      <w:marTop w:val="0"/>
      <w:marBottom w:val="0"/>
      <w:divBdr>
        <w:top w:val="none" w:sz="0" w:space="0" w:color="auto"/>
        <w:left w:val="none" w:sz="0" w:space="0" w:color="auto"/>
        <w:bottom w:val="none" w:sz="0" w:space="0" w:color="auto"/>
        <w:right w:val="none" w:sz="0" w:space="0" w:color="auto"/>
      </w:divBdr>
    </w:div>
    <w:div w:id="1881280420">
      <w:bodyDiv w:val="1"/>
      <w:marLeft w:val="0"/>
      <w:marRight w:val="0"/>
      <w:marTop w:val="0"/>
      <w:marBottom w:val="0"/>
      <w:divBdr>
        <w:top w:val="none" w:sz="0" w:space="0" w:color="auto"/>
        <w:left w:val="none" w:sz="0" w:space="0" w:color="auto"/>
        <w:bottom w:val="none" w:sz="0" w:space="0" w:color="auto"/>
        <w:right w:val="none" w:sz="0" w:space="0" w:color="auto"/>
      </w:divBdr>
    </w:div>
    <w:div w:id="1885364930">
      <w:bodyDiv w:val="1"/>
      <w:marLeft w:val="0"/>
      <w:marRight w:val="0"/>
      <w:marTop w:val="0"/>
      <w:marBottom w:val="0"/>
      <w:divBdr>
        <w:top w:val="none" w:sz="0" w:space="0" w:color="auto"/>
        <w:left w:val="none" w:sz="0" w:space="0" w:color="auto"/>
        <w:bottom w:val="none" w:sz="0" w:space="0" w:color="auto"/>
        <w:right w:val="none" w:sz="0" w:space="0" w:color="auto"/>
      </w:divBdr>
    </w:div>
    <w:div w:id="1902786412">
      <w:bodyDiv w:val="1"/>
      <w:marLeft w:val="0"/>
      <w:marRight w:val="0"/>
      <w:marTop w:val="0"/>
      <w:marBottom w:val="0"/>
      <w:divBdr>
        <w:top w:val="none" w:sz="0" w:space="0" w:color="auto"/>
        <w:left w:val="none" w:sz="0" w:space="0" w:color="auto"/>
        <w:bottom w:val="none" w:sz="0" w:space="0" w:color="auto"/>
        <w:right w:val="none" w:sz="0" w:space="0" w:color="auto"/>
      </w:divBdr>
    </w:div>
    <w:div w:id="1920752440">
      <w:bodyDiv w:val="1"/>
      <w:marLeft w:val="0"/>
      <w:marRight w:val="0"/>
      <w:marTop w:val="0"/>
      <w:marBottom w:val="0"/>
      <w:divBdr>
        <w:top w:val="none" w:sz="0" w:space="0" w:color="auto"/>
        <w:left w:val="none" w:sz="0" w:space="0" w:color="auto"/>
        <w:bottom w:val="none" w:sz="0" w:space="0" w:color="auto"/>
        <w:right w:val="none" w:sz="0" w:space="0" w:color="auto"/>
      </w:divBdr>
    </w:div>
    <w:div w:id="1925261974">
      <w:bodyDiv w:val="1"/>
      <w:marLeft w:val="0"/>
      <w:marRight w:val="0"/>
      <w:marTop w:val="0"/>
      <w:marBottom w:val="0"/>
      <w:divBdr>
        <w:top w:val="none" w:sz="0" w:space="0" w:color="auto"/>
        <w:left w:val="none" w:sz="0" w:space="0" w:color="auto"/>
        <w:bottom w:val="none" w:sz="0" w:space="0" w:color="auto"/>
        <w:right w:val="none" w:sz="0" w:space="0" w:color="auto"/>
      </w:divBdr>
    </w:div>
    <w:div w:id="1942714317">
      <w:bodyDiv w:val="1"/>
      <w:marLeft w:val="0"/>
      <w:marRight w:val="0"/>
      <w:marTop w:val="0"/>
      <w:marBottom w:val="0"/>
      <w:divBdr>
        <w:top w:val="none" w:sz="0" w:space="0" w:color="auto"/>
        <w:left w:val="none" w:sz="0" w:space="0" w:color="auto"/>
        <w:bottom w:val="none" w:sz="0" w:space="0" w:color="auto"/>
        <w:right w:val="none" w:sz="0" w:space="0" w:color="auto"/>
      </w:divBdr>
    </w:div>
    <w:div w:id="1954169238">
      <w:bodyDiv w:val="1"/>
      <w:marLeft w:val="0"/>
      <w:marRight w:val="0"/>
      <w:marTop w:val="0"/>
      <w:marBottom w:val="0"/>
      <w:divBdr>
        <w:top w:val="none" w:sz="0" w:space="0" w:color="auto"/>
        <w:left w:val="none" w:sz="0" w:space="0" w:color="auto"/>
        <w:bottom w:val="none" w:sz="0" w:space="0" w:color="auto"/>
        <w:right w:val="none" w:sz="0" w:space="0" w:color="auto"/>
      </w:divBdr>
    </w:div>
    <w:div w:id="1955404036">
      <w:bodyDiv w:val="1"/>
      <w:marLeft w:val="0"/>
      <w:marRight w:val="0"/>
      <w:marTop w:val="0"/>
      <w:marBottom w:val="0"/>
      <w:divBdr>
        <w:top w:val="none" w:sz="0" w:space="0" w:color="auto"/>
        <w:left w:val="none" w:sz="0" w:space="0" w:color="auto"/>
        <w:bottom w:val="none" w:sz="0" w:space="0" w:color="auto"/>
        <w:right w:val="none" w:sz="0" w:space="0" w:color="auto"/>
      </w:divBdr>
    </w:div>
    <w:div w:id="1966041383">
      <w:bodyDiv w:val="1"/>
      <w:marLeft w:val="0"/>
      <w:marRight w:val="0"/>
      <w:marTop w:val="0"/>
      <w:marBottom w:val="0"/>
      <w:divBdr>
        <w:top w:val="none" w:sz="0" w:space="0" w:color="auto"/>
        <w:left w:val="none" w:sz="0" w:space="0" w:color="auto"/>
        <w:bottom w:val="none" w:sz="0" w:space="0" w:color="auto"/>
        <w:right w:val="none" w:sz="0" w:space="0" w:color="auto"/>
      </w:divBdr>
    </w:div>
    <w:div w:id="1967277716">
      <w:bodyDiv w:val="1"/>
      <w:marLeft w:val="0"/>
      <w:marRight w:val="0"/>
      <w:marTop w:val="0"/>
      <w:marBottom w:val="0"/>
      <w:divBdr>
        <w:top w:val="none" w:sz="0" w:space="0" w:color="auto"/>
        <w:left w:val="none" w:sz="0" w:space="0" w:color="auto"/>
        <w:bottom w:val="none" w:sz="0" w:space="0" w:color="auto"/>
        <w:right w:val="none" w:sz="0" w:space="0" w:color="auto"/>
      </w:divBdr>
    </w:div>
    <w:div w:id="1990547535">
      <w:bodyDiv w:val="1"/>
      <w:marLeft w:val="0"/>
      <w:marRight w:val="0"/>
      <w:marTop w:val="0"/>
      <w:marBottom w:val="0"/>
      <w:divBdr>
        <w:top w:val="none" w:sz="0" w:space="0" w:color="auto"/>
        <w:left w:val="none" w:sz="0" w:space="0" w:color="auto"/>
        <w:bottom w:val="none" w:sz="0" w:space="0" w:color="auto"/>
        <w:right w:val="none" w:sz="0" w:space="0" w:color="auto"/>
      </w:divBdr>
    </w:div>
    <w:div w:id="1995526533">
      <w:bodyDiv w:val="1"/>
      <w:marLeft w:val="0"/>
      <w:marRight w:val="0"/>
      <w:marTop w:val="0"/>
      <w:marBottom w:val="0"/>
      <w:divBdr>
        <w:top w:val="none" w:sz="0" w:space="0" w:color="auto"/>
        <w:left w:val="none" w:sz="0" w:space="0" w:color="auto"/>
        <w:bottom w:val="none" w:sz="0" w:space="0" w:color="auto"/>
        <w:right w:val="none" w:sz="0" w:space="0" w:color="auto"/>
      </w:divBdr>
    </w:div>
    <w:div w:id="1996763035">
      <w:bodyDiv w:val="1"/>
      <w:marLeft w:val="0"/>
      <w:marRight w:val="0"/>
      <w:marTop w:val="0"/>
      <w:marBottom w:val="0"/>
      <w:divBdr>
        <w:top w:val="none" w:sz="0" w:space="0" w:color="auto"/>
        <w:left w:val="none" w:sz="0" w:space="0" w:color="auto"/>
        <w:bottom w:val="none" w:sz="0" w:space="0" w:color="auto"/>
        <w:right w:val="none" w:sz="0" w:space="0" w:color="auto"/>
      </w:divBdr>
    </w:div>
    <w:div w:id="2017657084">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6050394">
      <w:bodyDiv w:val="1"/>
      <w:marLeft w:val="0"/>
      <w:marRight w:val="0"/>
      <w:marTop w:val="0"/>
      <w:marBottom w:val="0"/>
      <w:divBdr>
        <w:top w:val="none" w:sz="0" w:space="0" w:color="auto"/>
        <w:left w:val="none" w:sz="0" w:space="0" w:color="auto"/>
        <w:bottom w:val="none" w:sz="0" w:space="0" w:color="auto"/>
        <w:right w:val="none" w:sz="0" w:space="0" w:color="auto"/>
      </w:divBdr>
    </w:div>
    <w:div w:id="2035231820">
      <w:bodyDiv w:val="1"/>
      <w:marLeft w:val="0"/>
      <w:marRight w:val="0"/>
      <w:marTop w:val="0"/>
      <w:marBottom w:val="0"/>
      <w:divBdr>
        <w:top w:val="none" w:sz="0" w:space="0" w:color="auto"/>
        <w:left w:val="none" w:sz="0" w:space="0" w:color="auto"/>
        <w:bottom w:val="none" w:sz="0" w:space="0" w:color="auto"/>
        <w:right w:val="none" w:sz="0" w:space="0" w:color="auto"/>
      </w:divBdr>
    </w:div>
    <w:div w:id="2045517870">
      <w:bodyDiv w:val="1"/>
      <w:marLeft w:val="0"/>
      <w:marRight w:val="0"/>
      <w:marTop w:val="0"/>
      <w:marBottom w:val="0"/>
      <w:divBdr>
        <w:top w:val="none" w:sz="0" w:space="0" w:color="auto"/>
        <w:left w:val="none" w:sz="0" w:space="0" w:color="auto"/>
        <w:bottom w:val="none" w:sz="0" w:space="0" w:color="auto"/>
        <w:right w:val="none" w:sz="0" w:space="0" w:color="auto"/>
      </w:divBdr>
    </w:div>
    <w:div w:id="205634867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096584161">
      <w:bodyDiv w:val="1"/>
      <w:marLeft w:val="0"/>
      <w:marRight w:val="0"/>
      <w:marTop w:val="0"/>
      <w:marBottom w:val="0"/>
      <w:divBdr>
        <w:top w:val="none" w:sz="0" w:space="0" w:color="auto"/>
        <w:left w:val="none" w:sz="0" w:space="0" w:color="auto"/>
        <w:bottom w:val="none" w:sz="0" w:space="0" w:color="auto"/>
        <w:right w:val="none" w:sz="0" w:space="0" w:color="auto"/>
      </w:divBdr>
    </w:div>
    <w:div w:id="2099058516">
      <w:bodyDiv w:val="1"/>
      <w:marLeft w:val="0"/>
      <w:marRight w:val="0"/>
      <w:marTop w:val="0"/>
      <w:marBottom w:val="0"/>
      <w:divBdr>
        <w:top w:val="none" w:sz="0" w:space="0" w:color="auto"/>
        <w:left w:val="none" w:sz="0" w:space="0" w:color="auto"/>
        <w:bottom w:val="none" w:sz="0" w:space="0" w:color="auto"/>
        <w:right w:val="none" w:sz="0" w:space="0" w:color="auto"/>
      </w:divBdr>
    </w:div>
    <w:div w:id="2106150252">
      <w:bodyDiv w:val="1"/>
      <w:marLeft w:val="0"/>
      <w:marRight w:val="0"/>
      <w:marTop w:val="0"/>
      <w:marBottom w:val="0"/>
      <w:divBdr>
        <w:top w:val="none" w:sz="0" w:space="0" w:color="auto"/>
        <w:left w:val="none" w:sz="0" w:space="0" w:color="auto"/>
        <w:bottom w:val="none" w:sz="0" w:space="0" w:color="auto"/>
        <w:right w:val="none" w:sz="0" w:space="0" w:color="auto"/>
      </w:divBdr>
    </w:div>
    <w:div w:id="2125926675">
      <w:bodyDiv w:val="1"/>
      <w:marLeft w:val="0"/>
      <w:marRight w:val="0"/>
      <w:marTop w:val="0"/>
      <w:marBottom w:val="0"/>
      <w:divBdr>
        <w:top w:val="none" w:sz="0" w:space="0" w:color="auto"/>
        <w:left w:val="none" w:sz="0" w:space="0" w:color="auto"/>
        <w:bottom w:val="none" w:sz="0" w:space="0" w:color="auto"/>
        <w:right w:val="none" w:sz="0" w:space="0" w:color="auto"/>
      </w:divBdr>
    </w:div>
    <w:div w:id="2128810085">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Me%C5%BEa" TargetMode="External"/><Relationship Id="rId18" Type="http://schemas.openxmlformats.org/officeDocument/2006/relationships/hyperlink" Target="http://www.crna.si" TargetMode="External"/><Relationship Id="rId26" Type="http://schemas.openxmlformats.org/officeDocument/2006/relationships/image" Target="media/image8.jpeg"/><Relationship Id="rId39" Type="http://schemas.openxmlformats.org/officeDocument/2006/relationships/hyperlink" Target="http://www.uradni-list.si/1/objava.jsp?sop=2008-01-1460" TargetMode="External"/><Relationship Id="rId21" Type="http://schemas.openxmlformats.org/officeDocument/2006/relationships/image" Target="media/image3.jpeg"/><Relationship Id="rId34" Type="http://schemas.openxmlformats.org/officeDocument/2006/relationships/hyperlink" Target="http://www.uradni-list.si/1/objava.jsp?sop=2012-01-1700" TargetMode="External"/><Relationship Id="rId42" Type="http://schemas.openxmlformats.org/officeDocument/2006/relationships/hyperlink" Target="http://www.uradni-list.si/1/objava.jsp?sop=2009-21-3051" TargetMode="External"/><Relationship Id="rId47" Type="http://schemas.openxmlformats.org/officeDocument/2006/relationships/hyperlink" Target="http://www.uradni-list.si/1/objava.jsp?sop=2016-01-1999" TargetMode="External"/><Relationship Id="rId50" Type="http://schemas.openxmlformats.org/officeDocument/2006/relationships/image" Target="media/image12.jpe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l.wikipedia.org/w/index.php?title=CUDV&amp;action=edit&amp;redlink=1" TargetMode="External"/><Relationship Id="rId17" Type="http://schemas.openxmlformats.org/officeDocument/2006/relationships/hyperlink" Target="mailto:obcina@crna.si" TargetMode="External"/><Relationship Id="rId25" Type="http://schemas.openxmlformats.org/officeDocument/2006/relationships/image" Target="media/image7.jpeg"/><Relationship Id="rId33" Type="http://schemas.openxmlformats.org/officeDocument/2006/relationships/hyperlink" Target="http://www.uradni-list.si/1/objava.jsp?sop=2010-01-2763" TargetMode="External"/><Relationship Id="rId38" Type="http://schemas.openxmlformats.org/officeDocument/2006/relationships/hyperlink" Target="http://www.uradni-list.si/1/objava.jsp?sop=2007-01-0718" TargetMode="External"/><Relationship Id="rId46" Type="http://schemas.openxmlformats.org/officeDocument/2006/relationships/hyperlink" Target="http://www.uradni-list.si/1/objava.jsp?sop=2015-01-1934" TargetMode="External"/><Relationship Id="rId2" Type="http://schemas.openxmlformats.org/officeDocument/2006/relationships/numbering" Target="numbering.xml"/><Relationship Id="rId16" Type="http://schemas.openxmlformats.org/officeDocument/2006/relationships/hyperlink" Target="http://www.crna.si"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yperlink" Target="http://www.uradni-list.si/1/objava.jsp?sop=2009-21-3033"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www.uradni-list.si/1/objava.jsp?sop=2009-01-3437" TargetMode="External"/><Relationship Id="rId37" Type="http://schemas.openxmlformats.org/officeDocument/2006/relationships/hyperlink" Target="http://www.uradni-list.si/1/objava.jsp?sop=2018-01-1356" TargetMode="External"/><Relationship Id="rId40" Type="http://schemas.openxmlformats.org/officeDocument/2006/relationships/hyperlink" Target="http://www.uradni-list.si/1/objava.jsp?sop=2009-01-2871" TargetMode="External"/><Relationship Id="rId45" Type="http://schemas.openxmlformats.org/officeDocument/2006/relationships/hyperlink" Target="http://www.uradni-list.si/1/objava.jsp?sop=2012-01-2410" TargetMode="External"/><Relationship Id="rId53"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mailto:obcina@crna.si"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uradni-list.si/1/objava.jsp?sop=2018-01-0457" TargetMode="External"/><Relationship Id="rId49" Type="http://schemas.openxmlformats.org/officeDocument/2006/relationships/hyperlink" Target="http://www.uradni-list.si/1/objava.jsp?sop=2017-01-1324"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s-crna.si" TargetMode="External"/><Relationship Id="rId31" Type="http://schemas.openxmlformats.org/officeDocument/2006/relationships/hyperlink" Target="http://www.uradni-list.si/1/objava.jsp?sop=2008-01-3347" TargetMode="External"/><Relationship Id="rId44" Type="http://schemas.openxmlformats.org/officeDocument/2006/relationships/hyperlink" Target="http://www.uradni-list.si/1/objava.jsp?sop=2012-01-1700" TargetMode="External"/><Relationship Id="rId52"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l.wikipedia.org/w/index.php?title=Javorski_potok&amp;action=edit&amp;redlink=1"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uradni-list.si/1/objava.jsp?sop=2007-01-4692" TargetMode="External"/><Relationship Id="rId35" Type="http://schemas.openxmlformats.org/officeDocument/2006/relationships/hyperlink" Target="http://www.uradni-list.si/1/objava.jsp?sop=2015-01-0505" TargetMode="External"/><Relationship Id="rId43" Type="http://schemas.openxmlformats.org/officeDocument/2006/relationships/hyperlink" Target="http://www.uradni-list.si/1/objava.jsp?sop=2011-01-0821" TargetMode="External"/><Relationship Id="rId48" Type="http://schemas.openxmlformats.org/officeDocument/2006/relationships/hyperlink" Target="http://www.uradni-list.si/1/objava.jsp?sop=2016-21-2169"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D2A40-692D-452D-BC2E-F8A65FFF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61</Pages>
  <Words>15177</Words>
  <Characters>86512</Characters>
  <Application>Microsoft Office Word</Application>
  <DocSecurity>0</DocSecurity>
  <Lines>720</Lines>
  <Paragraphs>202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101487</CharactersWithSpaces>
  <SharedDoc>false</SharedDoc>
  <HLinks>
    <vt:vector size="324" baseType="variant">
      <vt:variant>
        <vt:i4>327682</vt:i4>
      </vt:variant>
      <vt:variant>
        <vt:i4>306</vt:i4>
      </vt:variant>
      <vt:variant>
        <vt:i4>0</vt:i4>
      </vt:variant>
      <vt:variant>
        <vt:i4>5</vt:i4>
      </vt:variant>
      <vt:variant>
        <vt:lpwstr>http://www.jkp-sg.si/</vt:lpwstr>
      </vt:variant>
      <vt:variant>
        <vt:lpwstr/>
      </vt:variant>
      <vt:variant>
        <vt:i4>8323084</vt:i4>
      </vt:variant>
      <vt:variant>
        <vt:i4>303</vt:i4>
      </vt:variant>
      <vt:variant>
        <vt:i4>0</vt:i4>
      </vt:variant>
      <vt:variant>
        <vt:i4>5</vt:i4>
      </vt:variant>
      <vt:variant>
        <vt:lpwstr>mailto:info@jkp-sg.si</vt:lpwstr>
      </vt:variant>
      <vt:variant>
        <vt:lpwstr/>
      </vt:variant>
      <vt:variant>
        <vt:i4>1114112</vt:i4>
      </vt:variant>
      <vt:variant>
        <vt:i4>300</vt:i4>
      </vt:variant>
      <vt:variant>
        <vt:i4>0</vt:i4>
      </vt:variant>
      <vt:variant>
        <vt:i4>5</vt:i4>
      </vt:variant>
      <vt:variant>
        <vt:lpwstr>http://www.slovenjgradec.si/</vt:lpwstr>
      </vt:variant>
      <vt:variant>
        <vt:lpwstr/>
      </vt:variant>
      <vt:variant>
        <vt:i4>7471125</vt:i4>
      </vt:variant>
      <vt:variant>
        <vt:i4>297</vt:i4>
      </vt:variant>
      <vt:variant>
        <vt:i4>0</vt:i4>
      </vt:variant>
      <vt:variant>
        <vt:i4>5</vt:i4>
      </vt:variant>
      <vt:variant>
        <vt:lpwstr>mailto:info@slovenj-gradec.si</vt:lpwstr>
      </vt:variant>
      <vt:variant>
        <vt:lpwstr/>
      </vt:variant>
      <vt:variant>
        <vt:i4>1114112</vt:i4>
      </vt:variant>
      <vt:variant>
        <vt:i4>294</vt:i4>
      </vt:variant>
      <vt:variant>
        <vt:i4>0</vt:i4>
      </vt:variant>
      <vt:variant>
        <vt:i4>5</vt:i4>
      </vt:variant>
      <vt:variant>
        <vt:lpwstr>http://www.slovenjgradec.si/</vt:lpwstr>
      </vt:variant>
      <vt:variant>
        <vt:lpwstr/>
      </vt:variant>
      <vt:variant>
        <vt:i4>7471125</vt:i4>
      </vt:variant>
      <vt:variant>
        <vt:i4>291</vt:i4>
      </vt:variant>
      <vt:variant>
        <vt:i4>0</vt:i4>
      </vt:variant>
      <vt:variant>
        <vt:i4>5</vt:i4>
      </vt:variant>
      <vt:variant>
        <vt:lpwstr>mailto:info@slovenj-gradec.si</vt:lpwstr>
      </vt:variant>
      <vt:variant>
        <vt:lpwstr/>
      </vt:variant>
      <vt:variant>
        <vt:i4>1507380</vt:i4>
      </vt:variant>
      <vt:variant>
        <vt:i4>284</vt:i4>
      </vt:variant>
      <vt:variant>
        <vt:i4>0</vt:i4>
      </vt:variant>
      <vt:variant>
        <vt:i4>5</vt:i4>
      </vt:variant>
      <vt:variant>
        <vt:lpwstr/>
      </vt:variant>
      <vt:variant>
        <vt:lpwstr>_Toc482865453</vt:lpwstr>
      </vt:variant>
      <vt:variant>
        <vt:i4>1507380</vt:i4>
      </vt:variant>
      <vt:variant>
        <vt:i4>278</vt:i4>
      </vt:variant>
      <vt:variant>
        <vt:i4>0</vt:i4>
      </vt:variant>
      <vt:variant>
        <vt:i4>5</vt:i4>
      </vt:variant>
      <vt:variant>
        <vt:lpwstr/>
      </vt:variant>
      <vt:variant>
        <vt:lpwstr>_Toc482865452</vt:lpwstr>
      </vt:variant>
      <vt:variant>
        <vt:i4>1507380</vt:i4>
      </vt:variant>
      <vt:variant>
        <vt:i4>272</vt:i4>
      </vt:variant>
      <vt:variant>
        <vt:i4>0</vt:i4>
      </vt:variant>
      <vt:variant>
        <vt:i4>5</vt:i4>
      </vt:variant>
      <vt:variant>
        <vt:lpwstr/>
      </vt:variant>
      <vt:variant>
        <vt:lpwstr>_Toc482865451</vt:lpwstr>
      </vt:variant>
      <vt:variant>
        <vt:i4>1507380</vt:i4>
      </vt:variant>
      <vt:variant>
        <vt:i4>266</vt:i4>
      </vt:variant>
      <vt:variant>
        <vt:i4>0</vt:i4>
      </vt:variant>
      <vt:variant>
        <vt:i4>5</vt:i4>
      </vt:variant>
      <vt:variant>
        <vt:lpwstr/>
      </vt:variant>
      <vt:variant>
        <vt:lpwstr>_Toc482865450</vt:lpwstr>
      </vt:variant>
      <vt:variant>
        <vt:i4>1441844</vt:i4>
      </vt:variant>
      <vt:variant>
        <vt:i4>260</vt:i4>
      </vt:variant>
      <vt:variant>
        <vt:i4>0</vt:i4>
      </vt:variant>
      <vt:variant>
        <vt:i4>5</vt:i4>
      </vt:variant>
      <vt:variant>
        <vt:lpwstr/>
      </vt:variant>
      <vt:variant>
        <vt:lpwstr>_Toc482865449</vt:lpwstr>
      </vt:variant>
      <vt:variant>
        <vt:i4>1441844</vt:i4>
      </vt:variant>
      <vt:variant>
        <vt:i4>254</vt:i4>
      </vt:variant>
      <vt:variant>
        <vt:i4>0</vt:i4>
      </vt:variant>
      <vt:variant>
        <vt:i4>5</vt:i4>
      </vt:variant>
      <vt:variant>
        <vt:lpwstr/>
      </vt:variant>
      <vt:variant>
        <vt:lpwstr>_Toc482865448</vt:lpwstr>
      </vt:variant>
      <vt:variant>
        <vt:i4>1441844</vt:i4>
      </vt:variant>
      <vt:variant>
        <vt:i4>248</vt:i4>
      </vt:variant>
      <vt:variant>
        <vt:i4>0</vt:i4>
      </vt:variant>
      <vt:variant>
        <vt:i4>5</vt:i4>
      </vt:variant>
      <vt:variant>
        <vt:lpwstr/>
      </vt:variant>
      <vt:variant>
        <vt:lpwstr>_Toc482865447</vt:lpwstr>
      </vt:variant>
      <vt:variant>
        <vt:i4>1441844</vt:i4>
      </vt:variant>
      <vt:variant>
        <vt:i4>242</vt:i4>
      </vt:variant>
      <vt:variant>
        <vt:i4>0</vt:i4>
      </vt:variant>
      <vt:variant>
        <vt:i4>5</vt:i4>
      </vt:variant>
      <vt:variant>
        <vt:lpwstr/>
      </vt:variant>
      <vt:variant>
        <vt:lpwstr>_Toc482865446</vt:lpwstr>
      </vt:variant>
      <vt:variant>
        <vt:i4>1441844</vt:i4>
      </vt:variant>
      <vt:variant>
        <vt:i4>236</vt:i4>
      </vt:variant>
      <vt:variant>
        <vt:i4>0</vt:i4>
      </vt:variant>
      <vt:variant>
        <vt:i4>5</vt:i4>
      </vt:variant>
      <vt:variant>
        <vt:lpwstr/>
      </vt:variant>
      <vt:variant>
        <vt:lpwstr>_Toc482865445</vt:lpwstr>
      </vt:variant>
      <vt:variant>
        <vt:i4>1441844</vt:i4>
      </vt:variant>
      <vt:variant>
        <vt:i4>230</vt:i4>
      </vt:variant>
      <vt:variant>
        <vt:i4>0</vt:i4>
      </vt:variant>
      <vt:variant>
        <vt:i4>5</vt:i4>
      </vt:variant>
      <vt:variant>
        <vt:lpwstr/>
      </vt:variant>
      <vt:variant>
        <vt:lpwstr>_Toc482865444</vt:lpwstr>
      </vt:variant>
      <vt:variant>
        <vt:i4>1441844</vt:i4>
      </vt:variant>
      <vt:variant>
        <vt:i4>224</vt:i4>
      </vt:variant>
      <vt:variant>
        <vt:i4>0</vt:i4>
      </vt:variant>
      <vt:variant>
        <vt:i4>5</vt:i4>
      </vt:variant>
      <vt:variant>
        <vt:lpwstr/>
      </vt:variant>
      <vt:variant>
        <vt:lpwstr>_Toc482865443</vt:lpwstr>
      </vt:variant>
      <vt:variant>
        <vt:i4>1441844</vt:i4>
      </vt:variant>
      <vt:variant>
        <vt:i4>218</vt:i4>
      </vt:variant>
      <vt:variant>
        <vt:i4>0</vt:i4>
      </vt:variant>
      <vt:variant>
        <vt:i4>5</vt:i4>
      </vt:variant>
      <vt:variant>
        <vt:lpwstr/>
      </vt:variant>
      <vt:variant>
        <vt:lpwstr>_Toc482865442</vt:lpwstr>
      </vt:variant>
      <vt:variant>
        <vt:i4>1441844</vt:i4>
      </vt:variant>
      <vt:variant>
        <vt:i4>212</vt:i4>
      </vt:variant>
      <vt:variant>
        <vt:i4>0</vt:i4>
      </vt:variant>
      <vt:variant>
        <vt:i4>5</vt:i4>
      </vt:variant>
      <vt:variant>
        <vt:lpwstr/>
      </vt:variant>
      <vt:variant>
        <vt:lpwstr>_Toc482865441</vt:lpwstr>
      </vt:variant>
      <vt:variant>
        <vt:i4>1441844</vt:i4>
      </vt:variant>
      <vt:variant>
        <vt:i4>206</vt:i4>
      </vt:variant>
      <vt:variant>
        <vt:i4>0</vt:i4>
      </vt:variant>
      <vt:variant>
        <vt:i4>5</vt:i4>
      </vt:variant>
      <vt:variant>
        <vt:lpwstr/>
      </vt:variant>
      <vt:variant>
        <vt:lpwstr>_Toc482865440</vt:lpwstr>
      </vt:variant>
      <vt:variant>
        <vt:i4>1114164</vt:i4>
      </vt:variant>
      <vt:variant>
        <vt:i4>200</vt:i4>
      </vt:variant>
      <vt:variant>
        <vt:i4>0</vt:i4>
      </vt:variant>
      <vt:variant>
        <vt:i4>5</vt:i4>
      </vt:variant>
      <vt:variant>
        <vt:lpwstr/>
      </vt:variant>
      <vt:variant>
        <vt:lpwstr>_Toc482865439</vt:lpwstr>
      </vt:variant>
      <vt:variant>
        <vt:i4>1114164</vt:i4>
      </vt:variant>
      <vt:variant>
        <vt:i4>194</vt:i4>
      </vt:variant>
      <vt:variant>
        <vt:i4>0</vt:i4>
      </vt:variant>
      <vt:variant>
        <vt:i4>5</vt:i4>
      </vt:variant>
      <vt:variant>
        <vt:lpwstr/>
      </vt:variant>
      <vt:variant>
        <vt:lpwstr>_Toc482865438</vt:lpwstr>
      </vt:variant>
      <vt:variant>
        <vt:i4>1114164</vt:i4>
      </vt:variant>
      <vt:variant>
        <vt:i4>188</vt:i4>
      </vt:variant>
      <vt:variant>
        <vt:i4>0</vt:i4>
      </vt:variant>
      <vt:variant>
        <vt:i4>5</vt:i4>
      </vt:variant>
      <vt:variant>
        <vt:lpwstr/>
      </vt:variant>
      <vt:variant>
        <vt:lpwstr>_Toc482865437</vt:lpwstr>
      </vt:variant>
      <vt:variant>
        <vt:i4>1114164</vt:i4>
      </vt:variant>
      <vt:variant>
        <vt:i4>182</vt:i4>
      </vt:variant>
      <vt:variant>
        <vt:i4>0</vt:i4>
      </vt:variant>
      <vt:variant>
        <vt:i4>5</vt:i4>
      </vt:variant>
      <vt:variant>
        <vt:lpwstr/>
      </vt:variant>
      <vt:variant>
        <vt:lpwstr>_Toc482865436</vt:lpwstr>
      </vt:variant>
      <vt:variant>
        <vt:i4>1114164</vt:i4>
      </vt:variant>
      <vt:variant>
        <vt:i4>176</vt:i4>
      </vt:variant>
      <vt:variant>
        <vt:i4>0</vt:i4>
      </vt:variant>
      <vt:variant>
        <vt:i4>5</vt:i4>
      </vt:variant>
      <vt:variant>
        <vt:lpwstr/>
      </vt:variant>
      <vt:variant>
        <vt:lpwstr>_Toc482865435</vt:lpwstr>
      </vt:variant>
      <vt:variant>
        <vt:i4>1114164</vt:i4>
      </vt:variant>
      <vt:variant>
        <vt:i4>170</vt:i4>
      </vt:variant>
      <vt:variant>
        <vt:i4>0</vt:i4>
      </vt:variant>
      <vt:variant>
        <vt:i4>5</vt:i4>
      </vt:variant>
      <vt:variant>
        <vt:lpwstr/>
      </vt:variant>
      <vt:variant>
        <vt:lpwstr>_Toc482865434</vt:lpwstr>
      </vt:variant>
      <vt:variant>
        <vt:i4>1114164</vt:i4>
      </vt:variant>
      <vt:variant>
        <vt:i4>164</vt:i4>
      </vt:variant>
      <vt:variant>
        <vt:i4>0</vt:i4>
      </vt:variant>
      <vt:variant>
        <vt:i4>5</vt:i4>
      </vt:variant>
      <vt:variant>
        <vt:lpwstr/>
      </vt:variant>
      <vt:variant>
        <vt:lpwstr>_Toc482865433</vt:lpwstr>
      </vt:variant>
      <vt:variant>
        <vt:i4>1114164</vt:i4>
      </vt:variant>
      <vt:variant>
        <vt:i4>158</vt:i4>
      </vt:variant>
      <vt:variant>
        <vt:i4>0</vt:i4>
      </vt:variant>
      <vt:variant>
        <vt:i4>5</vt:i4>
      </vt:variant>
      <vt:variant>
        <vt:lpwstr/>
      </vt:variant>
      <vt:variant>
        <vt:lpwstr>_Toc482865432</vt:lpwstr>
      </vt:variant>
      <vt:variant>
        <vt:i4>1114164</vt:i4>
      </vt:variant>
      <vt:variant>
        <vt:i4>152</vt:i4>
      </vt:variant>
      <vt:variant>
        <vt:i4>0</vt:i4>
      </vt:variant>
      <vt:variant>
        <vt:i4>5</vt:i4>
      </vt:variant>
      <vt:variant>
        <vt:lpwstr/>
      </vt:variant>
      <vt:variant>
        <vt:lpwstr>_Toc482865431</vt:lpwstr>
      </vt:variant>
      <vt:variant>
        <vt:i4>1114164</vt:i4>
      </vt:variant>
      <vt:variant>
        <vt:i4>146</vt:i4>
      </vt:variant>
      <vt:variant>
        <vt:i4>0</vt:i4>
      </vt:variant>
      <vt:variant>
        <vt:i4>5</vt:i4>
      </vt:variant>
      <vt:variant>
        <vt:lpwstr/>
      </vt:variant>
      <vt:variant>
        <vt:lpwstr>_Toc482865430</vt:lpwstr>
      </vt:variant>
      <vt:variant>
        <vt:i4>1048628</vt:i4>
      </vt:variant>
      <vt:variant>
        <vt:i4>140</vt:i4>
      </vt:variant>
      <vt:variant>
        <vt:i4>0</vt:i4>
      </vt:variant>
      <vt:variant>
        <vt:i4>5</vt:i4>
      </vt:variant>
      <vt:variant>
        <vt:lpwstr/>
      </vt:variant>
      <vt:variant>
        <vt:lpwstr>_Toc482865429</vt:lpwstr>
      </vt:variant>
      <vt:variant>
        <vt:i4>1048628</vt:i4>
      </vt:variant>
      <vt:variant>
        <vt:i4>134</vt:i4>
      </vt:variant>
      <vt:variant>
        <vt:i4>0</vt:i4>
      </vt:variant>
      <vt:variant>
        <vt:i4>5</vt:i4>
      </vt:variant>
      <vt:variant>
        <vt:lpwstr/>
      </vt:variant>
      <vt:variant>
        <vt:lpwstr>_Toc482865428</vt:lpwstr>
      </vt:variant>
      <vt:variant>
        <vt:i4>1048628</vt:i4>
      </vt:variant>
      <vt:variant>
        <vt:i4>128</vt:i4>
      </vt:variant>
      <vt:variant>
        <vt:i4>0</vt:i4>
      </vt:variant>
      <vt:variant>
        <vt:i4>5</vt:i4>
      </vt:variant>
      <vt:variant>
        <vt:lpwstr/>
      </vt:variant>
      <vt:variant>
        <vt:lpwstr>_Toc482865427</vt:lpwstr>
      </vt:variant>
      <vt:variant>
        <vt:i4>1048628</vt:i4>
      </vt:variant>
      <vt:variant>
        <vt:i4>122</vt:i4>
      </vt:variant>
      <vt:variant>
        <vt:i4>0</vt:i4>
      </vt:variant>
      <vt:variant>
        <vt:i4>5</vt:i4>
      </vt:variant>
      <vt:variant>
        <vt:lpwstr/>
      </vt:variant>
      <vt:variant>
        <vt:lpwstr>_Toc482865426</vt:lpwstr>
      </vt:variant>
      <vt:variant>
        <vt:i4>1048628</vt:i4>
      </vt:variant>
      <vt:variant>
        <vt:i4>116</vt:i4>
      </vt:variant>
      <vt:variant>
        <vt:i4>0</vt:i4>
      </vt:variant>
      <vt:variant>
        <vt:i4>5</vt:i4>
      </vt:variant>
      <vt:variant>
        <vt:lpwstr/>
      </vt:variant>
      <vt:variant>
        <vt:lpwstr>_Toc482865425</vt:lpwstr>
      </vt:variant>
      <vt:variant>
        <vt:i4>1048628</vt:i4>
      </vt:variant>
      <vt:variant>
        <vt:i4>110</vt:i4>
      </vt:variant>
      <vt:variant>
        <vt:i4>0</vt:i4>
      </vt:variant>
      <vt:variant>
        <vt:i4>5</vt:i4>
      </vt:variant>
      <vt:variant>
        <vt:lpwstr/>
      </vt:variant>
      <vt:variant>
        <vt:lpwstr>_Toc482865424</vt:lpwstr>
      </vt:variant>
      <vt:variant>
        <vt:i4>1048628</vt:i4>
      </vt:variant>
      <vt:variant>
        <vt:i4>104</vt:i4>
      </vt:variant>
      <vt:variant>
        <vt:i4>0</vt:i4>
      </vt:variant>
      <vt:variant>
        <vt:i4>5</vt:i4>
      </vt:variant>
      <vt:variant>
        <vt:lpwstr/>
      </vt:variant>
      <vt:variant>
        <vt:lpwstr>_Toc482865423</vt:lpwstr>
      </vt:variant>
      <vt:variant>
        <vt:i4>1048628</vt:i4>
      </vt:variant>
      <vt:variant>
        <vt:i4>98</vt:i4>
      </vt:variant>
      <vt:variant>
        <vt:i4>0</vt:i4>
      </vt:variant>
      <vt:variant>
        <vt:i4>5</vt:i4>
      </vt:variant>
      <vt:variant>
        <vt:lpwstr/>
      </vt:variant>
      <vt:variant>
        <vt:lpwstr>_Toc482865422</vt:lpwstr>
      </vt:variant>
      <vt:variant>
        <vt:i4>1048628</vt:i4>
      </vt:variant>
      <vt:variant>
        <vt:i4>92</vt:i4>
      </vt:variant>
      <vt:variant>
        <vt:i4>0</vt:i4>
      </vt:variant>
      <vt:variant>
        <vt:i4>5</vt:i4>
      </vt:variant>
      <vt:variant>
        <vt:lpwstr/>
      </vt:variant>
      <vt:variant>
        <vt:lpwstr>_Toc482865421</vt:lpwstr>
      </vt:variant>
      <vt:variant>
        <vt:i4>1048628</vt:i4>
      </vt:variant>
      <vt:variant>
        <vt:i4>86</vt:i4>
      </vt:variant>
      <vt:variant>
        <vt:i4>0</vt:i4>
      </vt:variant>
      <vt:variant>
        <vt:i4>5</vt:i4>
      </vt:variant>
      <vt:variant>
        <vt:lpwstr/>
      </vt:variant>
      <vt:variant>
        <vt:lpwstr>_Toc482865420</vt:lpwstr>
      </vt:variant>
      <vt:variant>
        <vt:i4>1245236</vt:i4>
      </vt:variant>
      <vt:variant>
        <vt:i4>80</vt:i4>
      </vt:variant>
      <vt:variant>
        <vt:i4>0</vt:i4>
      </vt:variant>
      <vt:variant>
        <vt:i4>5</vt:i4>
      </vt:variant>
      <vt:variant>
        <vt:lpwstr/>
      </vt:variant>
      <vt:variant>
        <vt:lpwstr>_Toc482865419</vt:lpwstr>
      </vt:variant>
      <vt:variant>
        <vt:i4>1245236</vt:i4>
      </vt:variant>
      <vt:variant>
        <vt:i4>74</vt:i4>
      </vt:variant>
      <vt:variant>
        <vt:i4>0</vt:i4>
      </vt:variant>
      <vt:variant>
        <vt:i4>5</vt:i4>
      </vt:variant>
      <vt:variant>
        <vt:lpwstr/>
      </vt:variant>
      <vt:variant>
        <vt:lpwstr>_Toc482865418</vt:lpwstr>
      </vt:variant>
      <vt:variant>
        <vt:i4>1245236</vt:i4>
      </vt:variant>
      <vt:variant>
        <vt:i4>68</vt:i4>
      </vt:variant>
      <vt:variant>
        <vt:i4>0</vt:i4>
      </vt:variant>
      <vt:variant>
        <vt:i4>5</vt:i4>
      </vt:variant>
      <vt:variant>
        <vt:lpwstr/>
      </vt:variant>
      <vt:variant>
        <vt:lpwstr>_Toc482865417</vt:lpwstr>
      </vt:variant>
      <vt:variant>
        <vt:i4>1245236</vt:i4>
      </vt:variant>
      <vt:variant>
        <vt:i4>62</vt:i4>
      </vt:variant>
      <vt:variant>
        <vt:i4>0</vt:i4>
      </vt:variant>
      <vt:variant>
        <vt:i4>5</vt:i4>
      </vt:variant>
      <vt:variant>
        <vt:lpwstr/>
      </vt:variant>
      <vt:variant>
        <vt:lpwstr>_Toc482865416</vt:lpwstr>
      </vt:variant>
      <vt:variant>
        <vt:i4>1245236</vt:i4>
      </vt:variant>
      <vt:variant>
        <vt:i4>56</vt:i4>
      </vt:variant>
      <vt:variant>
        <vt:i4>0</vt:i4>
      </vt:variant>
      <vt:variant>
        <vt:i4>5</vt:i4>
      </vt:variant>
      <vt:variant>
        <vt:lpwstr/>
      </vt:variant>
      <vt:variant>
        <vt:lpwstr>_Toc482865415</vt:lpwstr>
      </vt:variant>
      <vt:variant>
        <vt:i4>1245236</vt:i4>
      </vt:variant>
      <vt:variant>
        <vt:i4>50</vt:i4>
      </vt:variant>
      <vt:variant>
        <vt:i4>0</vt:i4>
      </vt:variant>
      <vt:variant>
        <vt:i4>5</vt:i4>
      </vt:variant>
      <vt:variant>
        <vt:lpwstr/>
      </vt:variant>
      <vt:variant>
        <vt:lpwstr>_Toc482865414</vt:lpwstr>
      </vt:variant>
      <vt:variant>
        <vt:i4>1245236</vt:i4>
      </vt:variant>
      <vt:variant>
        <vt:i4>44</vt:i4>
      </vt:variant>
      <vt:variant>
        <vt:i4>0</vt:i4>
      </vt:variant>
      <vt:variant>
        <vt:i4>5</vt:i4>
      </vt:variant>
      <vt:variant>
        <vt:lpwstr/>
      </vt:variant>
      <vt:variant>
        <vt:lpwstr>_Toc482865413</vt:lpwstr>
      </vt:variant>
      <vt:variant>
        <vt:i4>1245236</vt:i4>
      </vt:variant>
      <vt:variant>
        <vt:i4>38</vt:i4>
      </vt:variant>
      <vt:variant>
        <vt:i4>0</vt:i4>
      </vt:variant>
      <vt:variant>
        <vt:i4>5</vt:i4>
      </vt:variant>
      <vt:variant>
        <vt:lpwstr/>
      </vt:variant>
      <vt:variant>
        <vt:lpwstr>_Toc482865412</vt:lpwstr>
      </vt:variant>
      <vt:variant>
        <vt:i4>1245236</vt:i4>
      </vt:variant>
      <vt:variant>
        <vt:i4>32</vt:i4>
      </vt:variant>
      <vt:variant>
        <vt:i4>0</vt:i4>
      </vt:variant>
      <vt:variant>
        <vt:i4>5</vt:i4>
      </vt:variant>
      <vt:variant>
        <vt:lpwstr/>
      </vt:variant>
      <vt:variant>
        <vt:lpwstr>_Toc482865411</vt:lpwstr>
      </vt:variant>
      <vt:variant>
        <vt:i4>1245236</vt:i4>
      </vt:variant>
      <vt:variant>
        <vt:i4>26</vt:i4>
      </vt:variant>
      <vt:variant>
        <vt:i4>0</vt:i4>
      </vt:variant>
      <vt:variant>
        <vt:i4>5</vt:i4>
      </vt:variant>
      <vt:variant>
        <vt:lpwstr/>
      </vt:variant>
      <vt:variant>
        <vt:lpwstr>_Toc482865410</vt:lpwstr>
      </vt:variant>
      <vt:variant>
        <vt:i4>1179700</vt:i4>
      </vt:variant>
      <vt:variant>
        <vt:i4>20</vt:i4>
      </vt:variant>
      <vt:variant>
        <vt:i4>0</vt:i4>
      </vt:variant>
      <vt:variant>
        <vt:i4>5</vt:i4>
      </vt:variant>
      <vt:variant>
        <vt:lpwstr/>
      </vt:variant>
      <vt:variant>
        <vt:lpwstr>_Toc482865409</vt:lpwstr>
      </vt:variant>
      <vt:variant>
        <vt:i4>1179700</vt:i4>
      </vt:variant>
      <vt:variant>
        <vt:i4>14</vt:i4>
      </vt:variant>
      <vt:variant>
        <vt:i4>0</vt:i4>
      </vt:variant>
      <vt:variant>
        <vt:i4>5</vt:i4>
      </vt:variant>
      <vt:variant>
        <vt:lpwstr/>
      </vt:variant>
      <vt:variant>
        <vt:lpwstr>_Toc482865408</vt:lpwstr>
      </vt:variant>
      <vt:variant>
        <vt:i4>1179700</vt:i4>
      </vt:variant>
      <vt:variant>
        <vt:i4>8</vt:i4>
      </vt:variant>
      <vt:variant>
        <vt:i4>0</vt:i4>
      </vt:variant>
      <vt:variant>
        <vt:i4>5</vt:i4>
      </vt:variant>
      <vt:variant>
        <vt:lpwstr/>
      </vt:variant>
      <vt:variant>
        <vt:lpwstr>_Toc482865407</vt:lpwstr>
      </vt:variant>
      <vt:variant>
        <vt:i4>1179700</vt:i4>
      </vt:variant>
      <vt:variant>
        <vt:i4>2</vt:i4>
      </vt:variant>
      <vt:variant>
        <vt:i4>0</vt:i4>
      </vt:variant>
      <vt:variant>
        <vt:i4>5</vt:i4>
      </vt:variant>
      <vt:variant>
        <vt:lpwstr/>
      </vt:variant>
      <vt:variant>
        <vt:lpwstr>_Toc482865406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IRENA</cp:lastModifiedBy>
  <cp:revision>149</cp:revision>
  <cp:lastPrinted>2020-05-19T10:13:00Z</cp:lastPrinted>
  <dcterms:created xsi:type="dcterms:W3CDTF">2020-03-14T12:23:00Z</dcterms:created>
  <dcterms:modified xsi:type="dcterms:W3CDTF">2020-05-19T10:23:00Z</dcterms:modified>
</cp:coreProperties>
</file>