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598437" w14:textId="14FB9F93" w:rsidR="009E16D5" w:rsidRDefault="009E16D5" w:rsidP="009E16D5">
      <w:pPr>
        <w:pStyle w:val="Glava"/>
        <w:tabs>
          <w:tab w:val="clear" w:pos="4536"/>
          <w:tab w:val="clear" w:pos="9072"/>
        </w:tabs>
      </w:pPr>
      <w:r>
        <w:rPr>
          <w:noProof/>
          <w:lang w:val="sl-SI"/>
        </w:rPr>
        <w:drawing>
          <wp:anchor distT="0" distB="0" distL="114300" distR="114300" simplePos="0" relativeHeight="251659264" behindDoc="0" locked="0" layoutInCell="1" allowOverlap="1" wp14:anchorId="44F5FF8C" wp14:editId="2B346B0D">
            <wp:simplePos x="0" y="0"/>
            <wp:positionH relativeFrom="column">
              <wp:posOffset>3629025</wp:posOffset>
            </wp:positionH>
            <wp:positionV relativeFrom="paragraph">
              <wp:posOffset>-161290</wp:posOffset>
            </wp:positionV>
            <wp:extent cx="2406650" cy="913765"/>
            <wp:effectExtent l="0" t="0" r="0" b="63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FD9">
        <w:t xml:space="preserve">F.S. </w:t>
      </w:r>
      <w:proofErr w:type="spellStart"/>
      <w:r w:rsidRPr="00AF7FD9">
        <w:t>Immobilienverwaltungs</w:t>
      </w:r>
      <w:proofErr w:type="spellEnd"/>
      <w:r w:rsidRPr="00AF7FD9">
        <w:t xml:space="preserve"> GmbH</w:t>
      </w:r>
    </w:p>
    <w:p w14:paraId="0131EA1B" w14:textId="77777777" w:rsidR="009E16D5" w:rsidRPr="00AF7FD9" w:rsidRDefault="009E16D5" w:rsidP="009E16D5">
      <w:pPr>
        <w:pStyle w:val="Glava"/>
        <w:tabs>
          <w:tab w:val="clear" w:pos="4536"/>
          <w:tab w:val="clear" w:pos="9072"/>
        </w:tabs>
        <w:rPr>
          <w:bCs/>
        </w:rPr>
      </w:pPr>
      <w:r w:rsidRPr="00AF7FD9">
        <w:rPr>
          <w:bCs/>
        </w:rPr>
        <w:t>Schattenberg 4</w:t>
      </w:r>
    </w:p>
    <w:p w14:paraId="05B64348" w14:textId="77777777" w:rsidR="000E27D6" w:rsidRPr="000E27D6" w:rsidRDefault="000E27D6" w:rsidP="000E27D6">
      <w:pPr>
        <w:rPr>
          <w:color w:val="000000"/>
        </w:rPr>
      </w:pPr>
      <w:r w:rsidRPr="000E27D6">
        <w:rPr>
          <w:color w:val="000000"/>
        </w:rPr>
        <w:t xml:space="preserve">AT-9150 </w:t>
      </w:r>
      <w:proofErr w:type="spellStart"/>
      <w:r w:rsidRPr="000E27D6">
        <w:rPr>
          <w:color w:val="000000"/>
        </w:rPr>
        <w:t>Bleiburg</w:t>
      </w:r>
      <w:proofErr w:type="spellEnd"/>
      <w:r w:rsidRPr="000E27D6">
        <w:rPr>
          <w:color w:val="000000"/>
        </w:rPr>
        <w:t>/Pliberk</w:t>
      </w:r>
    </w:p>
    <w:p w14:paraId="6037BD1E" w14:textId="77777777" w:rsidR="00E576D9" w:rsidRDefault="00E576D9" w:rsidP="00E576D9"/>
    <w:p w14:paraId="555F19A3" w14:textId="77777777" w:rsidR="00E576D9" w:rsidRDefault="00E576D9" w:rsidP="00E576D9">
      <w:pPr>
        <w:jc w:val="center"/>
      </w:pPr>
    </w:p>
    <w:p w14:paraId="3C677814" w14:textId="77777777" w:rsidR="00E576D9" w:rsidRDefault="00E576D9" w:rsidP="00E576D9"/>
    <w:p w14:paraId="68766663" w14:textId="77777777" w:rsidR="00E576D9" w:rsidRDefault="00E576D9" w:rsidP="00E576D9"/>
    <w:p w14:paraId="2142DCFA" w14:textId="186A28CD" w:rsidR="00E576D9" w:rsidRPr="005973E6" w:rsidRDefault="00E576D9" w:rsidP="00E576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E7ABC23" w14:textId="77777777" w:rsidR="005E1B6F" w:rsidRPr="005E1B6F" w:rsidRDefault="005E1B6F" w:rsidP="005E1B6F">
      <w:pPr>
        <w:pStyle w:val="Odstavekseznama"/>
        <w:ind w:left="0"/>
        <w:jc w:val="center"/>
        <w:rPr>
          <w:rFonts w:ascii="Calibri" w:hAnsi="Calibri"/>
          <w:b/>
          <w:sz w:val="96"/>
          <w:szCs w:val="96"/>
        </w:rPr>
      </w:pPr>
      <w:r w:rsidRPr="005E1B6F">
        <w:rPr>
          <w:rFonts w:ascii="Calibri" w:hAnsi="Calibri"/>
          <w:b/>
          <w:sz w:val="96"/>
          <w:szCs w:val="96"/>
        </w:rPr>
        <w:t>PROJEKT</w:t>
      </w:r>
      <w:r w:rsidR="00CA0CFE">
        <w:rPr>
          <w:rFonts w:ascii="Calibri" w:hAnsi="Calibri"/>
          <w:b/>
          <w:sz w:val="96"/>
          <w:szCs w:val="96"/>
        </w:rPr>
        <w:t xml:space="preserve"> IDZ</w:t>
      </w:r>
    </w:p>
    <w:p w14:paraId="584D1F61" w14:textId="425D9424" w:rsidR="00E576D9" w:rsidRPr="005E1B6F" w:rsidRDefault="00E576D9" w:rsidP="00E576D9">
      <w:pPr>
        <w:jc w:val="center"/>
        <w:rPr>
          <w:rFonts w:ascii="Calibri" w:hAnsi="Calibri"/>
          <w:b/>
          <w:sz w:val="56"/>
          <w:szCs w:val="56"/>
        </w:rPr>
      </w:pPr>
      <w:r w:rsidRPr="005E1B6F">
        <w:rPr>
          <w:rFonts w:ascii="Calibri" w:hAnsi="Calibri"/>
          <w:b/>
          <w:sz w:val="56"/>
          <w:szCs w:val="56"/>
        </w:rPr>
        <w:t>»</w:t>
      </w:r>
      <w:proofErr w:type="spellStart"/>
      <w:r w:rsidR="003421C5">
        <w:rPr>
          <w:rFonts w:ascii="Calibri" w:hAnsi="Calibri"/>
          <w:b/>
          <w:sz w:val="56"/>
          <w:szCs w:val="56"/>
        </w:rPr>
        <w:t>NatureGame</w:t>
      </w:r>
      <w:proofErr w:type="spellEnd"/>
      <w:r w:rsidR="003421C5">
        <w:rPr>
          <w:rFonts w:ascii="Calibri" w:hAnsi="Calibri"/>
          <w:b/>
          <w:sz w:val="56"/>
          <w:szCs w:val="56"/>
        </w:rPr>
        <w:t xml:space="preserve"> - </w:t>
      </w:r>
      <w:r w:rsidR="009E16D5">
        <w:rPr>
          <w:rFonts w:ascii="Calibri" w:hAnsi="Calibri"/>
          <w:b/>
          <w:sz w:val="56"/>
          <w:szCs w:val="56"/>
        </w:rPr>
        <w:t>OUTDOOR PARK</w:t>
      </w:r>
      <w:r w:rsidR="009E16D5" w:rsidRPr="005E1B6F">
        <w:rPr>
          <w:rFonts w:ascii="Calibri" w:hAnsi="Calibri"/>
          <w:b/>
          <w:sz w:val="56"/>
          <w:szCs w:val="56"/>
        </w:rPr>
        <w:t xml:space="preserve"> </w:t>
      </w:r>
      <w:r w:rsidR="005E1B6F" w:rsidRPr="005E1B6F">
        <w:rPr>
          <w:rFonts w:ascii="Calibri" w:hAnsi="Calibri"/>
          <w:b/>
          <w:sz w:val="56"/>
          <w:szCs w:val="56"/>
        </w:rPr>
        <w:t>ČRNA NA KOROŠKEM</w:t>
      </w:r>
      <w:r w:rsidRPr="005E1B6F">
        <w:rPr>
          <w:rFonts w:ascii="Calibri" w:hAnsi="Calibri"/>
          <w:b/>
          <w:sz w:val="56"/>
          <w:szCs w:val="56"/>
        </w:rPr>
        <w:t xml:space="preserve">« </w:t>
      </w:r>
    </w:p>
    <w:p w14:paraId="21B9ADCC" w14:textId="77777777" w:rsidR="00CA0CFE" w:rsidRDefault="00CA0CFE" w:rsidP="00E576D9">
      <w:pPr>
        <w:jc w:val="center"/>
        <w:rPr>
          <w:rFonts w:ascii="Calibri" w:hAnsi="Calibri"/>
          <w:b/>
          <w:sz w:val="52"/>
          <w:szCs w:val="52"/>
        </w:rPr>
      </w:pPr>
    </w:p>
    <w:p w14:paraId="6B4D319D" w14:textId="77777777" w:rsidR="00E576D9" w:rsidRPr="00B97E6E" w:rsidRDefault="00E576D9" w:rsidP="00E576D9">
      <w:pPr>
        <w:jc w:val="center"/>
        <w:rPr>
          <w:rFonts w:ascii="Calibri" w:hAnsi="Calibri"/>
          <w:b/>
          <w:sz w:val="52"/>
          <w:szCs w:val="52"/>
        </w:rPr>
      </w:pPr>
      <w:r>
        <w:rPr>
          <w:rFonts w:ascii="Calibri" w:hAnsi="Calibri"/>
          <w:b/>
          <w:noProof/>
          <w:sz w:val="52"/>
          <w:szCs w:val="52"/>
        </w:rPr>
        <w:drawing>
          <wp:inline distT="0" distB="0" distL="0" distR="0" wp14:anchorId="46BF0B6C" wp14:editId="2A2613B0">
            <wp:extent cx="6185691" cy="2661920"/>
            <wp:effectExtent l="0" t="0" r="1206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691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55152" w14:textId="77777777" w:rsidR="00E576D9" w:rsidRPr="00B97E6E" w:rsidRDefault="00E576D9" w:rsidP="00E576D9">
      <w:pPr>
        <w:rPr>
          <w:rFonts w:ascii="Calibri" w:hAnsi="Calibri"/>
          <w:b/>
          <w:sz w:val="28"/>
          <w:szCs w:val="28"/>
        </w:rPr>
      </w:pPr>
    </w:p>
    <w:p w14:paraId="2EBD5EE1" w14:textId="77777777" w:rsidR="00E576D9" w:rsidRDefault="00E576D9" w:rsidP="00E576D9">
      <w:pPr>
        <w:rPr>
          <w:rFonts w:ascii="Calibri" w:hAnsi="Calibri"/>
          <w:b/>
          <w:sz w:val="28"/>
          <w:szCs w:val="28"/>
        </w:rPr>
      </w:pPr>
    </w:p>
    <w:p w14:paraId="6E37E88C" w14:textId="71E1234A" w:rsidR="003421C5" w:rsidRPr="003421C5" w:rsidRDefault="003421C5" w:rsidP="003421C5">
      <w:pPr>
        <w:jc w:val="both"/>
        <w:rPr>
          <w:rFonts w:ascii="Calibri" w:hAnsi="Calibri"/>
          <w:sz w:val="28"/>
          <w:szCs w:val="28"/>
        </w:rPr>
      </w:pPr>
      <w:r w:rsidRPr="003421C5">
        <w:rPr>
          <w:rFonts w:ascii="Calibri" w:hAnsi="Calibri"/>
          <w:sz w:val="28"/>
          <w:szCs w:val="28"/>
        </w:rPr>
        <w:t xml:space="preserve">Projekt </w:t>
      </w:r>
      <w:proofErr w:type="spellStart"/>
      <w:r w:rsidRPr="003421C5">
        <w:rPr>
          <w:rFonts w:ascii="Calibri" w:hAnsi="Calibri"/>
          <w:sz w:val="28"/>
          <w:szCs w:val="28"/>
        </w:rPr>
        <w:t>NaturGame</w:t>
      </w:r>
      <w:proofErr w:type="spellEnd"/>
      <w:r w:rsidRPr="003421C5">
        <w:rPr>
          <w:rFonts w:ascii="Calibri" w:hAnsi="Calibri"/>
          <w:sz w:val="28"/>
          <w:szCs w:val="28"/>
        </w:rPr>
        <w:t xml:space="preserve">, OUTDOOR PARK ČRNA, se izvaja v okviru Programa sodelovanja </w:t>
      </w:r>
      <w:proofErr w:type="spellStart"/>
      <w:r w:rsidRPr="003421C5">
        <w:rPr>
          <w:rFonts w:ascii="Calibri" w:hAnsi="Calibri"/>
          <w:sz w:val="28"/>
          <w:szCs w:val="28"/>
        </w:rPr>
        <w:t>Interreg</w:t>
      </w:r>
      <w:proofErr w:type="spellEnd"/>
      <w:r w:rsidRPr="003421C5">
        <w:rPr>
          <w:rFonts w:ascii="Calibri" w:hAnsi="Calibri"/>
          <w:sz w:val="28"/>
          <w:szCs w:val="28"/>
        </w:rPr>
        <w:t xml:space="preserve"> V-A Slovenija-Avstrija v programskem obdobju 2014-2020 in je sofinanciran s sredstvi Evropske unije, in iz Evropskega sklada za regionalni razvoj. </w:t>
      </w:r>
    </w:p>
    <w:p w14:paraId="59B98C21" w14:textId="77777777" w:rsidR="005E1B6F" w:rsidRDefault="005E1B6F" w:rsidP="00E576D9">
      <w:pPr>
        <w:rPr>
          <w:rFonts w:ascii="Calibri" w:hAnsi="Calibri"/>
          <w:b/>
          <w:sz w:val="28"/>
          <w:szCs w:val="28"/>
        </w:rPr>
      </w:pPr>
    </w:p>
    <w:p w14:paraId="3E41A32C" w14:textId="77777777" w:rsidR="005E1B6F" w:rsidRDefault="005E1B6F" w:rsidP="00E576D9">
      <w:pPr>
        <w:rPr>
          <w:rFonts w:ascii="Calibri" w:hAnsi="Calibri"/>
          <w:b/>
          <w:sz w:val="28"/>
          <w:szCs w:val="28"/>
        </w:rPr>
      </w:pPr>
    </w:p>
    <w:p w14:paraId="4D9208BA" w14:textId="372425D4" w:rsidR="008D3949" w:rsidRDefault="00CA0CFE" w:rsidP="008D3949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Ljubljana, 09.01.2019</w:t>
      </w:r>
      <w:r w:rsidR="002905CA">
        <w:rPr>
          <w:rFonts w:ascii="Calibri" w:hAnsi="Calibri"/>
          <w:sz w:val="28"/>
          <w:szCs w:val="28"/>
        </w:rPr>
        <w:tab/>
      </w:r>
      <w:r w:rsidR="002905CA">
        <w:rPr>
          <w:rFonts w:ascii="Calibri" w:hAnsi="Calibri"/>
          <w:sz w:val="28"/>
          <w:szCs w:val="28"/>
        </w:rPr>
        <w:tab/>
      </w:r>
      <w:r w:rsidR="002905CA">
        <w:rPr>
          <w:rFonts w:ascii="Calibri" w:hAnsi="Calibri"/>
          <w:sz w:val="28"/>
          <w:szCs w:val="28"/>
        </w:rPr>
        <w:tab/>
      </w:r>
      <w:r w:rsidR="008D3949">
        <w:rPr>
          <w:rFonts w:ascii="Calibri" w:hAnsi="Calibri"/>
          <w:sz w:val="28"/>
          <w:szCs w:val="28"/>
        </w:rPr>
        <w:t xml:space="preserve">                                  Lidija Rutar, direktor</w:t>
      </w:r>
    </w:p>
    <w:p w14:paraId="7665B6D6" w14:textId="77777777" w:rsidR="008D3949" w:rsidRDefault="008D3949" w:rsidP="008D3949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  <w:t>HABITARE d.o.o.</w:t>
      </w:r>
    </w:p>
    <w:p w14:paraId="489D4FEB" w14:textId="3B37A8E1" w:rsidR="002905CA" w:rsidRDefault="002905CA" w:rsidP="00ED198C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</w:p>
    <w:p w14:paraId="07689643" w14:textId="77777777" w:rsidR="005E1B6F" w:rsidRDefault="005E1B6F" w:rsidP="00E576D9">
      <w:pPr>
        <w:rPr>
          <w:rFonts w:ascii="Calibri" w:hAnsi="Calibri"/>
          <w:b/>
          <w:sz w:val="28"/>
          <w:szCs w:val="28"/>
        </w:rPr>
      </w:pPr>
    </w:p>
    <w:p w14:paraId="52594E9F" w14:textId="77777777" w:rsidR="00E576D9" w:rsidRPr="00CA0CFE" w:rsidRDefault="005E1B6F" w:rsidP="00E576D9">
      <w:pPr>
        <w:pStyle w:val="Odstavekseznama"/>
        <w:numPr>
          <w:ilvl w:val="0"/>
          <w:numId w:val="5"/>
        </w:numPr>
        <w:ind w:left="0" w:firstLine="0"/>
        <w:rPr>
          <w:rFonts w:ascii="Calibri" w:hAnsi="Calibri"/>
          <w:b/>
          <w:sz w:val="52"/>
          <w:szCs w:val="52"/>
          <w:lang w:val="sl-SI"/>
        </w:rPr>
      </w:pPr>
      <w:r w:rsidRPr="00CA0CFE">
        <w:rPr>
          <w:rFonts w:ascii="Calibri" w:hAnsi="Calibri"/>
          <w:b/>
          <w:sz w:val="52"/>
          <w:szCs w:val="52"/>
          <w:lang w:val="sl-SI"/>
        </w:rPr>
        <w:t>TEKSTUALNI DEL</w:t>
      </w:r>
    </w:p>
    <w:p w14:paraId="472A1223" w14:textId="77777777" w:rsidR="005E1B6F" w:rsidRPr="00CA0CFE" w:rsidRDefault="005E1B6F" w:rsidP="005E1B6F">
      <w:pPr>
        <w:pStyle w:val="Odstavekseznama"/>
        <w:ind w:left="0"/>
        <w:rPr>
          <w:rFonts w:ascii="Calibri" w:hAnsi="Calibri"/>
          <w:b/>
          <w:sz w:val="52"/>
          <w:szCs w:val="52"/>
          <w:lang w:val="sl-SI"/>
        </w:rPr>
      </w:pPr>
    </w:p>
    <w:p w14:paraId="3406A387" w14:textId="77777777" w:rsidR="00E576D9" w:rsidRPr="00CA0CFE" w:rsidRDefault="00E576D9" w:rsidP="00E576D9">
      <w:pPr>
        <w:rPr>
          <w:rFonts w:ascii="Calibri" w:hAnsi="Calibri"/>
        </w:rPr>
      </w:pPr>
    </w:p>
    <w:p w14:paraId="7DBC5193" w14:textId="77777777" w:rsidR="00E576D9" w:rsidRPr="00CA0CFE" w:rsidRDefault="005E1B6F" w:rsidP="00E576D9">
      <w:pPr>
        <w:numPr>
          <w:ilvl w:val="0"/>
          <w:numId w:val="1"/>
        </w:numPr>
        <w:rPr>
          <w:rFonts w:ascii="Calibri" w:hAnsi="Calibri"/>
          <w:b/>
          <w:sz w:val="32"/>
          <w:szCs w:val="32"/>
        </w:rPr>
      </w:pPr>
      <w:r w:rsidRPr="00CA0CFE">
        <w:rPr>
          <w:rFonts w:ascii="Calibri" w:hAnsi="Calibri"/>
          <w:b/>
          <w:sz w:val="32"/>
          <w:szCs w:val="32"/>
        </w:rPr>
        <w:t xml:space="preserve">Opis naprave </w:t>
      </w:r>
    </w:p>
    <w:p w14:paraId="3C9264F2" w14:textId="77777777" w:rsidR="00E576D9" w:rsidRPr="00CA0CFE" w:rsidRDefault="00E576D9" w:rsidP="00E576D9">
      <w:pPr>
        <w:ind w:left="708"/>
        <w:rPr>
          <w:rFonts w:ascii="Calibri" w:hAnsi="Calibri"/>
        </w:rPr>
      </w:pPr>
    </w:p>
    <w:p w14:paraId="57376B29" w14:textId="0E4F1EBC" w:rsidR="00933D45" w:rsidRPr="00CA0CFE" w:rsidRDefault="005E1B6F" w:rsidP="00E576D9">
      <w:pPr>
        <w:ind w:left="708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 xml:space="preserve">Predmet projekta je </w:t>
      </w:r>
      <w:r w:rsidR="00963858">
        <w:rPr>
          <w:rFonts w:ascii="Calibri" w:hAnsi="Calibri"/>
          <w:sz w:val="28"/>
          <w:szCs w:val="28"/>
        </w:rPr>
        <w:t xml:space="preserve">vzpostavitev </w:t>
      </w:r>
      <w:proofErr w:type="spellStart"/>
      <w:r w:rsidR="00963858">
        <w:rPr>
          <w:rFonts w:ascii="Calibri" w:hAnsi="Calibri"/>
          <w:sz w:val="28"/>
          <w:szCs w:val="28"/>
        </w:rPr>
        <w:t>Z</w:t>
      </w:r>
      <w:r w:rsidRPr="00CA0CFE">
        <w:rPr>
          <w:rFonts w:ascii="Calibri" w:hAnsi="Calibri"/>
          <w:sz w:val="28"/>
          <w:szCs w:val="28"/>
        </w:rPr>
        <w:t>i</w:t>
      </w:r>
      <w:r w:rsidR="00963858">
        <w:rPr>
          <w:rFonts w:ascii="Calibri" w:hAnsi="Calibri"/>
          <w:sz w:val="28"/>
          <w:szCs w:val="28"/>
        </w:rPr>
        <w:t>p</w:t>
      </w:r>
      <w:proofErr w:type="spellEnd"/>
      <w:r w:rsidR="00963858">
        <w:rPr>
          <w:rFonts w:ascii="Calibri" w:hAnsi="Calibri"/>
          <w:sz w:val="28"/>
          <w:szCs w:val="28"/>
        </w:rPr>
        <w:t xml:space="preserve"> line v </w:t>
      </w:r>
      <w:r w:rsidR="00963858" w:rsidRPr="00CA0CFE">
        <w:rPr>
          <w:rFonts w:ascii="Calibri" w:hAnsi="Calibri"/>
          <w:sz w:val="28"/>
          <w:szCs w:val="28"/>
        </w:rPr>
        <w:t>Črni na Koroškem v dolžini 1</w:t>
      </w:r>
      <w:r w:rsidR="00963858">
        <w:rPr>
          <w:rFonts w:ascii="Calibri" w:hAnsi="Calibri"/>
          <w:sz w:val="28"/>
          <w:szCs w:val="28"/>
        </w:rPr>
        <w:t xml:space="preserve">.000 </w:t>
      </w:r>
      <w:r w:rsidR="00963858" w:rsidRPr="00CA0CFE">
        <w:rPr>
          <w:rFonts w:ascii="Calibri" w:hAnsi="Calibri"/>
          <w:sz w:val="28"/>
          <w:szCs w:val="28"/>
        </w:rPr>
        <w:t>m</w:t>
      </w:r>
      <w:r w:rsidR="00963858">
        <w:rPr>
          <w:rFonts w:ascii="Calibri" w:hAnsi="Calibri"/>
          <w:sz w:val="28"/>
          <w:szCs w:val="28"/>
        </w:rPr>
        <w:t>,</w:t>
      </w:r>
      <w:r w:rsidR="00A76FE3">
        <w:rPr>
          <w:rFonts w:ascii="Calibri" w:hAnsi="Calibri"/>
          <w:sz w:val="28"/>
          <w:szCs w:val="28"/>
        </w:rPr>
        <w:t xml:space="preserve"> postavitev</w:t>
      </w:r>
      <w:r w:rsidR="00963858">
        <w:rPr>
          <w:rFonts w:ascii="Calibri" w:hAnsi="Calibri"/>
          <w:sz w:val="28"/>
          <w:szCs w:val="28"/>
        </w:rPr>
        <w:t xml:space="preserve">  startno razgledne ploščadi ter izdelava dokumentacije</w:t>
      </w:r>
      <w:r w:rsidR="00933D45" w:rsidRPr="00CA0CFE">
        <w:rPr>
          <w:rFonts w:ascii="Calibri" w:hAnsi="Calibri"/>
          <w:sz w:val="28"/>
          <w:szCs w:val="28"/>
        </w:rPr>
        <w:t>.</w:t>
      </w:r>
    </w:p>
    <w:p w14:paraId="0416D62B" w14:textId="77777777" w:rsidR="00933D45" w:rsidRPr="00CA0CFE" w:rsidRDefault="00933D45" w:rsidP="00E576D9">
      <w:pPr>
        <w:ind w:left="708"/>
        <w:rPr>
          <w:rFonts w:ascii="Calibri" w:hAnsi="Calibri"/>
          <w:sz w:val="28"/>
          <w:szCs w:val="28"/>
        </w:rPr>
      </w:pPr>
    </w:p>
    <w:p w14:paraId="7B22F407" w14:textId="77777777" w:rsidR="00933D45" w:rsidRPr="00CA0CFE" w:rsidRDefault="00933D45" w:rsidP="00E576D9">
      <w:pPr>
        <w:ind w:left="708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>Pri izgradnji je potrebno upoštevati pri nas sprejet (nostrificiran) standard za to področje (veja od 01.03.2008) in sicer:</w:t>
      </w:r>
    </w:p>
    <w:p w14:paraId="06F8AA88" w14:textId="77777777" w:rsidR="00E576D9" w:rsidRPr="00CA0CFE" w:rsidRDefault="00933D45" w:rsidP="00933D45">
      <w:pPr>
        <w:pStyle w:val="Odstavekseznama"/>
        <w:numPr>
          <w:ilvl w:val="0"/>
          <w:numId w:val="6"/>
        </w:numPr>
        <w:rPr>
          <w:rFonts w:ascii="Calibri" w:hAnsi="Calibri"/>
          <w:sz w:val="28"/>
          <w:szCs w:val="28"/>
          <w:lang w:val="sl-SI"/>
        </w:rPr>
      </w:pPr>
      <w:r w:rsidRPr="00CA0CFE">
        <w:rPr>
          <w:rFonts w:ascii="Calibri" w:hAnsi="Calibri"/>
          <w:sz w:val="28"/>
          <w:szCs w:val="28"/>
          <w:lang w:val="sl-SI"/>
        </w:rPr>
        <w:t>SIST EN 15 567;2015 Plezalni parki 1.del: Konstrukcijske in varnostne zahteve</w:t>
      </w:r>
    </w:p>
    <w:p w14:paraId="0CB2CBCC" w14:textId="77777777" w:rsidR="00933D45" w:rsidRPr="00CA0CFE" w:rsidRDefault="00933D45" w:rsidP="00933D45">
      <w:pPr>
        <w:pStyle w:val="Odstavekseznama"/>
        <w:numPr>
          <w:ilvl w:val="0"/>
          <w:numId w:val="6"/>
        </w:numPr>
        <w:rPr>
          <w:rFonts w:ascii="Calibri" w:hAnsi="Calibri"/>
          <w:sz w:val="28"/>
          <w:szCs w:val="28"/>
          <w:lang w:val="sl-SI"/>
        </w:rPr>
      </w:pPr>
      <w:r w:rsidRPr="00CA0CFE">
        <w:rPr>
          <w:rFonts w:ascii="Calibri" w:hAnsi="Calibri"/>
          <w:sz w:val="28"/>
          <w:szCs w:val="28"/>
          <w:lang w:val="sl-SI"/>
        </w:rPr>
        <w:t>SIST EN 15 567;2015 Plezalni parki 2.del: Zahteve za delovanje</w:t>
      </w:r>
    </w:p>
    <w:p w14:paraId="424100EA" w14:textId="77777777" w:rsidR="005E1B6F" w:rsidRPr="00CA0CFE" w:rsidRDefault="005E1B6F" w:rsidP="00E576D9">
      <w:pPr>
        <w:ind w:left="708"/>
        <w:rPr>
          <w:rFonts w:ascii="Calibri" w:hAnsi="Calibri"/>
          <w:sz w:val="28"/>
          <w:szCs w:val="28"/>
        </w:rPr>
      </w:pPr>
    </w:p>
    <w:p w14:paraId="52CCE680" w14:textId="77777777" w:rsidR="005E1B6F" w:rsidRPr="00CA0CFE" w:rsidRDefault="005E1B6F" w:rsidP="00E576D9">
      <w:pPr>
        <w:ind w:left="708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>Štartna platforma je planirana na koti 969,50m , pristajalna platforma pa na koti 734,0m.</w:t>
      </w:r>
    </w:p>
    <w:p w14:paraId="19B3A002" w14:textId="77777777" w:rsidR="005E1B6F" w:rsidRPr="00CA0CFE" w:rsidRDefault="005E1B6F" w:rsidP="00E576D9">
      <w:pPr>
        <w:ind w:left="708"/>
        <w:rPr>
          <w:rFonts w:ascii="Calibri" w:hAnsi="Calibri"/>
          <w:sz w:val="28"/>
          <w:szCs w:val="28"/>
        </w:rPr>
      </w:pPr>
    </w:p>
    <w:p w14:paraId="1B0E2899" w14:textId="77777777" w:rsidR="005E1B6F" w:rsidRPr="00CA0CFE" w:rsidRDefault="005E1B6F" w:rsidP="00E576D9">
      <w:pPr>
        <w:ind w:left="708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>Višinska razlika znaša 235m, povprečen naklon spusta 19,4%.</w:t>
      </w:r>
    </w:p>
    <w:p w14:paraId="09382E15" w14:textId="77777777" w:rsidR="005E1B6F" w:rsidRPr="00CA0CFE" w:rsidRDefault="005E1B6F" w:rsidP="00E576D9">
      <w:pPr>
        <w:ind w:left="708"/>
        <w:rPr>
          <w:rFonts w:ascii="Calibri" w:hAnsi="Calibri"/>
          <w:sz w:val="28"/>
          <w:szCs w:val="28"/>
        </w:rPr>
      </w:pPr>
    </w:p>
    <w:p w14:paraId="4B4C8D75" w14:textId="77777777" w:rsidR="005E1B6F" w:rsidRPr="00CA0CFE" w:rsidRDefault="005E1B6F" w:rsidP="005E1B6F">
      <w:pPr>
        <w:ind w:left="720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>Na</w:t>
      </w:r>
      <w:r w:rsidR="00933D45" w:rsidRPr="00CA0CFE">
        <w:rPr>
          <w:rFonts w:ascii="Calibri" w:hAnsi="Calibri"/>
          <w:sz w:val="28"/>
          <w:szCs w:val="28"/>
        </w:rPr>
        <w:t>jvišja točka spusta nad tlemi znaša</w:t>
      </w:r>
      <w:r w:rsidRPr="00CA0CFE">
        <w:rPr>
          <w:rFonts w:ascii="Calibri" w:hAnsi="Calibri"/>
          <w:sz w:val="28"/>
          <w:szCs w:val="28"/>
        </w:rPr>
        <w:t xml:space="preserve"> 206,9m. </w:t>
      </w:r>
    </w:p>
    <w:p w14:paraId="52DB9353" w14:textId="77777777" w:rsidR="005E1B6F" w:rsidRPr="00CA0CFE" w:rsidRDefault="005E1B6F" w:rsidP="005E1B6F">
      <w:pPr>
        <w:ind w:left="720"/>
        <w:rPr>
          <w:rFonts w:ascii="Calibri" w:hAnsi="Calibri"/>
          <w:sz w:val="28"/>
          <w:szCs w:val="28"/>
        </w:rPr>
      </w:pPr>
    </w:p>
    <w:p w14:paraId="4CAFBE7A" w14:textId="78369A82" w:rsidR="005E1B6F" w:rsidRPr="00CA0CFE" w:rsidRDefault="005E1B6F" w:rsidP="008376AB">
      <w:pPr>
        <w:ind w:left="720"/>
        <w:jc w:val="both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 xml:space="preserve">Za montažo glavne jeklenice je </w:t>
      </w:r>
      <w:r w:rsidR="005764FF" w:rsidRPr="00CA0CFE">
        <w:rPr>
          <w:rFonts w:ascii="Calibri" w:hAnsi="Calibri"/>
          <w:sz w:val="28"/>
          <w:szCs w:val="28"/>
        </w:rPr>
        <w:t>potrebno namestiti galvanizirano jeklenico</w:t>
      </w:r>
      <w:r w:rsidR="008376AB">
        <w:rPr>
          <w:rFonts w:ascii="Calibri" w:hAnsi="Calibri"/>
          <w:sz w:val="28"/>
          <w:szCs w:val="28"/>
        </w:rPr>
        <w:t xml:space="preserve"> ustrezne nosilnosti in premera</w:t>
      </w:r>
      <w:r w:rsidR="005764FF" w:rsidRPr="00CA0CFE">
        <w:rPr>
          <w:rFonts w:ascii="Calibri" w:hAnsi="Calibri"/>
          <w:sz w:val="28"/>
          <w:szCs w:val="28"/>
        </w:rPr>
        <w:t>, poleg glavne jeklenice pa je potrebno namestiti še varovalno galvanizirano jeklenico, na katero se montra označevalne aero krogle.</w:t>
      </w:r>
    </w:p>
    <w:p w14:paraId="0D2B3AAC" w14:textId="77777777" w:rsidR="005E1B6F" w:rsidRPr="00CA0CFE" w:rsidRDefault="005E1B6F" w:rsidP="005764FF">
      <w:pPr>
        <w:rPr>
          <w:rFonts w:ascii="Calibri" w:hAnsi="Calibri"/>
          <w:sz w:val="28"/>
          <w:szCs w:val="28"/>
        </w:rPr>
      </w:pPr>
    </w:p>
    <w:p w14:paraId="4E767E9F" w14:textId="77777777" w:rsidR="005E1B6F" w:rsidRPr="00CA0CFE" w:rsidRDefault="005764FF" w:rsidP="008376AB">
      <w:pPr>
        <w:ind w:left="720"/>
        <w:jc w:val="both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 xml:space="preserve">Naprava je zasnovana tako, </w:t>
      </w:r>
      <w:r w:rsidR="00933D45" w:rsidRPr="00CA0CFE">
        <w:rPr>
          <w:rFonts w:ascii="Calibri" w:hAnsi="Calibri"/>
          <w:sz w:val="28"/>
          <w:szCs w:val="28"/>
        </w:rPr>
        <w:t>da jo lahko uporaljamo tudi v primeru dežja ali snega, ter v</w:t>
      </w:r>
      <w:r w:rsidRPr="00CA0CFE">
        <w:rPr>
          <w:rFonts w:ascii="Calibri" w:hAnsi="Calibri"/>
          <w:sz w:val="28"/>
          <w:szCs w:val="28"/>
        </w:rPr>
        <w:t xml:space="preserve"> primeru sunkov močnega vetra</w:t>
      </w:r>
      <w:r w:rsidR="00933D45" w:rsidRPr="00CA0CFE">
        <w:rPr>
          <w:rFonts w:ascii="Calibri" w:hAnsi="Calibri"/>
          <w:sz w:val="28"/>
          <w:szCs w:val="28"/>
        </w:rPr>
        <w:t xml:space="preserve"> do 60 km/h, ter</w:t>
      </w:r>
      <w:r w:rsidRPr="00CA0CFE">
        <w:rPr>
          <w:rFonts w:ascii="Calibri" w:hAnsi="Calibri"/>
          <w:sz w:val="28"/>
          <w:szCs w:val="28"/>
        </w:rPr>
        <w:t xml:space="preserve"> v temperaturnem območju od -10 C do +40 C.</w:t>
      </w:r>
    </w:p>
    <w:p w14:paraId="32E4850F" w14:textId="77777777" w:rsidR="005E1B6F" w:rsidRPr="00CA0CFE" w:rsidRDefault="005E1B6F" w:rsidP="005E1B6F">
      <w:pPr>
        <w:ind w:left="720"/>
        <w:rPr>
          <w:rFonts w:ascii="Calibri" w:hAnsi="Calibri"/>
          <w:sz w:val="28"/>
          <w:szCs w:val="28"/>
        </w:rPr>
      </w:pPr>
    </w:p>
    <w:p w14:paraId="03D16E7D" w14:textId="77777777" w:rsidR="005764FF" w:rsidRPr="00CA0CFE" w:rsidRDefault="005764FF" w:rsidP="005764FF">
      <w:pPr>
        <w:ind w:left="720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 xml:space="preserve">Maksimalna teža uporabnika </w:t>
      </w:r>
      <w:r w:rsidR="00933D45" w:rsidRPr="00CA0CFE">
        <w:rPr>
          <w:rFonts w:ascii="Calibri" w:hAnsi="Calibri"/>
          <w:sz w:val="28"/>
          <w:szCs w:val="28"/>
        </w:rPr>
        <w:t xml:space="preserve">lahko </w:t>
      </w:r>
      <w:r w:rsidRPr="00CA0CFE">
        <w:rPr>
          <w:rFonts w:ascii="Calibri" w:hAnsi="Calibri"/>
          <w:sz w:val="28"/>
          <w:szCs w:val="28"/>
        </w:rPr>
        <w:t>znaša 130kg skupaj z osebno varnostno opremo.</w:t>
      </w:r>
    </w:p>
    <w:p w14:paraId="14886351" w14:textId="77777777" w:rsidR="005764FF" w:rsidRPr="00CA0CFE" w:rsidRDefault="005764FF" w:rsidP="005764FF">
      <w:pPr>
        <w:ind w:left="720"/>
        <w:rPr>
          <w:rFonts w:ascii="Calibri" w:hAnsi="Calibri"/>
          <w:sz w:val="28"/>
          <w:szCs w:val="28"/>
        </w:rPr>
      </w:pPr>
    </w:p>
    <w:p w14:paraId="4F56CCDA" w14:textId="77777777" w:rsidR="005E1B6F" w:rsidRPr="00CA0CFE" w:rsidRDefault="005764FF" w:rsidP="008376AB">
      <w:pPr>
        <w:ind w:left="720"/>
        <w:jc w:val="both"/>
        <w:rPr>
          <w:rFonts w:ascii="Calibri" w:hAnsi="Calibri"/>
          <w:b/>
          <w:sz w:val="32"/>
          <w:szCs w:val="32"/>
        </w:rPr>
      </w:pPr>
      <w:r w:rsidRPr="00CA0CFE">
        <w:rPr>
          <w:rFonts w:ascii="Calibri" w:hAnsi="Calibri"/>
          <w:sz w:val="28"/>
          <w:szCs w:val="28"/>
        </w:rPr>
        <w:t xml:space="preserve">Za spuste je predvidena uporaba samozavornih vozičkov v </w:t>
      </w:r>
      <w:r w:rsidR="00DA3B0F">
        <w:rPr>
          <w:rFonts w:ascii="Calibri" w:hAnsi="Calibri"/>
          <w:sz w:val="28"/>
          <w:szCs w:val="28"/>
        </w:rPr>
        <w:t xml:space="preserve">katerih je integrirana magnetna(indukcijska) </w:t>
      </w:r>
      <w:r w:rsidRPr="00CA0CFE">
        <w:rPr>
          <w:rFonts w:ascii="Calibri" w:hAnsi="Calibri"/>
          <w:sz w:val="28"/>
          <w:szCs w:val="28"/>
        </w:rPr>
        <w:t>zavora, ki nadzoruje hitrost spustov. Poleg primarnega zaviralnega sistema v vozičkih je na pristajalni platformi potrebno montirati še sekundarni varnostno</w:t>
      </w:r>
      <w:r w:rsidR="00DA3B0F">
        <w:rPr>
          <w:rFonts w:ascii="Calibri" w:hAnsi="Calibri"/>
          <w:sz w:val="28"/>
          <w:szCs w:val="28"/>
        </w:rPr>
        <w:t>-zavorni</w:t>
      </w:r>
      <w:r w:rsidRPr="00CA0CFE">
        <w:rPr>
          <w:rFonts w:ascii="Calibri" w:hAnsi="Calibri"/>
          <w:sz w:val="28"/>
          <w:szCs w:val="28"/>
        </w:rPr>
        <w:t xml:space="preserve"> sistem. </w:t>
      </w:r>
    </w:p>
    <w:p w14:paraId="4FFDAA66" w14:textId="77777777" w:rsidR="005E1B6F" w:rsidRPr="00CA0CFE" w:rsidRDefault="005E1B6F" w:rsidP="00E576D9">
      <w:pPr>
        <w:ind w:left="708"/>
        <w:rPr>
          <w:rFonts w:ascii="Calibri" w:hAnsi="Calibri"/>
          <w:sz w:val="28"/>
          <w:szCs w:val="28"/>
        </w:rPr>
      </w:pPr>
    </w:p>
    <w:p w14:paraId="517EF7C6" w14:textId="77777777" w:rsidR="00933D45" w:rsidRPr="00CA0CFE" w:rsidRDefault="00933D45" w:rsidP="00933D45">
      <w:pPr>
        <w:ind w:left="720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>Sistem je zasnovan tako,da omogoča tako individualne kot tudi tandemske vožnje.</w:t>
      </w:r>
    </w:p>
    <w:p w14:paraId="0EF45647" w14:textId="77777777" w:rsidR="00933D45" w:rsidRPr="00CA0CFE" w:rsidRDefault="00933D45" w:rsidP="00933D45">
      <w:pPr>
        <w:ind w:left="720"/>
        <w:rPr>
          <w:rFonts w:ascii="Calibri" w:hAnsi="Calibri"/>
          <w:sz w:val="28"/>
          <w:szCs w:val="28"/>
        </w:rPr>
      </w:pPr>
    </w:p>
    <w:p w14:paraId="4E9E921F" w14:textId="77777777" w:rsidR="00933D45" w:rsidRPr="00CA0CFE" w:rsidRDefault="00933D45" w:rsidP="008376AB">
      <w:pPr>
        <w:ind w:left="720"/>
        <w:jc w:val="both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 xml:space="preserve">Za pritrditev nosilcev na štartni platformi se izvede AB plošča ali </w:t>
      </w:r>
      <w:r w:rsidR="008A16ED" w:rsidRPr="00CA0CFE">
        <w:rPr>
          <w:rFonts w:ascii="Calibri" w:hAnsi="Calibri"/>
          <w:sz w:val="28"/>
          <w:szCs w:val="28"/>
        </w:rPr>
        <w:t>vkoplje obtežbena kletka, za sid</w:t>
      </w:r>
      <w:r w:rsidRPr="00CA0CFE">
        <w:rPr>
          <w:rFonts w:ascii="Calibri" w:hAnsi="Calibri"/>
          <w:sz w:val="28"/>
          <w:szCs w:val="28"/>
        </w:rPr>
        <w:t>rišče pa se uporabi GEWI sistem z vkopanimi jeklenimi sidrišči</w:t>
      </w:r>
      <w:r w:rsidR="008A16ED" w:rsidRPr="00CA0CFE">
        <w:rPr>
          <w:rFonts w:ascii="Calibri" w:hAnsi="Calibri"/>
          <w:sz w:val="28"/>
          <w:szCs w:val="28"/>
        </w:rPr>
        <w:t xml:space="preserve"> in obtežbeno AB kocko.</w:t>
      </w:r>
    </w:p>
    <w:p w14:paraId="34588F2C" w14:textId="77777777" w:rsidR="008A16ED" w:rsidRPr="00CA0CFE" w:rsidRDefault="008A16ED" w:rsidP="008376AB">
      <w:pPr>
        <w:ind w:left="720"/>
        <w:jc w:val="both"/>
        <w:rPr>
          <w:rFonts w:ascii="Calibri" w:hAnsi="Calibri"/>
          <w:sz w:val="28"/>
          <w:szCs w:val="28"/>
        </w:rPr>
      </w:pPr>
    </w:p>
    <w:p w14:paraId="447951A4" w14:textId="77777777" w:rsidR="008A16ED" w:rsidRPr="00CA0CFE" w:rsidRDefault="008A16ED" w:rsidP="008376AB">
      <w:pPr>
        <w:ind w:left="720"/>
        <w:jc w:val="both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>Za pritrditev nosilcev na pristajalni platformi se izvede AB plošča.</w:t>
      </w:r>
    </w:p>
    <w:p w14:paraId="7D3DE56E" w14:textId="77777777" w:rsidR="008A16ED" w:rsidRPr="00CA0CFE" w:rsidRDefault="008A16ED" w:rsidP="008376AB">
      <w:pPr>
        <w:ind w:left="720"/>
        <w:jc w:val="both"/>
        <w:rPr>
          <w:rFonts w:ascii="Calibri" w:hAnsi="Calibri"/>
          <w:sz w:val="28"/>
          <w:szCs w:val="28"/>
        </w:rPr>
      </w:pPr>
    </w:p>
    <w:p w14:paraId="4A979988" w14:textId="77777777" w:rsidR="008A16ED" w:rsidRPr="00CA0CFE" w:rsidRDefault="008A16ED" w:rsidP="008376AB">
      <w:pPr>
        <w:ind w:left="720"/>
        <w:jc w:val="both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 xml:space="preserve">Konstrukcijo nosilcev na štartni in pristajalni platformi se izvede iz antikorozijsko zaščitene </w:t>
      </w:r>
      <w:r w:rsidR="00DA3B0F">
        <w:rPr>
          <w:rFonts w:ascii="Calibri" w:hAnsi="Calibri"/>
          <w:sz w:val="28"/>
          <w:szCs w:val="28"/>
        </w:rPr>
        <w:t>pocinkane konstrukcije skladne s</w:t>
      </w:r>
      <w:r w:rsidRPr="00CA0CFE">
        <w:rPr>
          <w:rFonts w:ascii="Calibri" w:hAnsi="Calibri"/>
          <w:sz w:val="28"/>
          <w:szCs w:val="28"/>
        </w:rPr>
        <w:t xml:space="preserve"> standardom SIST EN 1461. </w:t>
      </w:r>
    </w:p>
    <w:p w14:paraId="34E9D7E4" w14:textId="77777777" w:rsidR="008A16ED" w:rsidRPr="00CA0CFE" w:rsidRDefault="008A16ED" w:rsidP="00933D45">
      <w:pPr>
        <w:ind w:left="720"/>
        <w:rPr>
          <w:rFonts w:ascii="Calibri" w:hAnsi="Calibri"/>
          <w:sz w:val="28"/>
          <w:szCs w:val="28"/>
        </w:rPr>
      </w:pPr>
    </w:p>
    <w:p w14:paraId="0A0C055F" w14:textId="77777777" w:rsidR="00CA0CFE" w:rsidRPr="00CA0CFE" w:rsidRDefault="00CA0CFE" w:rsidP="00933D45">
      <w:pPr>
        <w:ind w:left="720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>Dodatno je potrebno na štartni platformi montirati komandni sistem za preprečevanje trkov, ki onemogoča dvojno uporabo jeklenice.</w:t>
      </w:r>
    </w:p>
    <w:p w14:paraId="0A36C231" w14:textId="77777777" w:rsidR="00CA0CFE" w:rsidRPr="00CA0CFE" w:rsidRDefault="00CA0CFE" w:rsidP="00933D45">
      <w:pPr>
        <w:ind w:left="720"/>
        <w:rPr>
          <w:rFonts w:ascii="Calibri" w:hAnsi="Calibri"/>
          <w:sz w:val="28"/>
          <w:szCs w:val="28"/>
        </w:rPr>
      </w:pPr>
    </w:p>
    <w:p w14:paraId="71C47983" w14:textId="77777777" w:rsidR="008A16ED" w:rsidRPr="00CA0CFE" w:rsidRDefault="008A16ED" w:rsidP="008A16ED">
      <w:pPr>
        <w:ind w:left="720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>Za</w:t>
      </w:r>
      <w:r w:rsidR="00E576D9" w:rsidRPr="00CA0CFE">
        <w:rPr>
          <w:rFonts w:ascii="Calibri" w:hAnsi="Calibri"/>
          <w:sz w:val="28"/>
          <w:szCs w:val="28"/>
        </w:rPr>
        <w:t xml:space="preserve"> </w:t>
      </w:r>
      <w:r w:rsidRPr="00CA0CFE">
        <w:rPr>
          <w:rFonts w:ascii="Calibri" w:hAnsi="Calibri"/>
          <w:sz w:val="28"/>
          <w:szCs w:val="28"/>
        </w:rPr>
        <w:t>osebno varnostno opremo je predvidena uporaba opreme z CE certifikatom in sicer:</w:t>
      </w:r>
    </w:p>
    <w:p w14:paraId="19767AC6" w14:textId="77777777" w:rsidR="008A16ED" w:rsidRPr="00CA0CFE" w:rsidRDefault="008A16ED" w:rsidP="008A16ED">
      <w:pPr>
        <w:pStyle w:val="Odstavekseznama"/>
        <w:numPr>
          <w:ilvl w:val="0"/>
          <w:numId w:val="6"/>
        </w:numPr>
        <w:rPr>
          <w:rFonts w:ascii="Calibri" w:hAnsi="Calibri"/>
          <w:sz w:val="28"/>
          <w:szCs w:val="28"/>
          <w:lang w:val="sl-SI"/>
        </w:rPr>
      </w:pPr>
      <w:r w:rsidRPr="00CA0CFE">
        <w:rPr>
          <w:rFonts w:ascii="Calibri" w:hAnsi="Calibri"/>
          <w:sz w:val="28"/>
          <w:szCs w:val="28"/>
          <w:lang w:val="sl-SI"/>
        </w:rPr>
        <w:t>celotelesnega varnostnega pasu</w:t>
      </w:r>
      <w:r w:rsidR="00DA3B0F">
        <w:rPr>
          <w:rFonts w:ascii="Calibri" w:hAnsi="Calibri"/>
          <w:sz w:val="28"/>
          <w:szCs w:val="28"/>
          <w:lang w:val="sl-SI"/>
        </w:rPr>
        <w:t>,</w:t>
      </w:r>
    </w:p>
    <w:p w14:paraId="7150ABDC" w14:textId="77777777" w:rsidR="008A16ED" w:rsidRPr="00CA0CFE" w:rsidRDefault="008A16ED" w:rsidP="008A16ED">
      <w:pPr>
        <w:pStyle w:val="Odstavekseznama"/>
        <w:numPr>
          <w:ilvl w:val="0"/>
          <w:numId w:val="6"/>
        </w:numPr>
        <w:rPr>
          <w:rFonts w:ascii="Calibri" w:hAnsi="Calibri"/>
          <w:sz w:val="28"/>
          <w:szCs w:val="28"/>
          <w:lang w:val="sl-SI"/>
        </w:rPr>
      </w:pPr>
      <w:r w:rsidRPr="00CA0CFE">
        <w:rPr>
          <w:rFonts w:ascii="Calibri" w:hAnsi="Calibri"/>
          <w:sz w:val="28"/>
          <w:szCs w:val="28"/>
          <w:lang w:val="sl-SI"/>
        </w:rPr>
        <w:t>zaščitne čelade</w:t>
      </w:r>
      <w:r w:rsidR="00DA3B0F">
        <w:rPr>
          <w:rFonts w:ascii="Calibri" w:hAnsi="Calibri"/>
          <w:sz w:val="28"/>
          <w:szCs w:val="28"/>
          <w:lang w:val="sl-SI"/>
        </w:rPr>
        <w:t>,</w:t>
      </w:r>
    </w:p>
    <w:p w14:paraId="3EDDFE06" w14:textId="77777777" w:rsidR="008A16ED" w:rsidRPr="00CA0CFE" w:rsidRDefault="008A16ED" w:rsidP="008A16ED">
      <w:pPr>
        <w:pStyle w:val="Odstavekseznama"/>
        <w:numPr>
          <w:ilvl w:val="0"/>
          <w:numId w:val="6"/>
        </w:numPr>
        <w:rPr>
          <w:rFonts w:ascii="Calibri" w:hAnsi="Calibri"/>
          <w:sz w:val="28"/>
          <w:szCs w:val="28"/>
          <w:lang w:val="sl-SI"/>
        </w:rPr>
      </w:pPr>
      <w:r w:rsidRPr="00CA0CFE">
        <w:rPr>
          <w:rFonts w:ascii="Calibri" w:hAnsi="Calibri"/>
          <w:sz w:val="28"/>
          <w:szCs w:val="28"/>
          <w:lang w:val="sl-SI"/>
        </w:rPr>
        <w:t>samozavornega vozička z integrirano magnetno</w:t>
      </w:r>
      <w:r w:rsidR="00CA0CFE" w:rsidRPr="00CA0CFE">
        <w:rPr>
          <w:rFonts w:ascii="Calibri" w:hAnsi="Calibri"/>
          <w:sz w:val="28"/>
          <w:szCs w:val="28"/>
          <w:lang w:val="sl-SI"/>
        </w:rPr>
        <w:t xml:space="preserve"> (indukcijsko)</w:t>
      </w:r>
      <w:r w:rsidRPr="00CA0CFE">
        <w:rPr>
          <w:rFonts w:ascii="Calibri" w:hAnsi="Calibri"/>
          <w:sz w:val="28"/>
          <w:szCs w:val="28"/>
          <w:lang w:val="sl-SI"/>
        </w:rPr>
        <w:t xml:space="preserve"> zavoro</w:t>
      </w:r>
      <w:r w:rsidR="00DA3B0F">
        <w:rPr>
          <w:rFonts w:ascii="Calibri" w:hAnsi="Calibri"/>
          <w:sz w:val="28"/>
          <w:szCs w:val="28"/>
          <w:lang w:val="sl-SI"/>
        </w:rPr>
        <w:t>,</w:t>
      </w:r>
    </w:p>
    <w:p w14:paraId="6567039E" w14:textId="77777777" w:rsidR="008A16ED" w:rsidRPr="00CA0CFE" w:rsidRDefault="008A16ED" w:rsidP="008A16ED">
      <w:pPr>
        <w:pStyle w:val="Odstavekseznama"/>
        <w:numPr>
          <w:ilvl w:val="0"/>
          <w:numId w:val="6"/>
        </w:numPr>
        <w:rPr>
          <w:rFonts w:ascii="Calibri" w:hAnsi="Calibri"/>
          <w:sz w:val="28"/>
          <w:szCs w:val="28"/>
          <w:lang w:val="sl-SI"/>
        </w:rPr>
      </w:pPr>
      <w:r w:rsidRPr="00CA0CFE">
        <w:rPr>
          <w:rFonts w:ascii="Calibri" w:hAnsi="Calibri"/>
          <w:sz w:val="28"/>
          <w:szCs w:val="28"/>
          <w:lang w:val="sl-SI"/>
        </w:rPr>
        <w:t>držala za preprečevanje rotacije</w:t>
      </w:r>
      <w:r w:rsidR="00DA3B0F">
        <w:rPr>
          <w:rFonts w:ascii="Calibri" w:hAnsi="Calibri"/>
          <w:sz w:val="28"/>
          <w:szCs w:val="28"/>
          <w:lang w:val="sl-SI"/>
        </w:rPr>
        <w:t xml:space="preserve"> izven smeri vožnje.</w:t>
      </w:r>
    </w:p>
    <w:p w14:paraId="3C02C3A1" w14:textId="77777777" w:rsidR="00E576D9" w:rsidRPr="00CA0CFE" w:rsidRDefault="00E576D9" w:rsidP="008A16ED">
      <w:pPr>
        <w:ind w:left="708"/>
        <w:rPr>
          <w:rFonts w:ascii="Calibri" w:hAnsi="Calibri"/>
          <w:sz w:val="28"/>
          <w:szCs w:val="28"/>
        </w:rPr>
      </w:pPr>
    </w:p>
    <w:p w14:paraId="5117BB4C" w14:textId="77777777" w:rsidR="008A16ED" w:rsidRPr="00CA0CFE" w:rsidRDefault="008A16ED" w:rsidP="008A16ED">
      <w:pPr>
        <w:ind w:left="708"/>
        <w:rPr>
          <w:rFonts w:ascii="Calibri" w:hAnsi="Calibri"/>
          <w:sz w:val="28"/>
          <w:szCs w:val="28"/>
        </w:rPr>
      </w:pPr>
    </w:p>
    <w:p w14:paraId="16793B36" w14:textId="77777777" w:rsidR="00E576D9" w:rsidRPr="00CA0CFE" w:rsidRDefault="00E576D9" w:rsidP="00E576D9">
      <w:pPr>
        <w:ind w:left="720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 xml:space="preserve">Kapaciteta naprave v Črni na Koroškem </w:t>
      </w:r>
      <w:r w:rsidR="00DA3B0F">
        <w:rPr>
          <w:rFonts w:ascii="Calibri" w:hAnsi="Calibri"/>
          <w:sz w:val="28"/>
          <w:szCs w:val="28"/>
        </w:rPr>
        <w:t>je</w:t>
      </w:r>
      <w:r w:rsidRPr="00CA0CFE">
        <w:rPr>
          <w:rFonts w:ascii="Calibri" w:hAnsi="Calibri"/>
          <w:sz w:val="28"/>
          <w:szCs w:val="28"/>
        </w:rPr>
        <w:t xml:space="preserve"> med </w:t>
      </w:r>
      <w:r w:rsidR="008A16ED" w:rsidRPr="00CA0CFE">
        <w:rPr>
          <w:rFonts w:ascii="Calibri" w:hAnsi="Calibri"/>
          <w:sz w:val="28"/>
          <w:szCs w:val="28"/>
        </w:rPr>
        <w:t>22-24</w:t>
      </w:r>
      <w:r w:rsidRPr="00CA0CFE">
        <w:rPr>
          <w:rFonts w:ascii="Calibri" w:hAnsi="Calibri"/>
          <w:sz w:val="28"/>
          <w:szCs w:val="28"/>
        </w:rPr>
        <w:t xml:space="preserve"> spustov na uro</w:t>
      </w:r>
      <w:r w:rsidR="008A16ED" w:rsidRPr="00CA0CFE">
        <w:rPr>
          <w:rFonts w:ascii="Calibri" w:hAnsi="Calibri"/>
          <w:sz w:val="28"/>
          <w:szCs w:val="28"/>
        </w:rPr>
        <w:t>.</w:t>
      </w:r>
    </w:p>
    <w:p w14:paraId="43E14FF9" w14:textId="77777777" w:rsidR="00CA0CFE" w:rsidRPr="00CA0CFE" w:rsidRDefault="00CA0CFE" w:rsidP="00E576D9">
      <w:pPr>
        <w:ind w:left="720"/>
        <w:rPr>
          <w:rFonts w:ascii="Calibri" w:hAnsi="Calibri"/>
          <w:sz w:val="28"/>
          <w:szCs w:val="28"/>
        </w:rPr>
      </w:pPr>
    </w:p>
    <w:p w14:paraId="35C5D6A1" w14:textId="77777777" w:rsidR="00CA0CFE" w:rsidRPr="00CA0CFE" w:rsidRDefault="00CA0CFE" w:rsidP="00E576D9">
      <w:pPr>
        <w:ind w:left="720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>Za varno upravljanje z napravo je potrebno po končani postavitvi naprave izvesti kalibriranje naprave in po navodilih proizvajalca opraviti strokovno usposabljanje za upravljanje in vzdrževanje naprave po standardu SIST EN 15 567-2;2015.</w:t>
      </w:r>
    </w:p>
    <w:p w14:paraId="01C7A9CC" w14:textId="77777777" w:rsidR="00CA0CFE" w:rsidRPr="00CA0CFE" w:rsidRDefault="00CA0CFE" w:rsidP="00E576D9">
      <w:pPr>
        <w:ind w:left="720"/>
        <w:rPr>
          <w:rFonts w:ascii="Calibri" w:hAnsi="Calibri"/>
          <w:sz w:val="28"/>
          <w:szCs w:val="28"/>
        </w:rPr>
      </w:pPr>
    </w:p>
    <w:p w14:paraId="63C99946" w14:textId="77777777" w:rsidR="00CA0CFE" w:rsidRPr="00CA0CFE" w:rsidRDefault="00CA0CFE" w:rsidP="00E576D9">
      <w:pPr>
        <w:ind w:left="720"/>
        <w:rPr>
          <w:rFonts w:ascii="Calibri" w:hAnsi="Calibri"/>
          <w:sz w:val="28"/>
          <w:szCs w:val="28"/>
        </w:rPr>
      </w:pPr>
      <w:r w:rsidRPr="00CA0CFE">
        <w:rPr>
          <w:rFonts w:ascii="Calibri" w:hAnsi="Calibri"/>
          <w:sz w:val="28"/>
          <w:szCs w:val="28"/>
        </w:rPr>
        <w:t xml:space="preserve">Proizvajalec naprave mora po končanju del predati certifikat, ki potrjuje </w:t>
      </w:r>
      <w:r w:rsidR="00DA3B0F">
        <w:rPr>
          <w:rFonts w:ascii="Calibri" w:hAnsi="Calibri"/>
          <w:sz w:val="28"/>
          <w:szCs w:val="28"/>
        </w:rPr>
        <w:t>da je naprava zgrajena skladno s</w:t>
      </w:r>
      <w:r w:rsidRPr="00CA0CFE">
        <w:rPr>
          <w:rFonts w:ascii="Calibri" w:hAnsi="Calibri"/>
          <w:sz w:val="28"/>
          <w:szCs w:val="28"/>
        </w:rPr>
        <w:t xml:space="preserve"> standardom SIST EN 15 567-1;2015.</w:t>
      </w:r>
    </w:p>
    <w:p w14:paraId="480A0C0A" w14:textId="77777777" w:rsidR="00CA0CFE" w:rsidRPr="00CA0CFE" w:rsidRDefault="00CA0CFE" w:rsidP="00E576D9">
      <w:pPr>
        <w:ind w:left="720"/>
        <w:rPr>
          <w:rFonts w:ascii="Calibri" w:hAnsi="Calibri"/>
          <w:sz w:val="28"/>
          <w:szCs w:val="28"/>
        </w:rPr>
      </w:pPr>
    </w:p>
    <w:p w14:paraId="447CC4E8" w14:textId="77777777" w:rsidR="00CA0CFE" w:rsidRPr="00CA0CFE" w:rsidRDefault="00CA0CFE" w:rsidP="00E576D9">
      <w:pPr>
        <w:ind w:left="720"/>
        <w:rPr>
          <w:rFonts w:ascii="Calibri" w:hAnsi="Calibri"/>
          <w:sz w:val="28"/>
          <w:szCs w:val="28"/>
        </w:rPr>
      </w:pPr>
    </w:p>
    <w:p w14:paraId="019AD9FE" w14:textId="77777777" w:rsidR="00CA0CFE" w:rsidRPr="00CA0CFE" w:rsidRDefault="00CA0CFE" w:rsidP="00E576D9">
      <w:pPr>
        <w:ind w:left="720"/>
        <w:rPr>
          <w:rFonts w:ascii="Calibri" w:hAnsi="Calibri"/>
          <w:sz w:val="28"/>
          <w:szCs w:val="28"/>
        </w:rPr>
      </w:pPr>
    </w:p>
    <w:p w14:paraId="2CA9935B" w14:textId="77777777" w:rsidR="00CA0CFE" w:rsidRPr="00CA0CFE" w:rsidRDefault="00CA0CFE" w:rsidP="00E576D9">
      <w:pPr>
        <w:ind w:left="720"/>
        <w:rPr>
          <w:rFonts w:ascii="Calibri" w:hAnsi="Calibri"/>
          <w:sz w:val="28"/>
          <w:szCs w:val="28"/>
        </w:rPr>
      </w:pPr>
    </w:p>
    <w:p w14:paraId="2B12893C" w14:textId="77777777" w:rsidR="00DA3B0F" w:rsidRDefault="00DA3B0F" w:rsidP="00E576D9">
      <w:pPr>
        <w:ind w:left="720"/>
        <w:rPr>
          <w:rFonts w:ascii="Calibri" w:hAnsi="Calibri"/>
          <w:sz w:val="28"/>
          <w:szCs w:val="28"/>
        </w:rPr>
      </w:pPr>
    </w:p>
    <w:p w14:paraId="53826969" w14:textId="77777777" w:rsidR="0061458B" w:rsidRPr="00CA0CFE" w:rsidRDefault="0061458B" w:rsidP="00E576D9">
      <w:pPr>
        <w:ind w:left="720"/>
        <w:rPr>
          <w:rFonts w:ascii="Calibri" w:hAnsi="Calibri"/>
          <w:sz w:val="28"/>
          <w:szCs w:val="28"/>
        </w:rPr>
      </w:pPr>
    </w:p>
    <w:p w14:paraId="012787F6" w14:textId="61D25B25" w:rsidR="00CA0CFE" w:rsidRPr="00CA0CFE" w:rsidRDefault="00FC0ED4" w:rsidP="008376AB">
      <w:pPr>
        <w:rPr>
          <w:rFonts w:ascii="Calibri" w:hAnsi="Calibri"/>
          <w:b/>
          <w:sz w:val="52"/>
          <w:szCs w:val="52"/>
        </w:rPr>
      </w:pPr>
      <w:r>
        <w:rPr>
          <w:rFonts w:ascii="Calibri" w:hAnsi="Calibri"/>
          <w:b/>
          <w:sz w:val="52"/>
          <w:szCs w:val="52"/>
        </w:rPr>
        <w:br w:type="page"/>
      </w:r>
      <w:bookmarkStart w:id="0" w:name="_GoBack"/>
      <w:bookmarkEnd w:id="0"/>
      <w:r w:rsidR="00CA0CFE" w:rsidRPr="00CA0CFE">
        <w:rPr>
          <w:rFonts w:ascii="Calibri" w:hAnsi="Calibri"/>
          <w:b/>
          <w:sz w:val="52"/>
          <w:szCs w:val="52"/>
        </w:rPr>
        <w:lastRenderedPageBreak/>
        <w:t>GRAFIČNI DEL</w:t>
      </w:r>
    </w:p>
    <w:p w14:paraId="64978E94" w14:textId="77777777" w:rsidR="00CA0CFE" w:rsidRPr="00CA0CFE" w:rsidRDefault="00CA0CFE" w:rsidP="00E576D9">
      <w:pPr>
        <w:ind w:left="720"/>
        <w:rPr>
          <w:rFonts w:ascii="Calibri" w:hAnsi="Calibri"/>
          <w:sz w:val="28"/>
          <w:szCs w:val="28"/>
        </w:rPr>
      </w:pPr>
    </w:p>
    <w:p w14:paraId="2545B609" w14:textId="77777777" w:rsidR="00E576D9" w:rsidRPr="00CA0CFE" w:rsidRDefault="00E576D9" w:rsidP="00E576D9">
      <w:pPr>
        <w:rPr>
          <w:rFonts w:ascii="Calibri" w:hAnsi="Calibri"/>
          <w:b/>
          <w:sz w:val="32"/>
          <w:szCs w:val="32"/>
        </w:rPr>
      </w:pPr>
    </w:p>
    <w:p w14:paraId="7E653648" w14:textId="77777777" w:rsidR="00CA0CFE" w:rsidRPr="00CA0CFE" w:rsidRDefault="00CA0CFE" w:rsidP="00E576D9">
      <w:pPr>
        <w:rPr>
          <w:rFonts w:ascii="Calibri" w:hAnsi="Calibri"/>
          <w:b/>
          <w:sz w:val="32"/>
          <w:szCs w:val="32"/>
        </w:rPr>
      </w:pPr>
      <w:r w:rsidRPr="00CA0CFE">
        <w:rPr>
          <w:rFonts w:ascii="Calibri" w:hAnsi="Calibri"/>
          <w:b/>
          <w:sz w:val="32"/>
          <w:szCs w:val="32"/>
        </w:rPr>
        <w:tab/>
      </w:r>
    </w:p>
    <w:p w14:paraId="0BE05F25" w14:textId="77777777" w:rsidR="00E576D9" w:rsidRPr="00CA0CFE" w:rsidRDefault="00E576D9" w:rsidP="00E576D9">
      <w:pPr>
        <w:ind w:left="720"/>
        <w:jc w:val="center"/>
        <w:rPr>
          <w:rFonts w:ascii="Calibri" w:hAnsi="Calibri"/>
          <w:b/>
          <w:sz w:val="32"/>
          <w:szCs w:val="32"/>
        </w:rPr>
      </w:pPr>
    </w:p>
    <w:p w14:paraId="39AED300" w14:textId="77777777" w:rsidR="00E576D9" w:rsidRPr="00CA0CFE" w:rsidRDefault="00E576D9" w:rsidP="00E576D9">
      <w:pPr>
        <w:ind w:left="720"/>
        <w:rPr>
          <w:rFonts w:ascii="Calibri" w:hAnsi="Calibri"/>
          <w:sz w:val="28"/>
          <w:szCs w:val="28"/>
        </w:rPr>
      </w:pPr>
    </w:p>
    <w:p w14:paraId="02E18890" w14:textId="77777777" w:rsidR="00E576D9" w:rsidRPr="00CA0CFE" w:rsidRDefault="00E576D9" w:rsidP="00E576D9">
      <w:pPr>
        <w:rPr>
          <w:rFonts w:ascii="Calibri" w:hAnsi="Calibri"/>
          <w:b/>
          <w:sz w:val="32"/>
          <w:szCs w:val="32"/>
        </w:rPr>
        <w:sectPr w:rsidR="00E576D9" w:rsidRPr="00CA0CFE" w:rsidSect="00D16B58">
          <w:footerReference w:type="first" r:id="rId10"/>
          <w:type w:val="continuous"/>
          <w:pgSz w:w="11906" w:h="16838"/>
          <w:pgMar w:top="1417" w:right="1133" w:bottom="1417" w:left="1417" w:header="708" w:footer="1276" w:gutter="0"/>
          <w:cols w:space="708"/>
          <w:titlePg/>
          <w:docGrid w:linePitch="360"/>
        </w:sectPr>
      </w:pPr>
    </w:p>
    <w:p w14:paraId="21409C75" w14:textId="77777777" w:rsidR="00E57DEC" w:rsidRPr="00CA0CFE" w:rsidRDefault="00E57DEC"/>
    <w:sectPr w:rsidR="00E57DEC" w:rsidRPr="00CA0CFE" w:rsidSect="005E1B6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0A5B7" w14:textId="77777777" w:rsidR="00742D0D" w:rsidRDefault="00742D0D" w:rsidP="009E16D5">
      <w:r>
        <w:separator/>
      </w:r>
    </w:p>
  </w:endnote>
  <w:endnote w:type="continuationSeparator" w:id="0">
    <w:p w14:paraId="671A7F11" w14:textId="77777777" w:rsidR="00742D0D" w:rsidRDefault="00742D0D" w:rsidP="009E1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5A41C" w14:textId="449E3F7A" w:rsidR="009E16D5" w:rsidRDefault="009E16D5" w:rsidP="009E16D5">
    <w:pPr>
      <w:pStyle w:val="Nog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6879AB" wp14:editId="6D39271C">
          <wp:simplePos x="0" y="0"/>
          <wp:positionH relativeFrom="column">
            <wp:posOffset>-266700</wp:posOffset>
          </wp:positionH>
          <wp:positionV relativeFrom="paragraph">
            <wp:posOffset>36830</wp:posOffset>
          </wp:positionV>
          <wp:extent cx="1623695" cy="669290"/>
          <wp:effectExtent l="0" t="0" r="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669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75C300" w14:textId="6018935A" w:rsidR="009E16D5" w:rsidRDefault="009E16D5" w:rsidP="009E16D5">
    <w:pPr>
      <w:pStyle w:val="Noga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A10904E" wp14:editId="4215F9AF">
          <wp:simplePos x="0" y="0"/>
          <wp:positionH relativeFrom="column">
            <wp:posOffset>894080</wp:posOffset>
          </wp:positionH>
          <wp:positionV relativeFrom="paragraph">
            <wp:posOffset>33020</wp:posOffset>
          </wp:positionV>
          <wp:extent cx="1503045" cy="875665"/>
          <wp:effectExtent l="0" t="0" r="1905" b="635"/>
          <wp:wrapNone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875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87CCB7E" wp14:editId="40608FF8">
          <wp:simplePos x="0" y="0"/>
          <wp:positionH relativeFrom="column">
            <wp:posOffset>2397125</wp:posOffset>
          </wp:positionH>
          <wp:positionV relativeFrom="paragraph">
            <wp:posOffset>73660</wp:posOffset>
          </wp:positionV>
          <wp:extent cx="817880" cy="979170"/>
          <wp:effectExtent l="0" t="0" r="1270" b="0"/>
          <wp:wrapNone/>
          <wp:docPr id="5" name="Slika 5" descr="Občina_Črna_na_Koroškem_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bčina_Črna_na_Koroškem_gr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6975B5E" wp14:editId="21495DBD">
          <wp:simplePos x="0" y="0"/>
          <wp:positionH relativeFrom="column">
            <wp:posOffset>3447415</wp:posOffset>
          </wp:positionH>
          <wp:positionV relativeFrom="paragraph">
            <wp:posOffset>92710</wp:posOffset>
          </wp:positionV>
          <wp:extent cx="819150" cy="1028700"/>
          <wp:effectExtent l="0" t="0" r="0" b="0"/>
          <wp:wrapNone/>
          <wp:docPr id="4" name="Slika 4" descr="Občina_Prevalje_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bčina_Prevalje_gr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C885" w14:textId="7607C61C" w:rsidR="009E16D5" w:rsidRDefault="009E16D5" w:rsidP="009E16D5">
    <w:pPr>
      <w:pStyle w:val="Nog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79900A4" wp14:editId="46EFBBE3">
          <wp:simplePos x="0" y="0"/>
          <wp:positionH relativeFrom="column">
            <wp:posOffset>4429125</wp:posOffset>
          </wp:positionH>
          <wp:positionV relativeFrom="paragraph">
            <wp:posOffset>93980</wp:posOffset>
          </wp:positionV>
          <wp:extent cx="1993265" cy="471170"/>
          <wp:effectExtent l="0" t="0" r="6985" b="508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265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3BA3EBD" wp14:editId="3A9B07D4">
          <wp:simplePos x="0" y="0"/>
          <wp:positionH relativeFrom="column">
            <wp:posOffset>-638175</wp:posOffset>
          </wp:positionH>
          <wp:positionV relativeFrom="paragraph">
            <wp:posOffset>172085</wp:posOffset>
          </wp:positionV>
          <wp:extent cx="1718945" cy="1216660"/>
          <wp:effectExtent l="0" t="0" r="0" b="254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16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D961ED" w14:textId="77777777" w:rsidR="009E16D5" w:rsidRDefault="009E16D5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1C0859" w14:textId="77777777" w:rsidR="00742D0D" w:rsidRDefault="00742D0D" w:rsidP="009E16D5">
      <w:r>
        <w:separator/>
      </w:r>
    </w:p>
  </w:footnote>
  <w:footnote w:type="continuationSeparator" w:id="0">
    <w:p w14:paraId="11EF1530" w14:textId="77777777" w:rsidR="00742D0D" w:rsidRDefault="00742D0D" w:rsidP="009E1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A4949"/>
    <w:multiLevelType w:val="multilevel"/>
    <w:tmpl w:val="E7F66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24"/>
        </w:tabs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2"/>
        </w:tabs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88"/>
        </w:tabs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36"/>
        </w:tabs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44"/>
        </w:tabs>
        <w:ind w:left="4944" w:hanging="1800"/>
      </w:pPr>
      <w:rPr>
        <w:rFonts w:hint="default"/>
      </w:rPr>
    </w:lvl>
  </w:abstractNum>
  <w:abstractNum w:abstractNumId="1">
    <w:nsid w:val="27DF5B57"/>
    <w:multiLevelType w:val="hybridMultilevel"/>
    <w:tmpl w:val="3E50E184"/>
    <w:lvl w:ilvl="0" w:tplc="32EA8FF6">
      <w:start w:val="1"/>
      <w:numFmt w:val="bullet"/>
      <w:lvlText w:val="-"/>
      <w:lvlJc w:val="left"/>
      <w:pPr>
        <w:ind w:left="1448" w:hanging="74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08E6C0D"/>
    <w:multiLevelType w:val="multilevel"/>
    <w:tmpl w:val="286E73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520"/>
      </w:pPr>
      <w:rPr>
        <w:rFonts w:hint="default"/>
      </w:rPr>
    </w:lvl>
  </w:abstractNum>
  <w:abstractNum w:abstractNumId="3">
    <w:nsid w:val="32FE007C"/>
    <w:multiLevelType w:val="hybridMultilevel"/>
    <w:tmpl w:val="1700C0CC"/>
    <w:lvl w:ilvl="0" w:tplc="39025D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D9172F"/>
    <w:multiLevelType w:val="hybridMultilevel"/>
    <w:tmpl w:val="569AA58A"/>
    <w:lvl w:ilvl="0" w:tplc="AD90080E">
      <w:start w:val="2"/>
      <w:numFmt w:val="bullet"/>
      <w:lvlText w:val="-"/>
      <w:lvlJc w:val="left"/>
      <w:pPr>
        <w:ind w:left="1080" w:hanging="72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150C"/>
    <w:multiLevelType w:val="hybridMultilevel"/>
    <w:tmpl w:val="3B548EC6"/>
    <w:lvl w:ilvl="0" w:tplc="27C41740">
      <w:start w:val="4275"/>
      <w:numFmt w:val="bullet"/>
      <w:lvlText w:val="-"/>
      <w:lvlJc w:val="left"/>
      <w:pPr>
        <w:ind w:left="1428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6D9"/>
    <w:rsid w:val="000E27D6"/>
    <w:rsid w:val="002905CA"/>
    <w:rsid w:val="00335ECE"/>
    <w:rsid w:val="003421C5"/>
    <w:rsid w:val="00422121"/>
    <w:rsid w:val="005764FF"/>
    <w:rsid w:val="00596D4F"/>
    <w:rsid w:val="005E1B6F"/>
    <w:rsid w:val="00611F9D"/>
    <w:rsid w:val="0061458B"/>
    <w:rsid w:val="00742D0D"/>
    <w:rsid w:val="008376AB"/>
    <w:rsid w:val="008A16ED"/>
    <w:rsid w:val="008D3949"/>
    <w:rsid w:val="00933D45"/>
    <w:rsid w:val="0093483B"/>
    <w:rsid w:val="00963858"/>
    <w:rsid w:val="009E16D5"/>
    <w:rsid w:val="00A76FE3"/>
    <w:rsid w:val="00BF7EE1"/>
    <w:rsid w:val="00C020A9"/>
    <w:rsid w:val="00CA0CFE"/>
    <w:rsid w:val="00D16B58"/>
    <w:rsid w:val="00DA3B0F"/>
    <w:rsid w:val="00E576D9"/>
    <w:rsid w:val="00E57DEC"/>
    <w:rsid w:val="00E9016D"/>
    <w:rsid w:val="00ED198C"/>
    <w:rsid w:val="00FA5D7A"/>
    <w:rsid w:val="00FC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7607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576D9"/>
    <w:rPr>
      <w:rFonts w:ascii="Times New Roman" w:eastAsia="Times New Roman" w:hAnsi="Times New Roman" w:cs="Times New Roman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576D9"/>
    <w:pPr>
      <w:ind w:left="720"/>
      <w:contextualSpacing/>
    </w:pPr>
    <w:rPr>
      <w:rFonts w:ascii="Cambria" w:eastAsia="MS Mincho" w:hAnsi="Cambria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576D9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576D9"/>
    <w:rPr>
      <w:rFonts w:ascii="Lucida Grande" w:eastAsia="Times New Roman" w:hAnsi="Lucida Grande" w:cs="Lucida Grande"/>
      <w:sz w:val="18"/>
      <w:szCs w:val="18"/>
      <w:lang w:val="sl-SI" w:eastAsia="sl-SI"/>
    </w:rPr>
  </w:style>
  <w:style w:type="paragraph" w:styleId="Glava">
    <w:name w:val="header"/>
    <w:basedOn w:val="Navaden"/>
    <w:link w:val="GlavaZnak"/>
    <w:rsid w:val="009E16D5"/>
    <w:pPr>
      <w:tabs>
        <w:tab w:val="center" w:pos="4536"/>
        <w:tab w:val="right" w:pos="9072"/>
      </w:tabs>
      <w:suppressAutoHyphens/>
    </w:pPr>
    <w:rPr>
      <w:lang w:val="de-AT"/>
    </w:rPr>
  </w:style>
  <w:style w:type="character" w:customStyle="1" w:styleId="GlavaZnak">
    <w:name w:val="Glava Znak"/>
    <w:basedOn w:val="Privzetapisavaodstavka"/>
    <w:link w:val="Glava"/>
    <w:rsid w:val="009E16D5"/>
    <w:rPr>
      <w:rFonts w:ascii="Times New Roman" w:eastAsia="Times New Roman" w:hAnsi="Times New Roman" w:cs="Times New Roman"/>
      <w:lang w:val="de-AT" w:eastAsia="sl-SI"/>
    </w:rPr>
  </w:style>
  <w:style w:type="paragraph" w:styleId="Noga">
    <w:name w:val="footer"/>
    <w:basedOn w:val="Navaden"/>
    <w:link w:val="NogaZnak"/>
    <w:unhideWhenUsed/>
    <w:rsid w:val="009E16D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9E16D5"/>
    <w:rPr>
      <w:rFonts w:ascii="Times New Roman" w:eastAsia="Times New Roman" w:hAnsi="Times New Roman" w:cs="Times New Roman"/>
      <w:lang w:val="sl-SI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576D9"/>
    <w:rPr>
      <w:rFonts w:ascii="Times New Roman" w:eastAsia="Times New Roman" w:hAnsi="Times New Roman" w:cs="Times New Roman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576D9"/>
    <w:pPr>
      <w:ind w:left="720"/>
      <w:contextualSpacing/>
    </w:pPr>
    <w:rPr>
      <w:rFonts w:ascii="Cambria" w:eastAsia="MS Mincho" w:hAnsi="Cambria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576D9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576D9"/>
    <w:rPr>
      <w:rFonts w:ascii="Lucida Grande" w:eastAsia="Times New Roman" w:hAnsi="Lucida Grande" w:cs="Lucida Grande"/>
      <w:sz w:val="18"/>
      <w:szCs w:val="18"/>
      <w:lang w:val="sl-SI" w:eastAsia="sl-SI"/>
    </w:rPr>
  </w:style>
  <w:style w:type="paragraph" w:styleId="Glava">
    <w:name w:val="header"/>
    <w:basedOn w:val="Navaden"/>
    <w:link w:val="GlavaZnak"/>
    <w:rsid w:val="009E16D5"/>
    <w:pPr>
      <w:tabs>
        <w:tab w:val="center" w:pos="4536"/>
        <w:tab w:val="right" w:pos="9072"/>
      </w:tabs>
      <w:suppressAutoHyphens/>
    </w:pPr>
    <w:rPr>
      <w:lang w:val="de-AT"/>
    </w:rPr>
  </w:style>
  <w:style w:type="character" w:customStyle="1" w:styleId="GlavaZnak">
    <w:name w:val="Glava Znak"/>
    <w:basedOn w:val="Privzetapisavaodstavka"/>
    <w:link w:val="Glava"/>
    <w:rsid w:val="009E16D5"/>
    <w:rPr>
      <w:rFonts w:ascii="Times New Roman" w:eastAsia="Times New Roman" w:hAnsi="Times New Roman" w:cs="Times New Roman"/>
      <w:lang w:val="de-AT" w:eastAsia="sl-SI"/>
    </w:rPr>
  </w:style>
  <w:style w:type="paragraph" w:styleId="Noga">
    <w:name w:val="footer"/>
    <w:basedOn w:val="Navaden"/>
    <w:link w:val="NogaZnak"/>
    <w:unhideWhenUsed/>
    <w:rsid w:val="009E16D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9E16D5"/>
    <w:rPr>
      <w:rFonts w:ascii="Times New Roman" w:eastAsia="Times New Roman" w:hAnsi="Times New Roman" w:cs="Times New Roman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0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488</Words>
  <Characters>2782</Characters>
  <Application>Microsoft Office Word</Application>
  <DocSecurity>0</DocSecurity>
  <Lines>23</Lines>
  <Paragraphs>6</Paragraphs>
  <ScaleCrop>false</ScaleCrop>
  <Company>KOREN SPORTS D.O.O.</Company>
  <LinksUpToDate>false</LinksUpToDate>
  <CharactersWithSpaces>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Koren</dc:creator>
  <cp:keywords/>
  <dc:description/>
  <cp:lastModifiedBy>Občina3</cp:lastModifiedBy>
  <cp:revision>17</cp:revision>
  <dcterms:created xsi:type="dcterms:W3CDTF">2019-01-08T16:59:00Z</dcterms:created>
  <dcterms:modified xsi:type="dcterms:W3CDTF">2019-04-05T04:56:00Z</dcterms:modified>
</cp:coreProperties>
</file>